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E373" w14:textId="77777777" w:rsidR="00E063D2" w:rsidRPr="007A5D44" w:rsidRDefault="00E063D2" w:rsidP="00E063D2">
      <w:pPr>
        <w:rPr>
          <w:rFonts w:ascii="Arial" w:hAnsi="Arial" w:cs="Arial"/>
          <w:b/>
          <w:color w:val="008000"/>
          <w:sz w:val="36"/>
          <w:szCs w:val="36"/>
        </w:rPr>
      </w:pPr>
      <w:r w:rsidRPr="007A5D44">
        <w:rPr>
          <w:rFonts w:ascii="Arial" w:hAnsi="Arial" w:cs="Arial"/>
          <w:b/>
          <w:color w:val="008000"/>
          <w:sz w:val="36"/>
          <w:szCs w:val="36"/>
        </w:rPr>
        <w:t xml:space="preserve">Schools </w:t>
      </w:r>
      <w:r w:rsidRPr="00087503">
        <w:rPr>
          <w:rFonts w:ascii="Arial" w:hAnsi="Arial" w:cs="Arial"/>
          <w:b/>
          <w:color w:val="008000"/>
          <w:sz w:val="36"/>
          <w:szCs w:val="36"/>
        </w:rPr>
        <w:t>Animal</w:t>
      </w:r>
      <w:r w:rsidRPr="007A5D44">
        <w:rPr>
          <w:rFonts w:ascii="Arial" w:hAnsi="Arial" w:cs="Arial"/>
          <w:b/>
          <w:color w:val="008000"/>
          <w:sz w:val="36"/>
          <w:szCs w:val="36"/>
        </w:rPr>
        <w:t xml:space="preserve"> Ethics Committee</w:t>
      </w:r>
      <w:r>
        <w:rPr>
          <w:rFonts w:ascii="Arial" w:hAnsi="Arial" w:cs="Arial"/>
          <w:b/>
          <w:color w:val="008000"/>
          <w:sz w:val="36"/>
          <w:szCs w:val="36"/>
        </w:rPr>
        <w:t xml:space="preserve"> (SAEC)</w:t>
      </w:r>
    </w:p>
    <w:p w14:paraId="34267728" w14:textId="7ED4283F" w:rsidR="0045695A" w:rsidRDefault="0045695A"/>
    <w:p w14:paraId="520ADC47" w14:textId="10658D27" w:rsidR="00627D2E" w:rsidRPr="001D572E" w:rsidRDefault="00627D2E" w:rsidP="00627D2E">
      <w:pPr>
        <w:pStyle w:val="Heading1"/>
        <w:rPr>
          <w:color w:val="008000"/>
        </w:rPr>
      </w:pPr>
      <w:bookmarkStart w:id="0" w:name="_Toc92880827"/>
      <w:bookmarkStart w:id="1" w:name="_Hlk90894527"/>
      <w:r w:rsidRPr="001D572E">
        <w:rPr>
          <w:color w:val="008000"/>
        </w:rPr>
        <w:t>OPERATING PROCEDURES</w:t>
      </w:r>
      <w:bookmarkEnd w:id="0"/>
    </w:p>
    <w:bookmarkEnd w:id="1"/>
    <w:p w14:paraId="6BDB6A8D" w14:textId="77777777" w:rsidR="00D10C0C" w:rsidRPr="00E858AB" w:rsidRDefault="00D10C0C" w:rsidP="00D10C0C">
      <w:pPr>
        <w:rPr>
          <w:rFonts w:ascii="Arial" w:hAnsi="Arial" w:cs="Arial"/>
          <w:sz w:val="22"/>
          <w:szCs w:val="22"/>
        </w:rPr>
      </w:pPr>
      <w:r w:rsidRPr="00E858AB">
        <w:rPr>
          <w:rFonts w:ascii="Arial" w:hAnsi="Arial" w:cs="Arial"/>
          <w:sz w:val="22"/>
          <w:szCs w:val="22"/>
        </w:rPr>
        <w:t>Endorsed</w:t>
      </w:r>
      <w:r>
        <w:rPr>
          <w:rFonts w:ascii="Arial" w:hAnsi="Arial" w:cs="Arial"/>
          <w:sz w:val="22"/>
          <w:szCs w:val="22"/>
        </w:rPr>
        <w:t xml:space="preserve"> 16 March 2022</w:t>
      </w:r>
    </w:p>
    <w:p w14:paraId="05B1788C" w14:textId="77777777" w:rsidR="00627D2E" w:rsidRDefault="00627D2E" w:rsidP="00627D2E">
      <w:pPr>
        <w:jc w:val="center"/>
        <w:rPr>
          <w:rFonts w:ascii="Arial" w:hAnsi="Arial" w:cs="Arial"/>
          <w:sz w:val="22"/>
          <w:szCs w:val="22"/>
        </w:rPr>
      </w:pPr>
    </w:p>
    <w:p w14:paraId="046A43CB" w14:textId="77777777" w:rsidR="00627D2E" w:rsidRPr="00087503" w:rsidRDefault="00627D2E" w:rsidP="00627D2E">
      <w:pPr>
        <w:pStyle w:val="Heading2"/>
        <w:rPr>
          <w:color w:val="008000"/>
        </w:rPr>
      </w:pPr>
      <w:bookmarkStart w:id="2" w:name="_Toc92880828"/>
      <w:r w:rsidRPr="002B10EE">
        <w:rPr>
          <w:rFonts w:ascii="Arial" w:hAnsi="Arial" w:cs="Arial"/>
          <w:color w:val="008000"/>
        </w:rPr>
        <w:t>Introduction</w:t>
      </w:r>
      <w:bookmarkEnd w:id="2"/>
    </w:p>
    <w:p w14:paraId="7BB7674F" w14:textId="12B4D859" w:rsidR="00627D2E" w:rsidRDefault="00627D2E" w:rsidP="00627D2E">
      <w:pPr>
        <w:pStyle w:val="CM17"/>
        <w:jc w:val="both"/>
        <w:rPr>
          <w:rFonts w:cs="Arial"/>
          <w:sz w:val="22"/>
          <w:szCs w:val="22"/>
        </w:rPr>
      </w:pPr>
      <w:r w:rsidRPr="00F156E4">
        <w:rPr>
          <w:rFonts w:cs="Arial"/>
          <w:sz w:val="22"/>
          <w:szCs w:val="22"/>
        </w:rPr>
        <w:t>The Schools Anima</w:t>
      </w:r>
      <w:r>
        <w:rPr>
          <w:rFonts w:cs="Arial"/>
          <w:sz w:val="22"/>
          <w:szCs w:val="22"/>
        </w:rPr>
        <w:t>l Ethics Committee (SAEC) acts as the animal ethics committee</w:t>
      </w:r>
      <w:r w:rsidRPr="00F156E4">
        <w:rPr>
          <w:rFonts w:cs="Arial"/>
          <w:sz w:val="22"/>
          <w:szCs w:val="22"/>
        </w:rPr>
        <w:t xml:space="preserve"> </w:t>
      </w:r>
      <w:r>
        <w:rPr>
          <w:rFonts w:cs="Arial"/>
          <w:sz w:val="22"/>
          <w:szCs w:val="22"/>
        </w:rPr>
        <w:t xml:space="preserve">for </w:t>
      </w:r>
      <w:r w:rsidRPr="00F156E4">
        <w:rPr>
          <w:rFonts w:cs="Arial"/>
          <w:sz w:val="22"/>
          <w:szCs w:val="22"/>
        </w:rPr>
        <w:t>schools and colleges in Western Australia</w:t>
      </w:r>
      <w:r>
        <w:rPr>
          <w:rFonts w:cs="Arial"/>
          <w:sz w:val="22"/>
          <w:szCs w:val="22"/>
        </w:rPr>
        <w:t xml:space="preserve"> that hold a licence to use animals for scientific purposes</w:t>
      </w:r>
      <w:r w:rsidRPr="00F156E4">
        <w:rPr>
          <w:rFonts w:cs="Arial"/>
          <w:sz w:val="22"/>
          <w:szCs w:val="22"/>
        </w:rPr>
        <w:t xml:space="preserve">.  This committee is responsible for ensuring that the use of animals in schools and colleges complies with the </w:t>
      </w:r>
      <w:r w:rsidRPr="00F156E4">
        <w:rPr>
          <w:rFonts w:cs="Arial"/>
          <w:i/>
          <w:iCs/>
          <w:sz w:val="22"/>
          <w:szCs w:val="22"/>
        </w:rPr>
        <w:t>Animal Welfare Act</w:t>
      </w:r>
      <w:r>
        <w:rPr>
          <w:rFonts w:cs="Arial"/>
          <w:i/>
          <w:iCs/>
          <w:sz w:val="22"/>
          <w:szCs w:val="22"/>
        </w:rPr>
        <w:t xml:space="preserve"> </w:t>
      </w:r>
      <w:r w:rsidRPr="00F156E4">
        <w:rPr>
          <w:rFonts w:cs="Arial"/>
          <w:sz w:val="22"/>
          <w:szCs w:val="22"/>
        </w:rPr>
        <w:t>(2002)</w:t>
      </w:r>
      <w:r>
        <w:rPr>
          <w:rFonts w:cs="Arial"/>
          <w:sz w:val="22"/>
          <w:szCs w:val="22"/>
        </w:rPr>
        <w:t xml:space="preserve"> (the Act)</w:t>
      </w:r>
      <w:r w:rsidRPr="00F156E4">
        <w:rPr>
          <w:rFonts w:cs="Arial"/>
          <w:sz w:val="22"/>
          <w:szCs w:val="22"/>
        </w:rPr>
        <w:t xml:space="preserve"> and the National Health and Medical Research Council’s </w:t>
      </w:r>
      <w:r w:rsidRPr="00CB72E2">
        <w:rPr>
          <w:rFonts w:cs="Arial"/>
          <w:i/>
          <w:sz w:val="22"/>
          <w:szCs w:val="22"/>
        </w:rPr>
        <w:t>Australian</w:t>
      </w:r>
      <w:r>
        <w:rPr>
          <w:rFonts w:cs="Arial"/>
          <w:sz w:val="22"/>
          <w:szCs w:val="22"/>
        </w:rPr>
        <w:t xml:space="preserve"> </w:t>
      </w:r>
      <w:r>
        <w:rPr>
          <w:rFonts w:cs="Arial"/>
          <w:i/>
          <w:iCs/>
          <w:sz w:val="22"/>
          <w:szCs w:val="22"/>
        </w:rPr>
        <w:t>code for the care and use of animals for scientific p</w:t>
      </w:r>
      <w:r w:rsidRPr="00F156E4">
        <w:rPr>
          <w:rFonts w:cs="Arial"/>
          <w:i/>
          <w:iCs/>
          <w:sz w:val="22"/>
          <w:szCs w:val="22"/>
        </w:rPr>
        <w:t>urposes</w:t>
      </w:r>
      <w:r w:rsidR="00125A40">
        <w:rPr>
          <w:rFonts w:cs="Arial"/>
          <w:i/>
          <w:iCs/>
          <w:sz w:val="22"/>
          <w:szCs w:val="22"/>
        </w:rPr>
        <w:t>,</w:t>
      </w:r>
      <w:r>
        <w:rPr>
          <w:rFonts w:cs="Arial"/>
          <w:i/>
          <w:iCs/>
          <w:sz w:val="22"/>
          <w:szCs w:val="22"/>
        </w:rPr>
        <w:t xml:space="preserve"> </w:t>
      </w:r>
      <w:r w:rsidR="0035723E" w:rsidRPr="00125A40">
        <w:rPr>
          <w:rFonts w:cs="Arial"/>
          <w:i/>
          <w:iCs/>
          <w:sz w:val="22"/>
          <w:szCs w:val="22"/>
        </w:rPr>
        <w:t>8</w:t>
      </w:r>
      <w:r w:rsidR="0035723E" w:rsidRPr="00125A40">
        <w:rPr>
          <w:rFonts w:cs="Arial"/>
          <w:i/>
          <w:iCs/>
          <w:sz w:val="22"/>
          <w:szCs w:val="22"/>
          <w:vertAlign w:val="superscript"/>
        </w:rPr>
        <w:t>th</w:t>
      </w:r>
      <w:r w:rsidR="0035723E" w:rsidRPr="00125A40">
        <w:rPr>
          <w:rFonts w:cs="Arial"/>
          <w:i/>
          <w:iCs/>
          <w:sz w:val="22"/>
          <w:szCs w:val="22"/>
        </w:rPr>
        <w:t xml:space="preserve"> Edition 2013</w:t>
      </w:r>
      <w:r w:rsidR="0035723E" w:rsidRPr="00F156E4">
        <w:rPr>
          <w:rFonts w:cs="Arial"/>
          <w:sz w:val="22"/>
          <w:szCs w:val="22"/>
        </w:rPr>
        <w:t xml:space="preserve"> </w:t>
      </w:r>
      <w:r w:rsidRPr="00125A40">
        <w:rPr>
          <w:rFonts w:cs="Arial"/>
          <w:i/>
          <w:iCs/>
          <w:sz w:val="22"/>
          <w:szCs w:val="22"/>
        </w:rPr>
        <w:t>(</w:t>
      </w:r>
      <w:r w:rsidR="0035723E" w:rsidRPr="00125A40">
        <w:rPr>
          <w:rFonts w:cs="Arial"/>
          <w:i/>
          <w:iCs/>
          <w:sz w:val="22"/>
          <w:szCs w:val="22"/>
        </w:rPr>
        <w:t>Updated</w:t>
      </w:r>
      <w:r w:rsidR="00125A40" w:rsidRPr="00125A40">
        <w:rPr>
          <w:rFonts w:cs="Arial"/>
          <w:i/>
          <w:iCs/>
          <w:sz w:val="22"/>
          <w:szCs w:val="22"/>
        </w:rPr>
        <w:t xml:space="preserve"> 2021</w:t>
      </w:r>
      <w:r w:rsidRPr="00125A40">
        <w:rPr>
          <w:rFonts w:cs="Arial"/>
          <w:i/>
          <w:iCs/>
          <w:sz w:val="22"/>
          <w:szCs w:val="22"/>
        </w:rPr>
        <w:t>)</w:t>
      </w:r>
      <w:r>
        <w:rPr>
          <w:rFonts w:cs="Arial"/>
          <w:sz w:val="22"/>
          <w:szCs w:val="22"/>
        </w:rPr>
        <w:t xml:space="preserve"> (the Code)</w:t>
      </w:r>
      <w:r w:rsidRPr="00F156E4">
        <w:rPr>
          <w:rFonts w:cs="Arial"/>
          <w:sz w:val="22"/>
          <w:szCs w:val="22"/>
        </w:rPr>
        <w:t>.</w:t>
      </w:r>
    </w:p>
    <w:p w14:paraId="4603341D" w14:textId="77777777" w:rsidR="00627D2E" w:rsidRPr="00CD20FC" w:rsidRDefault="00627D2E" w:rsidP="00627D2E">
      <w:pPr>
        <w:pStyle w:val="Default"/>
      </w:pPr>
    </w:p>
    <w:p w14:paraId="03F32477" w14:textId="77777777" w:rsidR="00627D2E" w:rsidRDefault="00627D2E" w:rsidP="00627D2E">
      <w:pPr>
        <w:pStyle w:val="CM17"/>
        <w:jc w:val="both"/>
        <w:rPr>
          <w:rFonts w:cs="Arial"/>
          <w:color w:val="000000"/>
          <w:sz w:val="22"/>
          <w:szCs w:val="22"/>
        </w:rPr>
      </w:pPr>
      <w:r>
        <w:rPr>
          <w:rFonts w:cs="Arial"/>
          <w:color w:val="000000"/>
          <w:sz w:val="22"/>
          <w:szCs w:val="22"/>
        </w:rPr>
        <w:t>The SAEC services the following institutions and their associated schools:</w:t>
      </w:r>
    </w:p>
    <w:p w14:paraId="21CA9A3C" w14:textId="77777777" w:rsidR="00627D2E" w:rsidRPr="00AC31D1" w:rsidRDefault="00627D2E" w:rsidP="00627D2E">
      <w:pPr>
        <w:pStyle w:val="Default"/>
        <w:numPr>
          <w:ilvl w:val="0"/>
          <w:numId w:val="2"/>
        </w:numPr>
        <w:tabs>
          <w:tab w:val="clear" w:pos="720"/>
        </w:tabs>
        <w:ind w:left="426" w:hanging="426"/>
        <w:rPr>
          <w:rFonts w:ascii="Arial" w:hAnsi="Arial" w:cs="Arial"/>
          <w:sz w:val="22"/>
          <w:szCs w:val="22"/>
        </w:rPr>
      </w:pPr>
      <w:r w:rsidRPr="00AC31D1">
        <w:rPr>
          <w:rFonts w:ascii="Arial" w:hAnsi="Arial" w:cs="Arial"/>
          <w:sz w:val="22"/>
          <w:szCs w:val="22"/>
        </w:rPr>
        <w:t>The Department of Education (</w:t>
      </w:r>
      <w:r>
        <w:rPr>
          <w:rFonts w:ascii="Arial" w:hAnsi="Arial" w:cs="Arial"/>
          <w:sz w:val="22"/>
          <w:szCs w:val="22"/>
        </w:rPr>
        <w:t>DOE</w:t>
      </w:r>
      <w:r w:rsidRPr="00AC31D1">
        <w:rPr>
          <w:rFonts w:ascii="Arial" w:hAnsi="Arial" w:cs="Arial"/>
          <w:sz w:val="22"/>
          <w:szCs w:val="22"/>
        </w:rPr>
        <w:t>)</w:t>
      </w:r>
    </w:p>
    <w:p w14:paraId="748BC1B1" w14:textId="77777777" w:rsidR="00627D2E" w:rsidRPr="00AC31D1" w:rsidRDefault="00627D2E" w:rsidP="00627D2E">
      <w:pPr>
        <w:pStyle w:val="Default"/>
        <w:numPr>
          <w:ilvl w:val="0"/>
          <w:numId w:val="2"/>
        </w:numPr>
        <w:tabs>
          <w:tab w:val="clear" w:pos="720"/>
        </w:tabs>
        <w:ind w:left="426" w:hanging="426"/>
        <w:rPr>
          <w:rFonts w:ascii="Arial" w:hAnsi="Arial" w:cs="Arial"/>
          <w:sz w:val="22"/>
          <w:szCs w:val="22"/>
        </w:rPr>
      </w:pPr>
      <w:r w:rsidRPr="00AC31D1">
        <w:rPr>
          <w:rFonts w:ascii="Arial" w:hAnsi="Arial" w:cs="Arial"/>
          <w:sz w:val="22"/>
          <w:szCs w:val="22"/>
        </w:rPr>
        <w:t xml:space="preserve">Association of Independent Schools of </w:t>
      </w:r>
      <w:smartTag w:uri="urn:schemas-microsoft-com:office:smarttags" w:element="place">
        <w:smartTag w:uri="urn:schemas-microsoft-com:office:smarttags" w:element="State">
          <w:r w:rsidRPr="00AC31D1">
            <w:rPr>
              <w:rFonts w:ascii="Arial" w:hAnsi="Arial" w:cs="Arial"/>
              <w:sz w:val="22"/>
              <w:szCs w:val="22"/>
            </w:rPr>
            <w:t>Western Australia</w:t>
          </w:r>
        </w:smartTag>
      </w:smartTag>
      <w:r w:rsidRPr="00AC31D1">
        <w:rPr>
          <w:rFonts w:ascii="Arial" w:hAnsi="Arial" w:cs="Arial"/>
          <w:sz w:val="22"/>
          <w:szCs w:val="22"/>
        </w:rPr>
        <w:t xml:space="preserve"> (AISWA)</w:t>
      </w:r>
    </w:p>
    <w:p w14:paraId="30929199" w14:textId="77777777" w:rsidR="00627D2E" w:rsidRPr="00AC31D1" w:rsidRDefault="00627D2E" w:rsidP="00627D2E">
      <w:pPr>
        <w:pStyle w:val="Default"/>
        <w:numPr>
          <w:ilvl w:val="0"/>
          <w:numId w:val="2"/>
        </w:numPr>
        <w:tabs>
          <w:tab w:val="clear" w:pos="720"/>
        </w:tabs>
        <w:ind w:left="426" w:hanging="426"/>
        <w:rPr>
          <w:rFonts w:ascii="Arial" w:hAnsi="Arial" w:cs="Arial"/>
          <w:sz w:val="22"/>
          <w:szCs w:val="22"/>
        </w:rPr>
      </w:pPr>
      <w:r w:rsidRPr="00AC31D1">
        <w:rPr>
          <w:rFonts w:ascii="Arial" w:hAnsi="Arial" w:cs="Arial"/>
          <w:sz w:val="22"/>
          <w:szCs w:val="22"/>
        </w:rPr>
        <w:t>Catholic Education Western Australia (CEWA)</w:t>
      </w:r>
    </w:p>
    <w:p w14:paraId="01E85C73" w14:textId="77777777" w:rsidR="00627D2E" w:rsidRPr="00211D88" w:rsidRDefault="00627D2E" w:rsidP="00627D2E">
      <w:pPr>
        <w:pStyle w:val="Default"/>
        <w:ind w:left="426" w:hanging="426"/>
        <w:rPr>
          <w:rFonts w:ascii="Arial" w:hAnsi="Arial" w:cs="Arial"/>
          <w:sz w:val="22"/>
          <w:szCs w:val="22"/>
        </w:rPr>
      </w:pPr>
    </w:p>
    <w:p w14:paraId="604BB7D3" w14:textId="77777777" w:rsidR="00627D2E" w:rsidRDefault="00627D2E" w:rsidP="00627D2E">
      <w:pPr>
        <w:rPr>
          <w:rFonts w:ascii="Arial" w:hAnsi="Arial" w:cs="Arial"/>
          <w:color w:val="000000"/>
          <w:sz w:val="22"/>
          <w:szCs w:val="22"/>
        </w:rPr>
      </w:pPr>
      <w:r>
        <w:rPr>
          <w:rFonts w:ascii="Arial" w:hAnsi="Arial" w:cs="Arial"/>
          <w:color w:val="000000"/>
          <w:sz w:val="22"/>
          <w:szCs w:val="22"/>
        </w:rPr>
        <w:t>The SAEC has developed these Operating Procedures in accordance with Section 2.2.1 (iv) of the Code to enable compliance with the provisions of the Code and the relevant policies of the institutions it serves.</w:t>
      </w:r>
    </w:p>
    <w:p w14:paraId="53D81116" w14:textId="77777777" w:rsidR="00627D2E" w:rsidRDefault="00627D2E" w:rsidP="00627D2E">
      <w:pPr>
        <w:rPr>
          <w:rFonts w:ascii="Arial" w:hAnsi="Arial" w:cs="Arial"/>
          <w:color w:val="000000"/>
          <w:sz w:val="22"/>
          <w:szCs w:val="22"/>
        </w:rPr>
      </w:pPr>
    </w:p>
    <w:p w14:paraId="2314675D" w14:textId="77777777" w:rsidR="00627D2E" w:rsidRPr="002B10EE" w:rsidRDefault="00627D2E" w:rsidP="00627D2E">
      <w:pPr>
        <w:pStyle w:val="Heading2"/>
        <w:rPr>
          <w:rFonts w:ascii="Arial" w:hAnsi="Arial" w:cs="Arial"/>
        </w:rPr>
      </w:pPr>
      <w:r>
        <w:t xml:space="preserve"> </w:t>
      </w:r>
      <w:bookmarkStart w:id="3" w:name="_Toc92880829"/>
      <w:r w:rsidRPr="002B10EE">
        <w:rPr>
          <w:rFonts w:ascii="Arial" w:hAnsi="Arial" w:cs="Arial"/>
          <w:color w:val="008000"/>
        </w:rPr>
        <w:t>Provisions of the Code</w:t>
      </w:r>
      <w:bookmarkEnd w:id="3"/>
    </w:p>
    <w:p w14:paraId="60CE239D" w14:textId="77777777" w:rsidR="00627D2E" w:rsidRDefault="00627D2E" w:rsidP="00627D2E">
      <w:pPr>
        <w:rPr>
          <w:rFonts w:ascii="Arial" w:hAnsi="Arial" w:cs="Arial"/>
          <w:color w:val="000000"/>
          <w:sz w:val="22"/>
          <w:szCs w:val="22"/>
        </w:rPr>
      </w:pPr>
      <w:r>
        <w:rPr>
          <w:rFonts w:ascii="Arial" w:hAnsi="Arial" w:cs="Arial"/>
          <w:color w:val="000000"/>
          <w:sz w:val="22"/>
          <w:szCs w:val="22"/>
        </w:rPr>
        <w:t xml:space="preserve">Provisions of the Code apply to the establishment of the SAEC, the composition and governance of the committee as well as the responsibilities of the SAEC regarding ethical review, approval and monitoring of animal care and use. </w:t>
      </w:r>
    </w:p>
    <w:p w14:paraId="5F392D27" w14:textId="77777777" w:rsidR="00627D2E" w:rsidRDefault="00627D2E" w:rsidP="00627D2E">
      <w:pPr>
        <w:rPr>
          <w:rFonts w:ascii="Arial" w:hAnsi="Arial" w:cs="Arial"/>
          <w:color w:val="000000"/>
          <w:sz w:val="22"/>
          <w:szCs w:val="22"/>
        </w:rPr>
      </w:pPr>
    </w:p>
    <w:p w14:paraId="2F861952" w14:textId="77777777" w:rsidR="00627D2E" w:rsidRPr="00BC1A44" w:rsidRDefault="00627D2E" w:rsidP="00627D2E">
      <w:pPr>
        <w:rPr>
          <w:rFonts w:ascii="Arial" w:hAnsi="Arial" w:cs="Arial"/>
          <w:color w:val="000000"/>
          <w:sz w:val="22"/>
          <w:szCs w:val="22"/>
        </w:rPr>
      </w:pPr>
      <w:r>
        <w:rPr>
          <w:rFonts w:ascii="Arial" w:hAnsi="Arial" w:cs="Arial"/>
          <w:color w:val="000000"/>
          <w:sz w:val="22"/>
          <w:szCs w:val="22"/>
        </w:rPr>
        <w:t>Where a provision of the Code has not been included in these Operating Procedures it is assumed to apply.  Should an instruction in these Operating Procedures be deemed to be inconsistent with the Code, the provisions of the Code supersede.</w:t>
      </w:r>
    </w:p>
    <w:p w14:paraId="468624B2" w14:textId="77777777" w:rsidR="00627D2E" w:rsidRPr="00BC1A44" w:rsidRDefault="00627D2E" w:rsidP="00627D2E">
      <w:pPr>
        <w:rPr>
          <w:rFonts w:ascii="Arial" w:hAnsi="Arial" w:cs="Arial"/>
          <w:color w:val="000000"/>
          <w:sz w:val="22"/>
          <w:szCs w:val="22"/>
        </w:rPr>
      </w:pPr>
    </w:p>
    <w:p w14:paraId="233AAC90" w14:textId="77777777" w:rsidR="00627D2E" w:rsidRPr="002B10EE" w:rsidRDefault="00627D2E" w:rsidP="00627D2E">
      <w:pPr>
        <w:pStyle w:val="Heading2"/>
        <w:rPr>
          <w:rFonts w:ascii="Arial" w:hAnsi="Arial" w:cs="Arial"/>
          <w:color w:val="008000"/>
        </w:rPr>
      </w:pPr>
      <w:bookmarkStart w:id="4" w:name="_Toc92880830"/>
      <w:r w:rsidRPr="002B10EE">
        <w:rPr>
          <w:rFonts w:ascii="Arial" w:hAnsi="Arial" w:cs="Arial"/>
          <w:color w:val="008000"/>
        </w:rPr>
        <w:t>SAEC Definitions</w:t>
      </w:r>
      <w:bookmarkEnd w:id="4"/>
    </w:p>
    <w:p w14:paraId="1CFAD95F" w14:textId="77777777" w:rsidR="00627D2E" w:rsidRDefault="00627D2E" w:rsidP="00627D2E">
      <w:pPr>
        <w:pStyle w:val="Default"/>
        <w:rPr>
          <w:rFonts w:ascii="Arial" w:hAnsi="Arial" w:cs="Arial"/>
          <w:bCs/>
          <w:sz w:val="22"/>
          <w:szCs w:val="22"/>
        </w:rPr>
      </w:pPr>
      <w:r w:rsidRPr="00497C38">
        <w:rPr>
          <w:rFonts w:ascii="Arial" w:hAnsi="Arial" w:cs="Arial"/>
          <w:b/>
          <w:i/>
          <w:iCs/>
          <w:sz w:val="22"/>
          <w:szCs w:val="22"/>
        </w:rPr>
        <w:t>Animal</w:t>
      </w:r>
      <w:r>
        <w:rPr>
          <w:rFonts w:ascii="Arial" w:hAnsi="Arial" w:cs="Arial"/>
          <w:bCs/>
          <w:sz w:val="22"/>
          <w:szCs w:val="22"/>
        </w:rPr>
        <w:t xml:space="preserve">: </w:t>
      </w:r>
      <w:r w:rsidRPr="00F60078">
        <w:rPr>
          <w:rFonts w:ascii="Arial" w:hAnsi="Arial" w:cs="Arial"/>
          <w:bCs/>
          <w:sz w:val="22"/>
          <w:szCs w:val="22"/>
        </w:rPr>
        <w:t xml:space="preserve">any live non-human vertebrate (that is, fish, amphibians, reptiles, </w:t>
      </w:r>
      <w:proofErr w:type="gramStart"/>
      <w:r w:rsidRPr="00F60078">
        <w:rPr>
          <w:rFonts w:ascii="Arial" w:hAnsi="Arial" w:cs="Arial"/>
          <w:bCs/>
          <w:sz w:val="22"/>
          <w:szCs w:val="22"/>
        </w:rPr>
        <w:t>birds</w:t>
      </w:r>
      <w:proofErr w:type="gramEnd"/>
      <w:r w:rsidRPr="00F60078">
        <w:rPr>
          <w:rFonts w:ascii="Arial" w:hAnsi="Arial" w:cs="Arial"/>
          <w:bCs/>
          <w:sz w:val="22"/>
          <w:szCs w:val="22"/>
        </w:rPr>
        <w:t xml:space="preserve"> and mammals, encompassing domestic animals, purpose-bred animals, livestock, wildlife) and cephalopods.</w:t>
      </w:r>
    </w:p>
    <w:p w14:paraId="5E71C8CF" w14:textId="77777777" w:rsidR="00627D2E" w:rsidRDefault="00627D2E" w:rsidP="00627D2E">
      <w:pPr>
        <w:pStyle w:val="Default"/>
        <w:rPr>
          <w:rFonts w:ascii="Arial" w:hAnsi="Arial" w:cs="Arial"/>
          <w:bCs/>
          <w:sz w:val="22"/>
          <w:szCs w:val="22"/>
        </w:rPr>
      </w:pPr>
    </w:p>
    <w:p w14:paraId="4E3188FC" w14:textId="77777777" w:rsidR="00627D2E" w:rsidRPr="00497C38" w:rsidRDefault="00627D2E" w:rsidP="00627D2E">
      <w:pPr>
        <w:pStyle w:val="Default"/>
        <w:rPr>
          <w:rFonts w:ascii="Arial" w:hAnsi="Arial" w:cs="Arial"/>
          <w:bCs/>
          <w:sz w:val="22"/>
          <w:szCs w:val="22"/>
        </w:rPr>
      </w:pPr>
      <w:r>
        <w:rPr>
          <w:rFonts w:ascii="Arial" w:hAnsi="Arial" w:cs="Arial"/>
          <w:b/>
          <w:i/>
          <w:iCs/>
          <w:sz w:val="22"/>
          <w:szCs w:val="22"/>
        </w:rPr>
        <w:t>3Rs</w:t>
      </w:r>
      <w:r>
        <w:rPr>
          <w:rFonts w:ascii="Arial" w:hAnsi="Arial" w:cs="Arial"/>
          <w:bCs/>
          <w:sz w:val="22"/>
          <w:szCs w:val="22"/>
        </w:rPr>
        <w:t>:</w:t>
      </w:r>
    </w:p>
    <w:p w14:paraId="5D6118F1" w14:textId="77777777" w:rsidR="00627D2E" w:rsidRPr="00497C38" w:rsidRDefault="00627D2E" w:rsidP="00627D2E">
      <w:pPr>
        <w:pStyle w:val="Default"/>
        <w:rPr>
          <w:rFonts w:ascii="Arial" w:hAnsi="Arial" w:cs="Arial"/>
          <w:bCs/>
          <w:sz w:val="22"/>
          <w:szCs w:val="22"/>
        </w:rPr>
      </w:pPr>
      <w:r w:rsidRPr="00497C38">
        <w:rPr>
          <w:rFonts w:ascii="Arial" w:hAnsi="Arial" w:cs="Arial"/>
          <w:bCs/>
          <w:i/>
          <w:iCs/>
          <w:sz w:val="22"/>
          <w:szCs w:val="22"/>
        </w:rPr>
        <w:t xml:space="preserve">Reduction alternatives: </w:t>
      </w:r>
      <w:r w:rsidRPr="00497C38">
        <w:rPr>
          <w:rFonts w:ascii="Arial" w:hAnsi="Arial" w:cs="Arial"/>
          <w:bCs/>
          <w:sz w:val="22"/>
          <w:szCs w:val="22"/>
        </w:rPr>
        <w:t>methods for obtaining comparable levels of information from the use of fewer animals in scientific procedures or for obtaining more information from the same number of animals.</w:t>
      </w:r>
    </w:p>
    <w:p w14:paraId="7106B6E1" w14:textId="77777777" w:rsidR="00627D2E" w:rsidRPr="00F60078" w:rsidRDefault="00627D2E" w:rsidP="00627D2E">
      <w:pPr>
        <w:pStyle w:val="Default"/>
        <w:rPr>
          <w:rFonts w:ascii="Arial" w:hAnsi="Arial" w:cs="Arial"/>
          <w:b/>
          <w:i/>
          <w:iCs/>
          <w:sz w:val="22"/>
          <w:szCs w:val="22"/>
        </w:rPr>
      </w:pPr>
    </w:p>
    <w:p w14:paraId="29A2D412" w14:textId="77777777" w:rsidR="00627D2E" w:rsidRPr="00497C38" w:rsidRDefault="00627D2E" w:rsidP="00627D2E">
      <w:pPr>
        <w:pStyle w:val="Default"/>
        <w:rPr>
          <w:rFonts w:ascii="Arial" w:hAnsi="Arial" w:cs="Arial"/>
          <w:bCs/>
          <w:sz w:val="22"/>
          <w:szCs w:val="22"/>
        </w:rPr>
      </w:pPr>
      <w:r w:rsidRPr="00497C38">
        <w:rPr>
          <w:rFonts w:ascii="Arial" w:hAnsi="Arial" w:cs="Arial"/>
          <w:bCs/>
          <w:i/>
          <w:iCs/>
          <w:sz w:val="22"/>
          <w:szCs w:val="22"/>
        </w:rPr>
        <w:t xml:space="preserve">Refinement alternatives: </w:t>
      </w:r>
      <w:r w:rsidRPr="00497C38">
        <w:rPr>
          <w:rFonts w:ascii="Arial" w:hAnsi="Arial" w:cs="Arial"/>
          <w:bCs/>
          <w:sz w:val="22"/>
          <w:szCs w:val="22"/>
        </w:rPr>
        <w:t>methods that alleviate or minimise potential pain and distress and enhance animal wellbeing.</w:t>
      </w:r>
    </w:p>
    <w:p w14:paraId="66AE739B" w14:textId="77777777" w:rsidR="00627D2E" w:rsidRPr="00F60078" w:rsidRDefault="00627D2E" w:rsidP="00627D2E">
      <w:pPr>
        <w:pStyle w:val="Default"/>
        <w:rPr>
          <w:rFonts w:ascii="Arial" w:hAnsi="Arial" w:cs="Arial"/>
          <w:b/>
          <w:i/>
          <w:iCs/>
          <w:sz w:val="22"/>
          <w:szCs w:val="22"/>
        </w:rPr>
      </w:pPr>
    </w:p>
    <w:p w14:paraId="4D95DC92" w14:textId="77777777" w:rsidR="00627D2E" w:rsidRPr="00497C38" w:rsidRDefault="00627D2E" w:rsidP="00627D2E">
      <w:pPr>
        <w:pStyle w:val="Default"/>
        <w:rPr>
          <w:rFonts w:ascii="Arial" w:hAnsi="Arial" w:cs="Arial"/>
          <w:bCs/>
          <w:i/>
          <w:iCs/>
          <w:sz w:val="22"/>
          <w:szCs w:val="22"/>
        </w:rPr>
      </w:pPr>
      <w:r w:rsidRPr="00497C38">
        <w:rPr>
          <w:rFonts w:ascii="Arial" w:hAnsi="Arial" w:cs="Arial"/>
          <w:bCs/>
          <w:i/>
          <w:iCs/>
          <w:sz w:val="22"/>
          <w:szCs w:val="22"/>
        </w:rPr>
        <w:t xml:space="preserve">Replacement alternatives: </w:t>
      </w:r>
      <w:r w:rsidRPr="00497C38">
        <w:rPr>
          <w:rFonts w:ascii="Arial" w:hAnsi="Arial" w:cs="Arial"/>
          <w:bCs/>
          <w:sz w:val="22"/>
          <w:szCs w:val="22"/>
        </w:rPr>
        <w:t>methods that permit a given purpose of an activity or project to be achieved without the use of animals.</w:t>
      </w:r>
    </w:p>
    <w:p w14:paraId="093BB006" w14:textId="77777777" w:rsidR="00627D2E" w:rsidRDefault="00627D2E" w:rsidP="00627D2E">
      <w:pPr>
        <w:pStyle w:val="Default"/>
        <w:rPr>
          <w:rFonts w:ascii="Arial" w:hAnsi="Arial" w:cs="Arial"/>
          <w:b/>
          <w:i/>
          <w:iCs/>
          <w:sz w:val="22"/>
          <w:szCs w:val="22"/>
        </w:rPr>
      </w:pPr>
    </w:p>
    <w:p w14:paraId="51DC87A2" w14:textId="77777777" w:rsidR="00627D2E" w:rsidRDefault="00627D2E" w:rsidP="00627D2E">
      <w:pPr>
        <w:pStyle w:val="Default"/>
        <w:rPr>
          <w:rFonts w:ascii="Helvetica" w:hAnsi="Helvetica"/>
          <w:color w:val="auto"/>
          <w:sz w:val="22"/>
          <w:szCs w:val="22"/>
          <w:shd w:val="clear" w:color="auto" w:fill="FEFEFE"/>
        </w:rPr>
      </w:pPr>
      <w:r w:rsidRPr="00B71D09">
        <w:rPr>
          <w:rFonts w:ascii="Arial" w:hAnsi="Arial" w:cs="Arial"/>
          <w:b/>
          <w:sz w:val="22"/>
          <w:szCs w:val="22"/>
        </w:rPr>
        <w:t>Science:</w:t>
      </w:r>
      <w:r>
        <w:rPr>
          <w:rFonts w:ascii="Arial" w:hAnsi="Arial" w:cs="Arial"/>
          <w:b/>
          <w:sz w:val="22"/>
          <w:szCs w:val="22"/>
        </w:rPr>
        <w:t xml:space="preserve"> </w:t>
      </w:r>
      <w:r w:rsidRPr="00B71D09">
        <w:rPr>
          <w:rFonts w:ascii="Arial" w:hAnsi="Arial" w:cs="Arial"/>
          <w:bCs/>
          <w:sz w:val="22"/>
          <w:szCs w:val="22"/>
        </w:rPr>
        <w:t>The Western Australian Curriculum: Science has three interrelated strands: </w:t>
      </w:r>
      <w:r w:rsidRPr="00B71D09">
        <w:rPr>
          <w:rFonts w:ascii="Arial" w:hAnsi="Arial" w:cs="Arial"/>
          <w:bCs/>
          <w:i/>
          <w:iCs/>
          <w:sz w:val="22"/>
          <w:szCs w:val="22"/>
        </w:rPr>
        <w:t xml:space="preserve">Science </w:t>
      </w:r>
      <w:r w:rsidRPr="00B71D09">
        <w:rPr>
          <w:rFonts w:ascii="Arial" w:hAnsi="Arial" w:cs="Arial"/>
          <w:bCs/>
          <w:i/>
          <w:iCs/>
          <w:color w:val="auto"/>
          <w:sz w:val="22"/>
          <w:szCs w:val="22"/>
        </w:rPr>
        <w:t xml:space="preserve">Understanding, Science as a Human </w:t>
      </w:r>
      <w:proofErr w:type="gramStart"/>
      <w:r w:rsidRPr="00B71D09">
        <w:rPr>
          <w:rFonts w:ascii="Arial" w:hAnsi="Arial" w:cs="Arial"/>
          <w:bCs/>
          <w:i/>
          <w:iCs/>
          <w:color w:val="auto"/>
          <w:sz w:val="22"/>
          <w:szCs w:val="22"/>
        </w:rPr>
        <w:t>Endeavour</w:t>
      </w:r>
      <w:proofErr w:type="gramEnd"/>
      <w:r w:rsidRPr="00B71D09">
        <w:rPr>
          <w:rFonts w:ascii="Arial" w:hAnsi="Arial" w:cs="Arial"/>
          <w:bCs/>
          <w:color w:val="auto"/>
          <w:sz w:val="22"/>
          <w:szCs w:val="22"/>
        </w:rPr>
        <w:t> and </w:t>
      </w:r>
      <w:r w:rsidRPr="00B71D09">
        <w:rPr>
          <w:rFonts w:ascii="Arial" w:hAnsi="Arial" w:cs="Arial"/>
          <w:bCs/>
          <w:i/>
          <w:iCs/>
          <w:color w:val="auto"/>
          <w:sz w:val="22"/>
          <w:szCs w:val="22"/>
        </w:rPr>
        <w:t>Science Inquiry Skills</w:t>
      </w:r>
      <w:r w:rsidRPr="00B71D09">
        <w:rPr>
          <w:rFonts w:ascii="Arial" w:hAnsi="Arial" w:cs="Arial"/>
          <w:bCs/>
          <w:color w:val="auto"/>
          <w:sz w:val="22"/>
          <w:szCs w:val="22"/>
        </w:rPr>
        <w:t>.  T</w:t>
      </w:r>
      <w:r w:rsidRPr="00B71D09">
        <w:rPr>
          <w:rFonts w:ascii="Arial" w:hAnsi="Arial" w:cs="Arial"/>
          <w:color w:val="auto"/>
          <w:sz w:val="22"/>
          <w:szCs w:val="22"/>
          <w:shd w:val="clear" w:color="auto" w:fill="FEFEFE"/>
        </w:rPr>
        <w:t xml:space="preserve">ogether, the three strands of the science curriculum provide students with understanding, </w:t>
      </w:r>
      <w:proofErr w:type="gramStart"/>
      <w:r w:rsidRPr="00B71D09">
        <w:rPr>
          <w:rFonts w:ascii="Arial" w:hAnsi="Arial" w:cs="Arial"/>
          <w:color w:val="auto"/>
          <w:sz w:val="22"/>
          <w:szCs w:val="22"/>
          <w:shd w:val="clear" w:color="auto" w:fill="FEFEFE"/>
        </w:rPr>
        <w:t>knowledge</w:t>
      </w:r>
      <w:proofErr w:type="gramEnd"/>
      <w:r w:rsidRPr="00B71D09">
        <w:rPr>
          <w:rFonts w:ascii="Arial" w:hAnsi="Arial" w:cs="Arial"/>
          <w:color w:val="auto"/>
          <w:sz w:val="22"/>
          <w:szCs w:val="22"/>
          <w:shd w:val="clear" w:color="auto" w:fill="FEFEFE"/>
        </w:rPr>
        <w:t xml:space="preserve"> and skills through which they can develop a scientific view of the world.</w:t>
      </w:r>
    </w:p>
    <w:p w14:paraId="144C2733" w14:textId="77777777" w:rsidR="00627D2E" w:rsidRPr="00B71D09" w:rsidRDefault="00627D2E" w:rsidP="00627D2E">
      <w:pPr>
        <w:pStyle w:val="Default"/>
        <w:rPr>
          <w:rFonts w:ascii="Arial" w:hAnsi="Arial" w:cs="Arial"/>
          <w:bCs/>
          <w:color w:val="auto"/>
          <w:sz w:val="22"/>
          <w:szCs w:val="22"/>
        </w:rPr>
      </w:pPr>
    </w:p>
    <w:p w14:paraId="48887EBB" w14:textId="26B12AB0" w:rsidR="00627D2E" w:rsidRDefault="00627D2E" w:rsidP="00627D2E">
      <w:pPr>
        <w:pStyle w:val="Default"/>
        <w:rPr>
          <w:rFonts w:ascii="Arial" w:hAnsi="Arial" w:cs="Arial"/>
          <w:bCs/>
          <w:sz w:val="22"/>
          <w:szCs w:val="22"/>
        </w:rPr>
      </w:pPr>
      <w:r w:rsidRPr="00497C38">
        <w:rPr>
          <w:rFonts w:ascii="Arial" w:hAnsi="Arial" w:cs="Arial"/>
          <w:b/>
          <w:i/>
          <w:iCs/>
          <w:sz w:val="22"/>
          <w:szCs w:val="22"/>
        </w:rPr>
        <w:t>Teaching activity</w:t>
      </w:r>
      <w:r w:rsidRPr="00F60078">
        <w:rPr>
          <w:rFonts w:ascii="Arial" w:hAnsi="Arial" w:cs="Arial"/>
          <w:bCs/>
          <w:sz w:val="22"/>
          <w:szCs w:val="22"/>
        </w:rPr>
        <w:t xml:space="preserve">: any action or group of actions undertaken with the aim of achieving a scientific purpose, where the scientific purpose is imparting or demonstrating knowledge or techniques to </w:t>
      </w:r>
      <w:r w:rsidRPr="00F60078">
        <w:rPr>
          <w:rFonts w:ascii="Arial" w:hAnsi="Arial" w:cs="Arial"/>
          <w:bCs/>
          <w:sz w:val="22"/>
          <w:szCs w:val="22"/>
        </w:rPr>
        <w:lastRenderedPageBreak/>
        <w:t>achieve an educational outcome in science, as specified in the relevant curriculum or competency requirements.</w:t>
      </w:r>
    </w:p>
    <w:p w14:paraId="3772B668" w14:textId="77777777" w:rsidR="00627D2E" w:rsidRDefault="00627D2E" w:rsidP="00627D2E">
      <w:pPr>
        <w:pStyle w:val="Default"/>
        <w:rPr>
          <w:rFonts w:ascii="Arial" w:hAnsi="Arial" w:cs="Arial"/>
          <w:bCs/>
          <w:sz w:val="22"/>
          <w:szCs w:val="22"/>
        </w:rPr>
      </w:pPr>
    </w:p>
    <w:p w14:paraId="46CC91E4" w14:textId="77777777" w:rsidR="00627D2E" w:rsidRPr="002B10EE" w:rsidRDefault="00627D2E" w:rsidP="00627D2E">
      <w:pPr>
        <w:pStyle w:val="Heading2"/>
        <w:rPr>
          <w:rFonts w:ascii="Arial" w:hAnsi="Arial" w:cs="Arial"/>
          <w:color w:val="008000"/>
        </w:rPr>
      </w:pPr>
      <w:bookmarkStart w:id="5" w:name="_Toc92880831"/>
      <w:r w:rsidRPr="002B10EE">
        <w:rPr>
          <w:rFonts w:ascii="Arial" w:hAnsi="Arial" w:cs="Arial"/>
          <w:color w:val="008000"/>
        </w:rPr>
        <w:t>Assessment of Applications</w:t>
      </w:r>
      <w:bookmarkEnd w:id="5"/>
    </w:p>
    <w:p w14:paraId="3105B710" w14:textId="77777777" w:rsidR="00627D2E" w:rsidRPr="00AC31D1" w:rsidRDefault="00627D2E" w:rsidP="00627D2E">
      <w:pPr>
        <w:pStyle w:val="Default"/>
        <w:tabs>
          <w:tab w:val="left" w:pos="540"/>
        </w:tabs>
        <w:spacing w:after="211"/>
        <w:rPr>
          <w:rFonts w:ascii="Arial" w:hAnsi="Arial" w:cs="Arial"/>
          <w:color w:val="auto"/>
          <w:sz w:val="22"/>
          <w:szCs w:val="22"/>
        </w:rPr>
      </w:pPr>
      <w:r w:rsidRPr="00AC31D1">
        <w:rPr>
          <w:rFonts w:ascii="Arial" w:hAnsi="Arial" w:cs="Arial"/>
          <w:color w:val="auto"/>
          <w:sz w:val="22"/>
          <w:szCs w:val="22"/>
        </w:rPr>
        <w:t xml:space="preserve">The SAEC will </w:t>
      </w:r>
      <w:r w:rsidRPr="00AC31D1">
        <w:rPr>
          <w:rFonts w:ascii="Arial" w:hAnsi="Arial" w:cs="Arial"/>
          <w:sz w:val="22"/>
          <w:szCs w:val="22"/>
        </w:rPr>
        <w:t xml:space="preserve">examine and approve, approve subject to modification, or reject written </w:t>
      </w:r>
      <w:r>
        <w:rPr>
          <w:rFonts w:ascii="Arial" w:hAnsi="Arial" w:cs="Arial"/>
          <w:sz w:val="22"/>
          <w:szCs w:val="22"/>
        </w:rPr>
        <w:t>application</w:t>
      </w:r>
      <w:r w:rsidRPr="00AC31D1">
        <w:rPr>
          <w:rFonts w:ascii="Arial" w:hAnsi="Arial" w:cs="Arial"/>
          <w:sz w:val="22"/>
          <w:szCs w:val="22"/>
        </w:rPr>
        <w:t>s relevant to the use of animals for scientific purposes.</w:t>
      </w:r>
    </w:p>
    <w:p w14:paraId="434CB57B" w14:textId="77777777" w:rsidR="00627D2E" w:rsidRDefault="00627D2E" w:rsidP="00627D2E">
      <w:pPr>
        <w:pStyle w:val="Default"/>
        <w:numPr>
          <w:ilvl w:val="0"/>
          <w:numId w:val="19"/>
        </w:numPr>
        <w:tabs>
          <w:tab w:val="left" w:pos="284"/>
        </w:tabs>
        <w:ind w:left="284" w:hanging="284"/>
        <w:rPr>
          <w:rFonts w:ascii="Arial" w:hAnsi="Arial" w:cs="Arial"/>
          <w:color w:val="auto"/>
          <w:sz w:val="22"/>
          <w:szCs w:val="22"/>
        </w:rPr>
      </w:pPr>
      <w:r w:rsidRPr="00FA639B">
        <w:rPr>
          <w:rFonts w:ascii="Arial" w:hAnsi="Arial" w:cs="Arial"/>
          <w:color w:val="auto"/>
          <w:sz w:val="22"/>
          <w:szCs w:val="22"/>
        </w:rPr>
        <w:t>Any activities that involve minor conscious disruption to an animal’s condition</w:t>
      </w:r>
      <w:r>
        <w:rPr>
          <w:rFonts w:ascii="Arial" w:hAnsi="Arial" w:cs="Arial"/>
          <w:color w:val="auto"/>
          <w:sz w:val="22"/>
          <w:szCs w:val="22"/>
        </w:rPr>
        <w:t xml:space="preserve"> </w:t>
      </w:r>
      <w:r w:rsidRPr="00FA639B">
        <w:rPr>
          <w:rFonts w:ascii="Arial" w:hAnsi="Arial" w:cs="Arial"/>
          <w:color w:val="auto"/>
          <w:sz w:val="22"/>
          <w:szCs w:val="22"/>
        </w:rPr>
        <w:t xml:space="preserve">require an application to be submitted and approved </w:t>
      </w:r>
      <w:r>
        <w:rPr>
          <w:rFonts w:ascii="Arial" w:hAnsi="Arial" w:cs="Arial"/>
          <w:color w:val="auto"/>
          <w:sz w:val="22"/>
          <w:szCs w:val="22"/>
        </w:rPr>
        <w:t>by</w:t>
      </w:r>
      <w:r w:rsidRPr="00FA639B">
        <w:rPr>
          <w:rFonts w:ascii="Arial" w:hAnsi="Arial" w:cs="Arial"/>
          <w:color w:val="auto"/>
          <w:sz w:val="22"/>
          <w:szCs w:val="22"/>
        </w:rPr>
        <w:t xml:space="preserve"> the SAEC prior to commencement of the activity</w:t>
      </w:r>
      <w:r>
        <w:rPr>
          <w:rFonts w:ascii="Arial" w:hAnsi="Arial" w:cs="Arial"/>
          <w:color w:val="auto"/>
          <w:sz w:val="22"/>
          <w:szCs w:val="22"/>
        </w:rPr>
        <w:t>, including:</w:t>
      </w:r>
      <w:r w:rsidRPr="00FA639B">
        <w:rPr>
          <w:rFonts w:ascii="Arial" w:hAnsi="Arial" w:cs="Arial"/>
          <w:color w:val="auto"/>
          <w:sz w:val="22"/>
          <w:szCs w:val="22"/>
        </w:rPr>
        <w:t xml:space="preserve"> </w:t>
      </w:r>
    </w:p>
    <w:p w14:paraId="70DB1343" w14:textId="77777777" w:rsidR="00627D2E" w:rsidRDefault="00627D2E" w:rsidP="00627D2E">
      <w:pPr>
        <w:pStyle w:val="Default"/>
        <w:numPr>
          <w:ilvl w:val="1"/>
          <w:numId w:val="19"/>
        </w:numPr>
        <w:tabs>
          <w:tab w:val="left" w:pos="284"/>
        </w:tabs>
        <w:rPr>
          <w:rFonts w:ascii="Arial" w:hAnsi="Arial" w:cs="Arial"/>
          <w:color w:val="auto"/>
          <w:sz w:val="22"/>
          <w:szCs w:val="22"/>
        </w:rPr>
      </w:pPr>
      <w:r>
        <w:rPr>
          <w:rFonts w:ascii="Arial" w:hAnsi="Arial" w:cs="Arial"/>
          <w:color w:val="auto"/>
          <w:sz w:val="22"/>
          <w:szCs w:val="22"/>
        </w:rPr>
        <w:t xml:space="preserve">non-invasive investigations of animal’s responses to varied </w:t>
      </w:r>
      <w:proofErr w:type="gramStart"/>
      <w:r>
        <w:rPr>
          <w:rFonts w:ascii="Arial" w:hAnsi="Arial" w:cs="Arial"/>
          <w:color w:val="auto"/>
          <w:sz w:val="22"/>
          <w:szCs w:val="22"/>
        </w:rPr>
        <w:t>conditions;</w:t>
      </w:r>
      <w:proofErr w:type="gramEnd"/>
    </w:p>
    <w:p w14:paraId="1F7EDA8B" w14:textId="77777777" w:rsidR="00627D2E" w:rsidRDefault="00627D2E" w:rsidP="00627D2E">
      <w:pPr>
        <w:pStyle w:val="Default"/>
        <w:numPr>
          <w:ilvl w:val="1"/>
          <w:numId w:val="19"/>
        </w:numPr>
        <w:tabs>
          <w:tab w:val="left" w:pos="284"/>
        </w:tabs>
        <w:rPr>
          <w:rFonts w:ascii="Arial" w:hAnsi="Arial" w:cs="Arial"/>
          <w:color w:val="auto"/>
          <w:sz w:val="22"/>
          <w:szCs w:val="22"/>
        </w:rPr>
      </w:pPr>
      <w:r w:rsidRPr="00FA639B">
        <w:rPr>
          <w:rFonts w:ascii="Arial" w:hAnsi="Arial" w:cs="Arial"/>
          <w:color w:val="auto"/>
          <w:sz w:val="22"/>
          <w:szCs w:val="22"/>
        </w:rPr>
        <w:t xml:space="preserve">the monitoring and care of very young and vulnerable </w:t>
      </w:r>
      <w:proofErr w:type="gramStart"/>
      <w:r w:rsidRPr="00FA639B">
        <w:rPr>
          <w:rFonts w:ascii="Arial" w:hAnsi="Arial" w:cs="Arial"/>
          <w:color w:val="auto"/>
          <w:sz w:val="22"/>
          <w:szCs w:val="22"/>
        </w:rPr>
        <w:t>animals</w:t>
      </w:r>
      <w:r>
        <w:rPr>
          <w:rFonts w:ascii="Arial" w:hAnsi="Arial" w:cs="Arial"/>
          <w:color w:val="auto"/>
          <w:sz w:val="22"/>
          <w:szCs w:val="22"/>
        </w:rPr>
        <w:t>;</w:t>
      </w:r>
      <w:proofErr w:type="gramEnd"/>
      <w:r w:rsidRPr="00FA639B">
        <w:rPr>
          <w:rFonts w:ascii="Arial" w:hAnsi="Arial" w:cs="Arial"/>
          <w:color w:val="auto"/>
          <w:sz w:val="22"/>
          <w:szCs w:val="22"/>
        </w:rPr>
        <w:t xml:space="preserve"> </w:t>
      </w:r>
    </w:p>
    <w:p w14:paraId="6092BADF" w14:textId="77777777" w:rsidR="00627D2E" w:rsidRDefault="00627D2E" w:rsidP="00627D2E">
      <w:pPr>
        <w:pStyle w:val="Default"/>
        <w:numPr>
          <w:ilvl w:val="1"/>
          <w:numId w:val="19"/>
        </w:numPr>
        <w:tabs>
          <w:tab w:val="left" w:pos="284"/>
        </w:tabs>
        <w:rPr>
          <w:rFonts w:ascii="Arial" w:hAnsi="Arial" w:cs="Arial"/>
          <w:color w:val="auto"/>
          <w:sz w:val="22"/>
          <w:szCs w:val="22"/>
        </w:rPr>
      </w:pPr>
      <w:r w:rsidRPr="00FA639B">
        <w:rPr>
          <w:rFonts w:ascii="Arial" w:hAnsi="Arial" w:cs="Arial"/>
          <w:color w:val="auto"/>
          <w:sz w:val="22"/>
          <w:szCs w:val="22"/>
        </w:rPr>
        <w:t xml:space="preserve">invasive </w:t>
      </w:r>
      <w:proofErr w:type="gramStart"/>
      <w:r>
        <w:rPr>
          <w:rFonts w:ascii="Arial" w:hAnsi="Arial" w:cs="Arial"/>
          <w:color w:val="auto"/>
          <w:sz w:val="22"/>
          <w:szCs w:val="22"/>
        </w:rPr>
        <w:t>procedures;</w:t>
      </w:r>
      <w:proofErr w:type="gramEnd"/>
    </w:p>
    <w:p w14:paraId="7817D593" w14:textId="77777777" w:rsidR="00627D2E" w:rsidRPr="007D1848" w:rsidRDefault="00627D2E" w:rsidP="00627D2E">
      <w:pPr>
        <w:pStyle w:val="Default"/>
        <w:numPr>
          <w:ilvl w:val="1"/>
          <w:numId w:val="19"/>
        </w:numPr>
        <w:tabs>
          <w:tab w:val="left" w:pos="284"/>
        </w:tabs>
        <w:rPr>
          <w:rFonts w:ascii="Arial" w:hAnsi="Arial" w:cs="Arial"/>
          <w:color w:val="auto"/>
          <w:sz w:val="22"/>
          <w:szCs w:val="22"/>
        </w:rPr>
      </w:pPr>
      <w:r w:rsidRPr="007D1848">
        <w:rPr>
          <w:rFonts w:ascii="Arial" w:hAnsi="Arial" w:cs="Arial"/>
          <w:color w:val="auto"/>
          <w:sz w:val="22"/>
          <w:szCs w:val="22"/>
        </w:rPr>
        <w:t>procedures involving pain, risk to the animal and/or recovery</w:t>
      </w:r>
      <w:r>
        <w:rPr>
          <w:rFonts w:ascii="Arial" w:hAnsi="Arial" w:cs="Arial"/>
          <w:color w:val="auto"/>
          <w:sz w:val="22"/>
          <w:szCs w:val="22"/>
        </w:rPr>
        <w:t>; and/</w:t>
      </w:r>
      <w:r w:rsidRPr="00FA639B">
        <w:rPr>
          <w:rFonts w:ascii="Arial" w:hAnsi="Arial" w:cs="Arial"/>
          <w:color w:val="auto"/>
          <w:sz w:val="22"/>
          <w:szCs w:val="22"/>
        </w:rPr>
        <w:t>or</w:t>
      </w:r>
    </w:p>
    <w:p w14:paraId="45695D11" w14:textId="77777777" w:rsidR="00627D2E" w:rsidRPr="00FA639B" w:rsidRDefault="00627D2E" w:rsidP="00627D2E">
      <w:pPr>
        <w:pStyle w:val="Default"/>
        <w:numPr>
          <w:ilvl w:val="1"/>
          <w:numId w:val="19"/>
        </w:numPr>
        <w:tabs>
          <w:tab w:val="left" w:pos="284"/>
        </w:tabs>
        <w:rPr>
          <w:rFonts w:ascii="Arial" w:hAnsi="Arial" w:cs="Arial"/>
          <w:color w:val="auto"/>
          <w:sz w:val="22"/>
          <w:szCs w:val="22"/>
        </w:rPr>
      </w:pPr>
      <w:r w:rsidRPr="00FA639B">
        <w:rPr>
          <w:rFonts w:ascii="Arial" w:hAnsi="Arial" w:cs="Arial"/>
          <w:color w:val="auto"/>
          <w:sz w:val="22"/>
          <w:szCs w:val="22"/>
        </w:rPr>
        <w:t xml:space="preserve"> activities requiring the death of an animal.</w:t>
      </w:r>
    </w:p>
    <w:p w14:paraId="762427F8" w14:textId="77777777" w:rsidR="00627D2E" w:rsidRPr="00AC31D1" w:rsidRDefault="00627D2E" w:rsidP="00627D2E">
      <w:pPr>
        <w:pStyle w:val="Default"/>
        <w:numPr>
          <w:ilvl w:val="0"/>
          <w:numId w:val="19"/>
        </w:numPr>
        <w:tabs>
          <w:tab w:val="left" w:pos="284"/>
        </w:tabs>
        <w:ind w:left="284" w:hanging="284"/>
        <w:rPr>
          <w:rFonts w:ascii="Arial" w:hAnsi="Arial" w:cs="Arial"/>
          <w:color w:val="auto"/>
          <w:sz w:val="22"/>
          <w:szCs w:val="22"/>
        </w:rPr>
      </w:pPr>
      <w:r w:rsidRPr="00AC31D1">
        <w:rPr>
          <w:rFonts w:ascii="Arial" w:hAnsi="Arial" w:cs="Arial"/>
          <w:color w:val="auto"/>
          <w:sz w:val="22"/>
          <w:szCs w:val="22"/>
        </w:rPr>
        <w:t xml:space="preserve">All </w:t>
      </w:r>
      <w:r>
        <w:rPr>
          <w:rFonts w:ascii="Arial" w:hAnsi="Arial" w:cs="Arial"/>
          <w:color w:val="auto"/>
          <w:sz w:val="22"/>
          <w:szCs w:val="22"/>
        </w:rPr>
        <w:t>application</w:t>
      </w:r>
      <w:r w:rsidRPr="00AC31D1">
        <w:rPr>
          <w:rFonts w:ascii="Arial" w:hAnsi="Arial" w:cs="Arial"/>
          <w:color w:val="auto"/>
          <w:sz w:val="22"/>
          <w:szCs w:val="22"/>
        </w:rPr>
        <w:t xml:space="preserve">s must be submitted </w:t>
      </w:r>
      <w:r>
        <w:rPr>
          <w:rFonts w:ascii="Arial" w:hAnsi="Arial" w:cs="Arial"/>
          <w:color w:val="auto"/>
          <w:sz w:val="22"/>
          <w:szCs w:val="22"/>
        </w:rPr>
        <w:t xml:space="preserve">online via the Animal Ethics System. </w:t>
      </w:r>
      <w:r w:rsidRPr="00AC31D1">
        <w:rPr>
          <w:rFonts w:ascii="Arial" w:hAnsi="Arial" w:cs="Arial"/>
          <w:color w:val="auto"/>
          <w:sz w:val="22"/>
          <w:szCs w:val="22"/>
        </w:rPr>
        <w:t xml:space="preserve"> </w:t>
      </w:r>
    </w:p>
    <w:p w14:paraId="641E4A48" w14:textId="77777777" w:rsidR="00627D2E" w:rsidRPr="007D1848" w:rsidRDefault="00627D2E" w:rsidP="00627D2E">
      <w:pPr>
        <w:pStyle w:val="Default"/>
        <w:numPr>
          <w:ilvl w:val="0"/>
          <w:numId w:val="19"/>
        </w:numPr>
        <w:tabs>
          <w:tab w:val="left" w:pos="284"/>
        </w:tabs>
        <w:ind w:left="284" w:hanging="284"/>
        <w:rPr>
          <w:rFonts w:ascii="Arial" w:hAnsi="Arial" w:cs="Arial"/>
          <w:color w:val="auto"/>
          <w:sz w:val="22"/>
          <w:szCs w:val="22"/>
        </w:rPr>
      </w:pPr>
      <w:r w:rsidRPr="007D1848">
        <w:rPr>
          <w:rFonts w:ascii="Arial" w:hAnsi="Arial" w:cs="Arial"/>
          <w:color w:val="auto"/>
          <w:sz w:val="22"/>
          <w:szCs w:val="22"/>
        </w:rPr>
        <w:t>New applications may only be considered at a quorate meeting of the SAEC.</w:t>
      </w:r>
    </w:p>
    <w:p w14:paraId="7914894A" w14:textId="77777777" w:rsidR="00627D2E" w:rsidRPr="00080424" w:rsidRDefault="00627D2E" w:rsidP="00627D2E">
      <w:pPr>
        <w:pStyle w:val="Default"/>
        <w:numPr>
          <w:ilvl w:val="0"/>
          <w:numId w:val="19"/>
        </w:numPr>
        <w:tabs>
          <w:tab w:val="left" w:pos="284"/>
        </w:tabs>
        <w:ind w:left="284" w:hanging="284"/>
        <w:rPr>
          <w:rFonts w:ascii="Arial" w:hAnsi="Arial" w:cs="Arial"/>
          <w:color w:val="auto"/>
          <w:sz w:val="22"/>
          <w:szCs w:val="22"/>
        </w:rPr>
      </w:pPr>
      <w:r w:rsidRPr="00AC31D1">
        <w:rPr>
          <w:rFonts w:ascii="Arial" w:hAnsi="Arial" w:cs="Arial"/>
          <w:color w:val="auto"/>
          <w:sz w:val="22"/>
          <w:szCs w:val="22"/>
        </w:rPr>
        <w:t xml:space="preserve">The Executive Officers will ensure that all </w:t>
      </w:r>
      <w:r>
        <w:rPr>
          <w:rFonts w:ascii="Arial" w:hAnsi="Arial" w:cs="Arial"/>
          <w:color w:val="auto"/>
          <w:sz w:val="22"/>
          <w:szCs w:val="22"/>
        </w:rPr>
        <w:t>application</w:t>
      </w:r>
      <w:r w:rsidRPr="00AC31D1">
        <w:rPr>
          <w:rFonts w:ascii="Arial" w:hAnsi="Arial" w:cs="Arial"/>
          <w:color w:val="auto"/>
          <w:sz w:val="22"/>
          <w:szCs w:val="22"/>
        </w:rPr>
        <w:t xml:space="preserve">s and supporting information is distributed prior to the meeting allowing reasonable time for members to read, consider and prepare questions. </w:t>
      </w:r>
    </w:p>
    <w:p w14:paraId="23E3D39F" w14:textId="77777777" w:rsidR="00627D2E" w:rsidRPr="006824F2" w:rsidRDefault="00627D2E" w:rsidP="00627D2E">
      <w:pPr>
        <w:pStyle w:val="Default"/>
        <w:numPr>
          <w:ilvl w:val="0"/>
          <w:numId w:val="19"/>
        </w:numPr>
        <w:tabs>
          <w:tab w:val="left" w:pos="284"/>
        </w:tabs>
        <w:ind w:left="284" w:hanging="284"/>
        <w:rPr>
          <w:rFonts w:ascii="Arial" w:hAnsi="Arial" w:cs="Arial"/>
          <w:color w:val="auto"/>
          <w:sz w:val="22"/>
          <w:szCs w:val="22"/>
        </w:rPr>
      </w:pPr>
      <w:r w:rsidRPr="00080424">
        <w:rPr>
          <w:rFonts w:ascii="Arial" w:hAnsi="Arial" w:cs="Arial"/>
          <w:color w:val="auto"/>
          <w:sz w:val="22"/>
          <w:szCs w:val="22"/>
        </w:rPr>
        <w:t xml:space="preserve">Applications </w:t>
      </w:r>
      <w:r>
        <w:rPr>
          <w:rFonts w:ascii="Arial" w:hAnsi="Arial" w:cs="Arial"/>
          <w:color w:val="auto"/>
          <w:sz w:val="22"/>
          <w:szCs w:val="22"/>
        </w:rPr>
        <w:t xml:space="preserve">may </w:t>
      </w:r>
      <w:r w:rsidRPr="00080424">
        <w:rPr>
          <w:rFonts w:ascii="Arial" w:hAnsi="Arial" w:cs="Arial"/>
          <w:color w:val="auto"/>
          <w:sz w:val="22"/>
          <w:szCs w:val="22"/>
        </w:rPr>
        <w:t>be approved for a maximum of three years, allowing for the approved number of animals to be used</w:t>
      </w:r>
      <w:r>
        <w:rPr>
          <w:rFonts w:ascii="Arial" w:hAnsi="Arial" w:cs="Arial"/>
          <w:color w:val="auto"/>
          <w:sz w:val="22"/>
          <w:szCs w:val="22"/>
        </w:rPr>
        <w:t xml:space="preserve"> in</w:t>
      </w:r>
      <w:r w:rsidRPr="00080424">
        <w:rPr>
          <w:rFonts w:ascii="Arial" w:hAnsi="Arial" w:cs="Arial"/>
          <w:color w:val="auto"/>
          <w:sz w:val="22"/>
          <w:szCs w:val="22"/>
        </w:rPr>
        <w:t xml:space="preserve"> each </w:t>
      </w:r>
      <w:r>
        <w:rPr>
          <w:rFonts w:ascii="Arial" w:hAnsi="Arial" w:cs="Arial"/>
          <w:color w:val="auto"/>
          <w:sz w:val="22"/>
          <w:szCs w:val="22"/>
        </w:rPr>
        <w:t xml:space="preserve">of the approved </w:t>
      </w:r>
      <w:r w:rsidRPr="00080424">
        <w:rPr>
          <w:rFonts w:ascii="Arial" w:hAnsi="Arial" w:cs="Arial"/>
          <w:color w:val="auto"/>
          <w:sz w:val="22"/>
          <w:szCs w:val="22"/>
        </w:rPr>
        <w:t>year</w:t>
      </w:r>
      <w:r>
        <w:rPr>
          <w:rFonts w:ascii="Arial" w:hAnsi="Arial" w:cs="Arial"/>
          <w:color w:val="auto"/>
          <w:sz w:val="22"/>
          <w:szCs w:val="22"/>
        </w:rPr>
        <w:t xml:space="preserve">s, </w:t>
      </w:r>
      <w:proofErr w:type="gramStart"/>
      <w:r>
        <w:rPr>
          <w:rFonts w:ascii="Arial" w:hAnsi="Arial" w:cs="Arial"/>
          <w:color w:val="auto"/>
          <w:sz w:val="22"/>
          <w:szCs w:val="22"/>
        </w:rPr>
        <w:t>i.e.</w:t>
      </w:r>
      <w:proofErr w:type="gramEnd"/>
      <w:r>
        <w:rPr>
          <w:rFonts w:ascii="Arial" w:hAnsi="Arial" w:cs="Arial"/>
          <w:color w:val="auto"/>
          <w:sz w:val="22"/>
          <w:szCs w:val="22"/>
        </w:rPr>
        <w:t xml:space="preserve"> the number of animals approved for use is per year of approval.</w:t>
      </w:r>
    </w:p>
    <w:p w14:paraId="763A386D" w14:textId="77777777" w:rsidR="00627D2E" w:rsidRPr="00AC31D1" w:rsidRDefault="00627D2E" w:rsidP="00627D2E">
      <w:pPr>
        <w:pStyle w:val="Default"/>
        <w:numPr>
          <w:ilvl w:val="0"/>
          <w:numId w:val="19"/>
        </w:numPr>
        <w:tabs>
          <w:tab w:val="left" w:pos="284"/>
        </w:tabs>
        <w:ind w:left="284" w:hanging="284"/>
        <w:rPr>
          <w:rFonts w:ascii="Arial" w:hAnsi="Arial" w:cs="Arial"/>
          <w:color w:val="auto"/>
          <w:sz w:val="22"/>
          <w:szCs w:val="22"/>
        </w:rPr>
      </w:pPr>
      <w:r w:rsidRPr="003441AD">
        <w:rPr>
          <w:rFonts w:ascii="Arial" w:hAnsi="Arial" w:cs="Arial"/>
          <w:color w:val="auto"/>
          <w:sz w:val="22"/>
          <w:szCs w:val="22"/>
        </w:rPr>
        <w:t xml:space="preserve">Decisions are made </w:t>
      </w:r>
      <w:proofErr w:type="gramStart"/>
      <w:r w:rsidRPr="003441AD">
        <w:rPr>
          <w:rFonts w:ascii="Arial" w:hAnsi="Arial" w:cs="Arial"/>
          <w:color w:val="auto"/>
          <w:sz w:val="22"/>
          <w:szCs w:val="22"/>
        </w:rPr>
        <w:t>on the basis of</w:t>
      </w:r>
      <w:proofErr w:type="gramEnd"/>
      <w:r w:rsidRPr="003441AD">
        <w:rPr>
          <w:rFonts w:ascii="Arial" w:hAnsi="Arial" w:cs="Arial"/>
          <w:color w:val="auto"/>
          <w:sz w:val="22"/>
          <w:szCs w:val="22"/>
        </w:rPr>
        <w:t xml:space="preserve"> consensus and confirmed by a show of hands.</w:t>
      </w:r>
      <w:r>
        <w:rPr>
          <w:rFonts w:ascii="Arial" w:hAnsi="Arial" w:cs="Arial"/>
          <w:color w:val="auto"/>
          <w:sz w:val="22"/>
          <w:szCs w:val="22"/>
        </w:rPr>
        <w:t xml:space="preserve"> </w:t>
      </w:r>
      <w:r w:rsidRPr="003441AD">
        <w:rPr>
          <w:rFonts w:ascii="Arial" w:hAnsi="Arial" w:cs="Arial"/>
          <w:color w:val="auto"/>
          <w:sz w:val="22"/>
          <w:szCs w:val="22"/>
        </w:rPr>
        <w:t xml:space="preserve"> W</w:t>
      </w:r>
      <w:r w:rsidRPr="00A56416">
        <w:rPr>
          <w:rFonts w:ascii="Arial" w:hAnsi="Arial" w:cs="Arial"/>
          <w:color w:val="auto"/>
          <w:sz w:val="22"/>
          <w:szCs w:val="22"/>
        </w:rPr>
        <w:t>here consensus cannot be reached after reasonable effort to resolve</w:t>
      </w:r>
      <w:r w:rsidRPr="00AC31D1">
        <w:rPr>
          <w:rFonts w:ascii="Arial" w:hAnsi="Arial" w:cs="Arial"/>
          <w:color w:val="auto"/>
          <w:sz w:val="22"/>
          <w:szCs w:val="22"/>
        </w:rPr>
        <w:t xml:space="preserve"> differences, the SAEC should explore with the applicant(s) ways of modifying the project that may lead to consensus. </w:t>
      </w:r>
      <w:r>
        <w:rPr>
          <w:rFonts w:ascii="Arial" w:hAnsi="Arial" w:cs="Arial"/>
          <w:color w:val="auto"/>
          <w:sz w:val="22"/>
          <w:szCs w:val="22"/>
        </w:rPr>
        <w:t xml:space="preserve"> </w:t>
      </w:r>
      <w:r w:rsidRPr="00AC31D1">
        <w:rPr>
          <w:rFonts w:ascii="Arial" w:hAnsi="Arial" w:cs="Arial"/>
          <w:color w:val="auto"/>
          <w:sz w:val="22"/>
          <w:szCs w:val="22"/>
        </w:rPr>
        <w:t xml:space="preserve">If consensus is still unachievable, the SAEC should only proceed to a majority decision after members have been allowed </w:t>
      </w:r>
      <w:proofErr w:type="gramStart"/>
      <w:r w:rsidRPr="00AC31D1">
        <w:rPr>
          <w:rFonts w:ascii="Arial" w:hAnsi="Arial" w:cs="Arial"/>
          <w:color w:val="auto"/>
          <w:sz w:val="22"/>
          <w:szCs w:val="22"/>
        </w:rPr>
        <w:t>a period of time</w:t>
      </w:r>
      <w:proofErr w:type="gramEnd"/>
      <w:r w:rsidRPr="00AC31D1">
        <w:rPr>
          <w:rFonts w:ascii="Arial" w:hAnsi="Arial" w:cs="Arial"/>
          <w:color w:val="auto"/>
          <w:sz w:val="22"/>
          <w:szCs w:val="22"/>
        </w:rPr>
        <w:t xml:space="preserve"> to review their positions, followed by further discussion. </w:t>
      </w:r>
    </w:p>
    <w:p w14:paraId="32939A3F" w14:textId="77777777" w:rsidR="00627D2E" w:rsidRPr="00DB0F75" w:rsidRDefault="00627D2E" w:rsidP="00627D2E">
      <w:pPr>
        <w:pStyle w:val="Default"/>
        <w:numPr>
          <w:ilvl w:val="0"/>
          <w:numId w:val="19"/>
        </w:numPr>
        <w:tabs>
          <w:tab w:val="left" w:pos="284"/>
        </w:tabs>
        <w:ind w:left="284" w:hanging="284"/>
        <w:rPr>
          <w:rFonts w:ascii="Arial" w:hAnsi="Arial" w:cs="Arial"/>
          <w:color w:val="auto"/>
          <w:sz w:val="22"/>
          <w:szCs w:val="22"/>
        </w:rPr>
      </w:pPr>
      <w:r w:rsidRPr="00CD46A5">
        <w:rPr>
          <w:rFonts w:ascii="Arial" w:hAnsi="Arial" w:cs="Arial"/>
          <w:color w:val="auto"/>
          <w:sz w:val="22"/>
          <w:szCs w:val="22"/>
        </w:rPr>
        <w:t>Following the SAEC meeting, a Certificate of Approval</w:t>
      </w:r>
      <w:r>
        <w:rPr>
          <w:rFonts w:ascii="Arial" w:hAnsi="Arial" w:cs="Arial"/>
          <w:color w:val="auto"/>
          <w:sz w:val="22"/>
          <w:szCs w:val="22"/>
        </w:rPr>
        <w:t>, Animal Use and Health Records, the sector specific Licence</w:t>
      </w:r>
      <w:r w:rsidRPr="00CD46A5">
        <w:rPr>
          <w:rFonts w:ascii="Arial" w:hAnsi="Arial" w:cs="Arial"/>
          <w:sz w:val="22"/>
          <w:szCs w:val="22"/>
        </w:rPr>
        <w:t xml:space="preserve"> </w:t>
      </w:r>
      <w:r>
        <w:rPr>
          <w:rFonts w:ascii="Arial" w:hAnsi="Arial" w:cs="Arial"/>
          <w:sz w:val="22"/>
          <w:szCs w:val="22"/>
        </w:rPr>
        <w:t xml:space="preserve">(CEWA &amp; DOE only) and relevant standard operating procedures </w:t>
      </w:r>
      <w:r>
        <w:rPr>
          <w:rFonts w:ascii="Arial" w:hAnsi="Arial" w:cs="Arial"/>
          <w:color w:val="auto"/>
          <w:sz w:val="22"/>
          <w:szCs w:val="22"/>
        </w:rPr>
        <w:t>are</w:t>
      </w:r>
      <w:r w:rsidRPr="00756BC9">
        <w:rPr>
          <w:rFonts w:ascii="Arial" w:hAnsi="Arial" w:cs="Arial"/>
          <w:color w:val="auto"/>
          <w:sz w:val="22"/>
          <w:szCs w:val="22"/>
        </w:rPr>
        <w:t xml:space="preserve"> e</w:t>
      </w:r>
      <w:r w:rsidRPr="00073631">
        <w:rPr>
          <w:rFonts w:ascii="Arial" w:hAnsi="Arial" w:cs="Arial"/>
          <w:color w:val="auto"/>
          <w:sz w:val="22"/>
          <w:szCs w:val="22"/>
        </w:rPr>
        <w:t>mailed to</w:t>
      </w:r>
      <w:r w:rsidRPr="00073631">
        <w:rPr>
          <w:rFonts w:ascii="Arial" w:hAnsi="Arial" w:cs="Arial"/>
          <w:sz w:val="22"/>
          <w:szCs w:val="22"/>
        </w:rPr>
        <w:t xml:space="preserve"> the teacher</w:t>
      </w:r>
      <w:r w:rsidRPr="00422ADF">
        <w:rPr>
          <w:rStyle w:val="CommentReference"/>
          <w:rFonts w:ascii="Times New Roman" w:hAnsi="Times New Roman" w:cs="Times New Roman"/>
          <w:color w:val="auto"/>
        </w:rPr>
        <w:t xml:space="preserve"> </w:t>
      </w:r>
      <w:r w:rsidRPr="006824F2">
        <w:rPr>
          <w:rStyle w:val="CommentReference"/>
          <w:rFonts w:ascii="Arial" w:hAnsi="Arial" w:cs="Arial"/>
          <w:color w:val="auto"/>
          <w:sz w:val="22"/>
          <w:szCs w:val="22"/>
        </w:rPr>
        <w:t>and principal</w:t>
      </w:r>
      <w:r w:rsidRPr="006824F2">
        <w:rPr>
          <w:rStyle w:val="CommentReference"/>
          <w:rFonts w:ascii="Times New Roman" w:hAnsi="Times New Roman" w:cs="Times New Roman"/>
          <w:color w:val="auto"/>
          <w:sz w:val="22"/>
          <w:szCs w:val="22"/>
        </w:rPr>
        <w:t xml:space="preserve"> </w:t>
      </w:r>
      <w:r w:rsidRPr="00422ADF">
        <w:rPr>
          <w:rFonts w:ascii="Arial" w:hAnsi="Arial" w:cs="Arial"/>
          <w:sz w:val="22"/>
          <w:szCs w:val="22"/>
        </w:rPr>
        <w:t xml:space="preserve">informing them </w:t>
      </w:r>
      <w:r>
        <w:rPr>
          <w:rFonts w:ascii="Arial" w:hAnsi="Arial" w:cs="Arial"/>
          <w:sz w:val="22"/>
          <w:szCs w:val="22"/>
        </w:rPr>
        <w:t xml:space="preserve">that </w:t>
      </w:r>
      <w:r w:rsidRPr="00422ADF">
        <w:rPr>
          <w:rFonts w:ascii="Arial" w:hAnsi="Arial" w:cs="Arial"/>
          <w:sz w:val="22"/>
          <w:szCs w:val="22"/>
        </w:rPr>
        <w:t xml:space="preserve">the </w:t>
      </w:r>
      <w:r w:rsidRPr="00172FEC">
        <w:rPr>
          <w:rFonts w:ascii="Arial" w:hAnsi="Arial" w:cs="Arial"/>
          <w:sz w:val="22"/>
          <w:szCs w:val="22"/>
        </w:rPr>
        <w:t>application was approved</w:t>
      </w:r>
      <w:r>
        <w:rPr>
          <w:rFonts w:ascii="Arial" w:hAnsi="Arial" w:cs="Arial"/>
          <w:sz w:val="22"/>
          <w:szCs w:val="22"/>
        </w:rPr>
        <w:t>.</w:t>
      </w:r>
    </w:p>
    <w:p w14:paraId="6391250C" w14:textId="77777777" w:rsidR="00627D2E" w:rsidRPr="00CD46A5" w:rsidRDefault="00627D2E" w:rsidP="00627D2E">
      <w:pPr>
        <w:pStyle w:val="Default"/>
        <w:numPr>
          <w:ilvl w:val="0"/>
          <w:numId w:val="19"/>
        </w:numPr>
        <w:tabs>
          <w:tab w:val="left" w:pos="284"/>
        </w:tabs>
        <w:ind w:left="284" w:hanging="284"/>
        <w:rPr>
          <w:rFonts w:ascii="Arial" w:hAnsi="Arial" w:cs="Arial"/>
          <w:color w:val="auto"/>
          <w:sz w:val="22"/>
          <w:szCs w:val="22"/>
        </w:rPr>
      </w:pPr>
      <w:r>
        <w:rPr>
          <w:rFonts w:ascii="Arial" w:hAnsi="Arial" w:cs="Arial"/>
          <w:sz w:val="22"/>
          <w:szCs w:val="22"/>
        </w:rPr>
        <w:t xml:space="preserve">If the SAEC deem an application to have insufficient information to make an informed decision, the application will be returned outlining the information and/or changes required.  The SAEC may </w:t>
      </w:r>
      <w:r w:rsidRPr="00CD46A5">
        <w:rPr>
          <w:rFonts w:ascii="Arial" w:hAnsi="Arial" w:cs="Arial"/>
          <w:sz w:val="22"/>
          <w:szCs w:val="22"/>
        </w:rPr>
        <w:t xml:space="preserve">authorise the Executive Officer to provide approval if the </w:t>
      </w:r>
      <w:r>
        <w:rPr>
          <w:rFonts w:ascii="Arial" w:hAnsi="Arial" w:cs="Arial"/>
          <w:sz w:val="22"/>
          <w:szCs w:val="22"/>
        </w:rPr>
        <w:t>response</w:t>
      </w:r>
      <w:r w:rsidRPr="00CD46A5">
        <w:rPr>
          <w:rFonts w:ascii="Arial" w:hAnsi="Arial" w:cs="Arial"/>
          <w:sz w:val="22"/>
          <w:szCs w:val="22"/>
        </w:rPr>
        <w:t xml:space="preserve"> provided meets the requirements</w:t>
      </w:r>
      <w:r>
        <w:rPr>
          <w:rFonts w:ascii="Arial" w:hAnsi="Arial" w:cs="Arial"/>
          <w:sz w:val="22"/>
          <w:szCs w:val="22"/>
        </w:rPr>
        <w:t>.  These applications will be ratified at the next SAEC meeting.</w:t>
      </w:r>
    </w:p>
    <w:p w14:paraId="5247261C" w14:textId="77777777" w:rsidR="00627D2E" w:rsidRPr="004A3C1B" w:rsidRDefault="00627D2E" w:rsidP="00627D2E">
      <w:pPr>
        <w:pStyle w:val="Default"/>
        <w:numPr>
          <w:ilvl w:val="0"/>
          <w:numId w:val="19"/>
        </w:numPr>
        <w:tabs>
          <w:tab w:val="left" w:pos="284"/>
        </w:tabs>
        <w:ind w:left="284" w:hanging="284"/>
        <w:rPr>
          <w:rFonts w:ascii="Arial" w:hAnsi="Arial" w:cs="Arial"/>
          <w:color w:val="auto"/>
          <w:sz w:val="22"/>
          <w:szCs w:val="22"/>
        </w:rPr>
      </w:pPr>
      <w:r>
        <w:rPr>
          <w:rFonts w:ascii="Arial" w:hAnsi="Arial" w:cs="Arial"/>
          <w:color w:val="auto"/>
          <w:sz w:val="22"/>
          <w:szCs w:val="22"/>
        </w:rPr>
        <w:t xml:space="preserve">During the deliberation of applications, the SAEC will determine which schools will be subject to an inspection.  Some factors that may be considered could include whether a teacher is new to an activity, there is an unknown supplier and/or previous low hatching rates, </w:t>
      </w:r>
      <w:proofErr w:type="gramStart"/>
      <w:r>
        <w:rPr>
          <w:rFonts w:ascii="Arial" w:hAnsi="Arial" w:cs="Arial"/>
          <w:color w:val="auto"/>
          <w:sz w:val="22"/>
          <w:szCs w:val="22"/>
        </w:rPr>
        <w:t>non-compliance</w:t>
      </w:r>
      <w:proofErr w:type="gramEnd"/>
      <w:r>
        <w:rPr>
          <w:rFonts w:ascii="Arial" w:hAnsi="Arial" w:cs="Arial"/>
          <w:color w:val="auto"/>
          <w:sz w:val="22"/>
          <w:szCs w:val="22"/>
        </w:rPr>
        <w:t xml:space="preserve"> or adverse events to animals.</w:t>
      </w:r>
    </w:p>
    <w:p w14:paraId="0E8DD777" w14:textId="77777777" w:rsidR="00627D2E" w:rsidRPr="00AC31D1" w:rsidRDefault="00627D2E" w:rsidP="00627D2E">
      <w:pPr>
        <w:pStyle w:val="Default"/>
        <w:numPr>
          <w:ilvl w:val="0"/>
          <w:numId w:val="19"/>
        </w:numPr>
        <w:tabs>
          <w:tab w:val="left" w:pos="284"/>
        </w:tabs>
        <w:ind w:left="284" w:hanging="284"/>
        <w:rPr>
          <w:rFonts w:ascii="Arial" w:hAnsi="Arial" w:cs="Arial"/>
          <w:color w:val="auto"/>
          <w:sz w:val="22"/>
          <w:szCs w:val="22"/>
        </w:rPr>
      </w:pPr>
      <w:proofErr w:type="gramStart"/>
      <w:r w:rsidRPr="00AC31D1">
        <w:rPr>
          <w:rFonts w:ascii="Arial" w:hAnsi="Arial" w:cs="Arial"/>
          <w:sz w:val="22"/>
          <w:szCs w:val="22"/>
        </w:rPr>
        <w:t>In the event that</w:t>
      </w:r>
      <w:proofErr w:type="gramEnd"/>
      <w:r w:rsidRPr="00AC31D1">
        <w:rPr>
          <w:rFonts w:ascii="Arial" w:hAnsi="Arial" w:cs="Arial"/>
          <w:sz w:val="22"/>
          <w:szCs w:val="22"/>
        </w:rPr>
        <w:t xml:space="preserve"> a teacher or principal is dissatisfied with either the SAEC's procedures or any decision relating to any </w:t>
      </w:r>
      <w:r>
        <w:rPr>
          <w:rFonts w:ascii="Arial" w:hAnsi="Arial" w:cs="Arial"/>
          <w:sz w:val="22"/>
          <w:szCs w:val="22"/>
        </w:rPr>
        <w:t>application</w:t>
      </w:r>
      <w:r w:rsidRPr="00AC31D1">
        <w:rPr>
          <w:rFonts w:ascii="Arial" w:hAnsi="Arial" w:cs="Arial"/>
          <w:sz w:val="22"/>
          <w:szCs w:val="22"/>
        </w:rPr>
        <w:t xml:space="preserve">, they will be referred to the SAEC’s </w:t>
      </w:r>
      <w:r>
        <w:rPr>
          <w:rFonts w:ascii="Arial" w:hAnsi="Arial" w:cs="Arial"/>
          <w:sz w:val="22"/>
          <w:szCs w:val="22"/>
        </w:rPr>
        <w:t xml:space="preserve">Complaints and </w:t>
      </w:r>
      <w:r w:rsidRPr="00AC31D1">
        <w:rPr>
          <w:rFonts w:ascii="Arial" w:hAnsi="Arial" w:cs="Arial"/>
          <w:sz w:val="22"/>
          <w:szCs w:val="22"/>
        </w:rPr>
        <w:t xml:space="preserve">Grievance </w:t>
      </w:r>
      <w:r>
        <w:rPr>
          <w:rFonts w:ascii="Arial" w:hAnsi="Arial" w:cs="Arial"/>
          <w:sz w:val="22"/>
          <w:szCs w:val="22"/>
        </w:rPr>
        <w:t>Processes</w:t>
      </w:r>
      <w:r w:rsidRPr="00AC31D1">
        <w:rPr>
          <w:rFonts w:ascii="Arial" w:hAnsi="Arial" w:cs="Arial"/>
          <w:sz w:val="22"/>
          <w:szCs w:val="22"/>
        </w:rPr>
        <w:t xml:space="preserve">. </w:t>
      </w:r>
    </w:p>
    <w:p w14:paraId="728FBB28" w14:textId="77777777" w:rsidR="00627D2E" w:rsidRDefault="00627D2E" w:rsidP="00627D2E">
      <w:pPr>
        <w:pStyle w:val="Default"/>
        <w:numPr>
          <w:ilvl w:val="0"/>
          <w:numId w:val="19"/>
        </w:numPr>
        <w:tabs>
          <w:tab w:val="left" w:pos="284"/>
        </w:tabs>
        <w:ind w:left="284" w:hanging="284"/>
        <w:rPr>
          <w:rFonts w:ascii="Arial" w:hAnsi="Arial" w:cs="Arial"/>
          <w:color w:val="auto"/>
          <w:sz w:val="22"/>
          <w:szCs w:val="22"/>
        </w:rPr>
      </w:pPr>
      <w:r w:rsidRPr="00AC31D1">
        <w:rPr>
          <w:rFonts w:ascii="Arial" w:hAnsi="Arial" w:cs="Arial"/>
          <w:color w:val="auto"/>
          <w:sz w:val="22"/>
          <w:szCs w:val="22"/>
        </w:rPr>
        <w:t xml:space="preserve">Executive Officers will maintain a database (register) of all </w:t>
      </w:r>
      <w:r>
        <w:rPr>
          <w:rFonts w:ascii="Arial" w:hAnsi="Arial" w:cs="Arial"/>
          <w:color w:val="auto"/>
          <w:sz w:val="22"/>
          <w:szCs w:val="22"/>
        </w:rPr>
        <w:t>application</w:t>
      </w:r>
      <w:r w:rsidRPr="00AC31D1">
        <w:rPr>
          <w:rFonts w:ascii="Arial" w:hAnsi="Arial" w:cs="Arial"/>
          <w:color w:val="auto"/>
          <w:sz w:val="22"/>
          <w:szCs w:val="22"/>
        </w:rPr>
        <w:t>s to the SAEC, both approved and rejected, including the outcomes of the committee’s deliberations.</w:t>
      </w:r>
    </w:p>
    <w:p w14:paraId="0F0BDFF3" w14:textId="77777777" w:rsidR="00627D2E" w:rsidRPr="00AC31D1" w:rsidRDefault="00627D2E" w:rsidP="00627D2E">
      <w:pPr>
        <w:pStyle w:val="Default"/>
        <w:tabs>
          <w:tab w:val="left" w:pos="540"/>
        </w:tabs>
        <w:ind w:left="567"/>
        <w:rPr>
          <w:rFonts w:ascii="Arial" w:hAnsi="Arial" w:cs="Arial"/>
          <w:color w:val="auto"/>
          <w:sz w:val="22"/>
          <w:szCs w:val="22"/>
        </w:rPr>
      </w:pPr>
    </w:p>
    <w:p w14:paraId="559B2ED7" w14:textId="77777777" w:rsidR="00627D2E" w:rsidRPr="002B10EE" w:rsidRDefault="00627D2E" w:rsidP="00627D2E">
      <w:pPr>
        <w:pStyle w:val="Heading2"/>
        <w:rPr>
          <w:rFonts w:ascii="Arial" w:hAnsi="Arial" w:cs="Arial"/>
          <w:color w:val="008000"/>
        </w:rPr>
      </w:pPr>
      <w:bookmarkStart w:id="6" w:name="_Toc92880832"/>
      <w:r w:rsidRPr="002B10EE">
        <w:rPr>
          <w:rFonts w:ascii="Arial" w:hAnsi="Arial" w:cs="Arial"/>
          <w:color w:val="008000"/>
        </w:rPr>
        <w:t>Membership of the SAEC</w:t>
      </w:r>
      <w:bookmarkEnd w:id="6"/>
    </w:p>
    <w:p w14:paraId="3D60C579" w14:textId="77777777" w:rsidR="00627D2E" w:rsidRPr="00AC31D1" w:rsidRDefault="00627D2E" w:rsidP="00627D2E">
      <w:pPr>
        <w:pStyle w:val="Default"/>
        <w:numPr>
          <w:ilvl w:val="0"/>
          <w:numId w:val="8"/>
        </w:numPr>
        <w:tabs>
          <w:tab w:val="clear" w:pos="720"/>
        </w:tabs>
        <w:ind w:left="284" w:hanging="284"/>
        <w:rPr>
          <w:rFonts w:ascii="Arial" w:hAnsi="Arial" w:cs="Arial"/>
          <w:sz w:val="22"/>
          <w:szCs w:val="22"/>
        </w:rPr>
      </w:pPr>
      <w:r w:rsidRPr="00AC31D1">
        <w:rPr>
          <w:rFonts w:ascii="Arial" w:hAnsi="Arial" w:cs="Arial"/>
          <w:sz w:val="22"/>
          <w:szCs w:val="22"/>
        </w:rPr>
        <w:t>The SAEC membership will consist of:</w:t>
      </w:r>
    </w:p>
    <w:p w14:paraId="448484DB" w14:textId="77777777" w:rsidR="00627D2E" w:rsidRDefault="00627D2E" w:rsidP="00627D2E">
      <w:pPr>
        <w:pStyle w:val="Default"/>
        <w:numPr>
          <w:ilvl w:val="0"/>
          <w:numId w:val="18"/>
        </w:numPr>
        <w:tabs>
          <w:tab w:val="clear" w:pos="720"/>
        </w:tabs>
        <w:ind w:left="851" w:hanging="425"/>
        <w:rPr>
          <w:rFonts w:ascii="Arial" w:hAnsi="Arial" w:cs="Arial"/>
          <w:sz w:val="22"/>
          <w:szCs w:val="22"/>
        </w:rPr>
      </w:pPr>
      <w:r w:rsidRPr="00AC31D1">
        <w:rPr>
          <w:rFonts w:ascii="Arial" w:hAnsi="Arial" w:cs="Arial"/>
          <w:sz w:val="22"/>
          <w:szCs w:val="22"/>
        </w:rPr>
        <w:t xml:space="preserve">at least one and up to </w:t>
      </w:r>
      <w:r>
        <w:rPr>
          <w:rFonts w:ascii="Arial" w:hAnsi="Arial" w:cs="Arial"/>
          <w:sz w:val="22"/>
          <w:szCs w:val="22"/>
        </w:rPr>
        <w:t>3</w:t>
      </w:r>
      <w:r w:rsidRPr="00AC31D1">
        <w:rPr>
          <w:rFonts w:ascii="Arial" w:hAnsi="Arial" w:cs="Arial"/>
          <w:sz w:val="22"/>
          <w:szCs w:val="22"/>
        </w:rPr>
        <w:t xml:space="preserve"> persons in Category A as described in Clause</w:t>
      </w:r>
    </w:p>
    <w:p w14:paraId="2AE98D7E" w14:textId="77777777" w:rsidR="00627D2E" w:rsidRPr="00AC31D1" w:rsidRDefault="00627D2E" w:rsidP="00627D2E">
      <w:pPr>
        <w:pStyle w:val="Default"/>
        <w:ind w:left="851"/>
        <w:rPr>
          <w:rFonts w:ascii="Arial" w:hAnsi="Arial" w:cs="Arial"/>
          <w:sz w:val="22"/>
          <w:szCs w:val="22"/>
        </w:rPr>
      </w:pPr>
      <w:r w:rsidRPr="00AC31D1">
        <w:rPr>
          <w:rFonts w:ascii="Arial" w:hAnsi="Arial" w:cs="Arial"/>
          <w:sz w:val="22"/>
          <w:szCs w:val="22"/>
        </w:rPr>
        <w:t>2.2.4(</w:t>
      </w:r>
      <w:proofErr w:type="spellStart"/>
      <w:r w:rsidRPr="00AC31D1">
        <w:rPr>
          <w:rFonts w:ascii="Arial" w:hAnsi="Arial" w:cs="Arial"/>
          <w:sz w:val="22"/>
          <w:szCs w:val="22"/>
        </w:rPr>
        <w:t>i</w:t>
      </w:r>
      <w:proofErr w:type="spellEnd"/>
      <w:r w:rsidRPr="00AC31D1">
        <w:rPr>
          <w:rFonts w:ascii="Arial" w:hAnsi="Arial" w:cs="Arial"/>
          <w:sz w:val="22"/>
          <w:szCs w:val="22"/>
        </w:rPr>
        <w:t>) of the Code.</w:t>
      </w:r>
    </w:p>
    <w:p w14:paraId="5CE5DCA2" w14:textId="77777777" w:rsidR="00627D2E" w:rsidRPr="00AC31D1" w:rsidRDefault="00627D2E" w:rsidP="00627D2E">
      <w:pPr>
        <w:pStyle w:val="Default"/>
        <w:numPr>
          <w:ilvl w:val="0"/>
          <w:numId w:val="18"/>
        </w:numPr>
        <w:tabs>
          <w:tab w:val="clear" w:pos="720"/>
        </w:tabs>
        <w:ind w:left="851" w:hanging="425"/>
        <w:rPr>
          <w:rFonts w:ascii="Arial" w:hAnsi="Arial" w:cs="Arial"/>
          <w:sz w:val="22"/>
          <w:szCs w:val="22"/>
        </w:rPr>
      </w:pPr>
      <w:r w:rsidRPr="00AC31D1">
        <w:rPr>
          <w:rFonts w:ascii="Arial" w:hAnsi="Arial" w:cs="Arial"/>
          <w:sz w:val="22"/>
          <w:szCs w:val="22"/>
        </w:rPr>
        <w:t>at least three and up to 5 persons in Category B as described in Clause 2.2.4(ii) of the Code.</w:t>
      </w:r>
    </w:p>
    <w:p w14:paraId="794E2617" w14:textId="77777777" w:rsidR="00627D2E" w:rsidRPr="00AC31D1" w:rsidRDefault="00627D2E" w:rsidP="00627D2E">
      <w:pPr>
        <w:pStyle w:val="Default"/>
        <w:numPr>
          <w:ilvl w:val="0"/>
          <w:numId w:val="18"/>
        </w:numPr>
        <w:tabs>
          <w:tab w:val="clear" w:pos="720"/>
        </w:tabs>
        <w:ind w:left="851" w:hanging="425"/>
        <w:rPr>
          <w:rFonts w:ascii="Arial" w:hAnsi="Arial" w:cs="Arial"/>
          <w:sz w:val="22"/>
          <w:szCs w:val="22"/>
        </w:rPr>
      </w:pPr>
      <w:r w:rsidRPr="00AC31D1">
        <w:rPr>
          <w:rFonts w:ascii="Arial" w:hAnsi="Arial" w:cs="Arial"/>
          <w:sz w:val="22"/>
          <w:szCs w:val="22"/>
        </w:rPr>
        <w:t xml:space="preserve">at least one and up to </w:t>
      </w:r>
      <w:r>
        <w:rPr>
          <w:rFonts w:ascii="Arial" w:hAnsi="Arial" w:cs="Arial"/>
          <w:sz w:val="22"/>
          <w:szCs w:val="22"/>
        </w:rPr>
        <w:t>3</w:t>
      </w:r>
      <w:r w:rsidRPr="00AC31D1">
        <w:rPr>
          <w:rFonts w:ascii="Arial" w:hAnsi="Arial" w:cs="Arial"/>
          <w:sz w:val="22"/>
          <w:szCs w:val="22"/>
        </w:rPr>
        <w:t xml:space="preserve"> persons in Category C as described in Clause 2.2.4(iii) of the Code.</w:t>
      </w:r>
    </w:p>
    <w:p w14:paraId="46182822" w14:textId="77777777" w:rsidR="00627D2E" w:rsidRPr="00AC31D1" w:rsidRDefault="00627D2E" w:rsidP="00627D2E">
      <w:pPr>
        <w:pStyle w:val="Default"/>
        <w:numPr>
          <w:ilvl w:val="0"/>
          <w:numId w:val="18"/>
        </w:numPr>
        <w:tabs>
          <w:tab w:val="clear" w:pos="720"/>
        </w:tabs>
        <w:ind w:left="851" w:hanging="425"/>
        <w:rPr>
          <w:rFonts w:ascii="Arial" w:hAnsi="Arial" w:cs="Arial"/>
          <w:sz w:val="22"/>
          <w:szCs w:val="22"/>
        </w:rPr>
      </w:pPr>
      <w:r w:rsidRPr="00AC31D1">
        <w:rPr>
          <w:rFonts w:ascii="Arial" w:hAnsi="Arial" w:cs="Arial"/>
          <w:sz w:val="22"/>
          <w:szCs w:val="22"/>
        </w:rPr>
        <w:t xml:space="preserve">at least one and up to </w:t>
      </w:r>
      <w:r w:rsidRPr="00AC31D1">
        <w:rPr>
          <w:rFonts w:ascii="Arial" w:hAnsi="Arial" w:cs="Arial"/>
          <w:color w:val="auto"/>
          <w:sz w:val="22"/>
          <w:szCs w:val="22"/>
        </w:rPr>
        <w:t>3</w:t>
      </w:r>
      <w:r w:rsidRPr="00AC31D1">
        <w:rPr>
          <w:rFonts w:ascii="Arial" w:hAnsi="Arial" w:cs="Arial"/>
          <w:sz w:val="22"/>
          <w:szCs w:val="22"/>
        </w:rPr>
        <w:t xml:space="preserve"> persons in Category D as described in Clause 2.2.4(iv) of the Code.</w:t>
      </w:r>
    </w:p>
    <w:p w14:paraId="27C869DC" w14:textId="77777777" w:rsidR="00627D2E" w:rsidRDefault="00627D2E" w:rsidP="00627D2E">
      <w:pPr>
        <w:pStyle w:val="Default"/>
        <w:numPr>
          <w:ilvl w:val="0"/>
          <w:numId w:val="8"/>
        </w:numPr>
        <w:tabs>
          <w:tab w:val="clear" w:pos="720"/>
        </w:tabs>
        <w:ind w:left="284" w:hanging="284"/>
        <w:rPr>
          <w:rFonts w:ascii="Arial" w:hAnsi="Arial" w:cs="Arial"/>
          <w:color w:val="auto"/>
          <w:sz w:val="22"/>
          <w:szCs w:val="22"/>
        </w:rPr>
      </w:pPr>
      <w:r w:rsidRPr="003441AD">
        <w:rPr>
          <w:rFonts w:ascii="Arial" w:hAnsi="Arial" w:cs="Arial"/>
          <w:color w:val="auto"/>
          <w:sz w:val="22"/>
          <w:szCs w:val="22"/>
        </w:rPr>
        <w:lastRenderedPageBreak/>
        <w:t xml:space="preserve">The SAEC may appoint reserve members for each category for the purpose of ensuring a quorum when regular members are unable to attend.  Reserve members will </w:t>
      </w:r>
      <w:r>
        <w:rPr>
          <w:rFonts w:ascii="Arial" w:hAnsi="Arial" w:cs="Arial"/>
          <w:color w:val="auto"/>
          <w:sz w:val="22"/>
          <w:szCs w:val="22"/>
        </w:rPr>
        <w:t>meet the criteria for membership of the relevant category.  H</w:t>
      </w:r>
      <w:r w:rsidRPr="003441AD">
        <w:rPr>
          <w:rFonts w:ascii="Arial" w:hAnsi="Arial" w:cs="Arial"/>
          <w:color w:val="auto"/>
          <w:sz w:val="22"/>
          <w:szCs w:val="22"/>
        </w:rPr>
        <w:t>owever</w:t>
      </w:r>
      <w:r>
        <w:rPr>
          <w:rFonts w:ascii="Arial" w:hAnsi="Arial" w:cs="Arial"/>
          <w:color w:val="auto"/>
          <w:sz w:val="22"/>
          <w:szCs w:val="22"/>
        </w:rPr>
        <w:t>,</w:t>
      </w:r>
      <w:r w:rsidRPr="003441AD">
        <w:rPr>
          <w:rFonts w:ascii="Arial" w:hAnsi="Arial" w:cs="Arial"/>
          <w:color w:val="auto"/>
          <w:sz w:val="22"/>
          <w:szCs w:val="22"/>
        </w:rPr>
        <w:t xml:space="preserve"> they will only attend meetings when one or more of the regular members in their category is unable to attend.</w:t>
      </w:r>
    </w:p>
    <w:p w14:paraId="4E91D7AA" w14:textId="77777777" w:rsidR="00627D2E" w:rsidRPr="00AC31D1" w:rsidRDefault="00627D2E" w:rsidP="00627D2E">
      <w:pPr>
        <w:pStyle w:val="Default"/>
        <w:numPr>
          <w:ilvl w:val="0"/>
          <w:numId w:val="8"/>
        </w:numPr>
        <w:tabs>
          <w:tab w:val="clear" w:pos="720"/>
        </w:tabs>
        <w:ind w:left="284" w:hanging="284"/>
        <w:rPr>
          <w:rFonts w:ascii="Arial" w:hAnsi="Arial" w:cs="Arial"/>
          <w:color w:val="auto"/>
          <w:sz w:val="22"/>
          <w:szCs w:val="22"/>
        </w:rPr>
      </w:pPr>
      <w:r w:rsidRPr="00AC31D1">
        <w:rPr>
          <w:rFonts w:ascii="Arial" w:hAnsi="Arial" w:cs="Arial"/>
          <w:color w:val="auto"/>
          <w:sz w:val="22"/>
          <w:szCs w:val="22"/>
        </w:rPr>
        <w:t>The Chairperson is a mandatory appointment under Clause 2.2.2 of the Code and is appointed by the Department of Education.</w:t>
      </w:r>
    </w:p>
    <w:p w14:paraId="4C0B7E2E" w14:textId="77777777" w:rsidR="00627D2E" w:rsidRPr="00545989" w:rsidRDefault="00627D2E" w:rsidP="00627D2E">
      <w:pPr>
        <w:pStyle w:val="Default"/>
        <w:numPr>
          <w:ilvl w:val="0"/>
          <w:numId w:val="8"/>
        </w:numPr>
        <w:tabs>
          <w:tab w:val="clear" w:pos="720"/>
        </w:tabs>
        <w:ind w:left="284" w:hanging="284"/>
        <w:rPr>
          <w:rFonts w:ascii="Arial" w:hAnsi="Arial" w:cs="Arial"/>
          <w:color w:val="auto"/>
          <w:sz w:val="22"/>
          <w:szCs w:val="22"/>
        </w:rPr>
      </w:pPr>
      <w:r w:rsidRPr="00AC31D1">
        <w:rPr>
          <w:rFonts w:ascii="Arial" w:hAnsi="Arial" w:cs="Arial"/>
          <w:color w:val="auto"/>
          <w:sz w:val="22"/>
          <w:szCs w:val="22"/>
        </w:rPr>
        <w:t>The SAEC may appoint a Deputy Chairperson to cover short-term absences by the Chairperson.  This person may be appointed in addition to Category A to D members, in which case they would not have counted</w:t>
      </w:r>
      <w:r>
        <w:rPr>
          <w:rFonts w:ascii="Arial" w:hAnsi="Arial" w:cs="Arial"/>
          <w:color w:val="auto"/>
          <w:sz w:val="22"/>
          <w:szCs w:val="22"/>
        </w:rPr>
        <w:t>,</w:t>
      </w:r>
      <w:r w:rsidRPr="00AC31D1">
        <w:rPr>
          <w:rFonts w:ascii="Arial" w:hAnsi="Arial" w:cs="Arial"/>
          <w:color w:val="auto"/>
          <w:sz w:val="22"/>
          <w:szCs w:val="22"/>
        </w:rPr>
        <w:t xml:space="preserve"> for the purposes of determining a quorum</w:t>
      </w:r>
      <w:r>
        <w:rPr>
          <w:rFonts w:ascii="Arial" w:hAnsi="Arial" w:cs="Arial"/>
          <w:color w:val="auto"/>
          <w:sz w:val="22"/>
          <w:szCs w:val="22"/>
        </w:rPr>
        <w:t>, unless acting as Chairperson</w:t>
      </w:r>
      <w:r w:rsidRPr="00AC31D1">
        <w:rPr>
          <w:rFonts w:ascii="Arial" w:hAnsi="Arial" w:cs="Arial"/>
          <w:color w:val="auto"/>
          <w:sz w:val="22"/>
          <w:szCs w:val="22"/>
        </w:rPr>
        <w:t>.</w:t>
      </w:r>
    </w:p>
    <w:p w14:paraId="6FF49A5A" w14:textId="77777777" w:rsidR="00627D2E" w:rsidRPr="00B22B90" w:rsidRDefault="00627D2E" w:rsidP="00627D2E">
      <w:pPr>
        <w:pStyle w:val="Default"/>
        <w:numPr>
          <w:ilvl w:val="0"/>
          <w:numId w:val="8"/>
        </w:numPr>
        <w:tabs>
          <w:tab w:val="clear" w:pos="720"/>
        </w:tabs>
        <w:spacing w:after="217"/>
        <w:ind w:left="284" w:hanging="284"/>
        <w:rPr>
          <w:rFonts w:ascii="Arial" w:hAnsi="Arial" w:cs="Arial"/>
          <w:sz w:val="22"/>
          <w:szCs w:val="22"/>
        </w:rPr>
      </w:pPr>
      <w:r w:rsidRPr="00AC31D1">
        <w:rPr>
          <w:rFonts w:ascii="Arial" w:hAnsi="Arial" w:cs="Arial"/>
          <w:sz w:val="22"/>
          <w:szCs w:val="22"/>
        </w:rPr>
        <w:t>The SAEC may invite other people to attend individual meetings to provide expert opinion to assist deliberations.</w:t>
      </w:r>
    </w:p>
    <w:p w14:paraId="15D26143" w14:textId="77777777" w:rsidR="00627D2E" w:rsidRPr="002B10EE" w:rsidRDefault="00627D2E" w:rsidP="00627D2E">
      <w:pPr>
        <w:pStyle w:val="Heading2"/>
        <w:rPr>
          <w:rFonts w:ascii="Arial" w:hAnsi="Arial" w:cs="Arial"/>
          <w:color w:val="008000"/>
        </w:rPr>
      </w:pPr>
      <w:bookmarkStart w:id="7" w:name="_Toc92880833"/>
      <w:r w:rsidRPr="002B10EE">
        <w:rPr>
          <w:rFonts w:ascii="Arial" w:hAnsi="Arial" w:cs="Arial"/>
          <w:color w:val="008000"/>
        </w:rPr>
        <w:t>Meetings (2.2.25 to 2.2.26)</w:t>
      </w:r>
      <w:bookmarkEnd w:id="7"/>
    </w:p>
    <w:p w14:paraId="42EA16D7" w14:textId="77777777" w:rsidR="00627D2E" w:rsidRPr="0079010D" w:rsidRDefault="00627D2E" w:rsidP="00627D2E">
      <w:pPr>
        <w:pStyle w:val="Default"/>
        <w:numPr>
          <w:ilvl w:val="0"/>
          <w:numId w:val="4"/>
        </w:numPr>
        <w:tabs>
          <w:tab w:val="clear" w:pos="720"/>
          <w:tab w:val="num" w:pos="426"/>
        </w:tabs>
        <w:ind w:left="425"/>
        <w:rPr>
          <w:rFonts w:ascii="Arial" w:hAnsi="Arial" w:cs="Arial"/>
          <w:color w:val="auto"/>
          <w:sz w:val="22"/>
          <w:szCs w:val="22"/>
        </w:rPr>
      </w:pPr>
      <w:r w:rsidRPr="0079010D">
        <w:rPr>
          <w:rFonts w:ascii="Arial" w:hAnsi="Arial" w:cs="Arial"/>
          <w:color w:val="auto"/>
          <w:sz w:val="22"/>
          <w:szCs w:val="22"/>
        </w:rPr>
        <w:t>The SAEC will ordinarily meet twice each school term, in week 3 and week 8 unless otherwise decided by the SAEC.  In exceptional circumstances, an extraordinary meeting may be called.</w:t>
      </w:r>
    </w:p>
    <w:p w14:paraId="297B053B" w14:textId="77777777" w:rsidR="00627D2E" w:rsidRPr="0079010D" w:rsidRDefault="00627D2E" w:rsidP="00627D2E">
      <w:pPr>
        <w:pStyle w:val="Default"/>
        <w:numPr>
          <w:ilvl w:val="0"/>
          <w:numId w:val="4"/>
        </w:numPr>
        <w:tabs>
          <w:tab w:val="clear" w:pos="720"/>
          <w:tab w:val="num" w:pos="426"/>
        </w:tabs>
        <w:ind w:left="425"/>
        <w:rPr>
          <w:rFonts w:ascii="Arial" w:hAnsi="Arial" w:cs="Arial"/>
          <w:color w:val="auto"/>
          <w:sz w:val="22"/>
          <w:szCs w:val="22"/>
        </w:rPr>
      </w:pPr>
      <w:r w:rsidRPr="0079010D">
        <w:rPr>
          <w:rFonts w:ascii="Arial" w:hAnsi="Arial" w:cs="Arial"/>
          <w:color w:val="auto"/>
          <w:sz w:val="22"/>
          <w:szCs w:val="22"/>
        </w:rPr>
        <w:t xml:space="preserve">Each meeting will be quorate.  The quorum for a meeting is a minimum of four members, who must include a separate person from each of </w:t>
      </w:r>
      <w:proofErr w:type="gramStart"/>
      <w:r w:rsidRPr="0079010D">
        <w:rPr>
          <w:rFonts w:ascii="Arial" w:hAnsi="Arial" w:cs="Arial"/>
          <w:color w:val="auto"/>
          <w:sz w:val="22"/>
          <w:szCs w:val="22"/>
        </w:rPr>
        <w:t>Categories</w:t>
      </w:r>
      <w:proofErr w:type="gramEnd"/>
      <w:r w:rsidRPr="0079010D">
        <w:rPr>
          <w:rFonts w:ascii="Arial" w:hAnsi="Arial" w:cs="Arial"/>
          <w:color w:val="auto"/>
          <w:sz w:val="22"/>
          <w:szCs w:val="22"/>
        </w:rPr>
        <w:t xml:space="preserve"> A, B, C and D as stipulated by the Code and the Chairperson or their nominated representative. </w:t>
      </w:r>
    </w:p>
    <w:p w14:paraId="6F847B14" w14:textId="77777777" w:rsidR="00627D2E" w:rsidRPr="0079010D" w:rsidRDefault="00627D2E" w:rsidP="00627D2E">
      <w:pPr>
        <w:pStyle w:val="Default"/>
        <w:numPr>
          <w:ilvl w:val="0"/>
          <w:numId w:val="4"/>
        </w:numPr>
        <w:tabs>
          <w:tab w:val="clear" w:pos="720"/>
          <w:tab w:val="num" w:pos="426"/>
        </w:tabs>
        <w:ind w:left="425"/>
        <w:rPr>
          <w:rFonts w:ascii="Arial" w:hAnsi="Arial" w:cs="Arial"/>
          <w:color w:val="auto"/>
          <w:sz w:val="22"/>
          <w:szCs w:val="22"/>
        </w:rPr>
      </w:pPr>
      <w:r w:rsidRPr="0079010D">
        <w:rPr>
          <w:rFonts w:ascii="Arial" w:hAnsi="Arial" w:cs="Arial"/>
          <w:color w:val="auto"/>
          <w:sz w:val="22"/>
          <w:szCs w:val="22"/>
        </w:rPr>
        <w:t>If there are more than four members present, Category C and D members together must represent no less than one third of the members present at a meeting.</w:t>
      </w:r>
    </w:p>
    <w:p w14:paraId="48729584" w14:textId="77777777" w:rsidR="00627D2E" w:rsidRPr="0079010D" w:rsidRDefault="00627D2E" w:rsidP="00627D2E">
      <w:pPr>
        <w:pStyle w:val="Default"/>
        <w:numPr>
          <w:ilvl w:val="0"/>
          <w:numId w:val="4"/>
        </w:numPr>
        <w:tabs>
          <w:tab w:val="clear" w:pos="720"/>
          <w:tab w:val="num" w:pos="426"/>
        </w:tabs>
        <w:ind w:left="425"/>
        <w:rPr>
          <w:rFonts w:ascii="Arial" w:hAnsi="Arial" w:cs="Arial"/>
          <w:color w:val="auto"/>
          <w:sz w:val="22"/>
          <w:szCs w:val="22"/>
        </w:rPr>
      </w:pPr>
      <w:r w:rsidRPr="0079010D">
        <w:rPr>
          <w:rFonts w:ascii="Arial" w:hAnsi="Arial" w:cs="Arial"/>
          <w:color w:val="auto"/>
          <w:sz w:val="22"/>
          <w:szCs w:val="22"/>
        </w:rPr>
        <w:t>Only members in Categories A, B, C and D and the Chairperson are counted for the purposes of determining whether a quorum is present.</w:t>
      </w:r>
    </w:p>
    <w:p w14:paraId="6EDECE7A" w14:textId="77777777" w:rsidR="00627D2E" w:rsidRPr="0079010D" w:rsidRDefault="00627D2E" w:rsidP="00627D2E">
      <w:pPr>
        <w:pStyle w:val="Default"/>
        <w:numPr>
          <w:ilvl w:val="0"/>
          <w:numId w:val="4"/>
        </w:numPr>
        <w:tabs>
          <w:tab w:val="clear" w:pos="720"/>
          <w:tab w:val="num" w:pos="426"/>
        </w:tabs>
        <w:ind w:left="425"/>
        <w:rPr>
          <w:rFonts w:ascii="Arial" w:hAnsi="Arial" w:cs="Arial"/>
          <w:color w:val="auto"/>
          <w:sz w:val="22"/>
          <w:szCs w:val="22"/>
        </w:rPr>
      </w:pPr>
      <w:r w:rsidRPr="0079010D">
        <w:rPr>
          <w:rFonts w:ascii="Arial" w:hAnsi="Arial" w:cs="Arial"/>
          <w:color w:val="auto"/>
          <w:sz w:val="22"/>
          <w:szCs w:val="22"/>
        </w:rPr>
        <w:t xml:space="preserve">In exceptional circumstances, a member required to meet quorum may participate in a meeting via a teleconferencing or videoconferencing link if it is not possible and/or practical to attend the meeting in person.  Members in addition to those required to meet quorum may teleconference whenever it is not possible and/or practical for the additional member to attend the meeting in person.  The electronic link must utilise a conferencing feature so that all participating members can hear each other during the meeting discussions and decision making. </w:t>
      </w:r>
    </w:p>
    <w:p w14:paraId="74A4233D" w14:textId="77777777" w:rsidR="00627D2E" w:rsidRPr="0079010D" w:rsidRDefault="00627D2E" w:rsidP="00627D2E">
      <w:pPr>
        <w:pStyle w:val="Default"/>
        <w:numPr>
          <w:ilvl w:val="0"/>
          <w:numId w:val="4"/>
        </w:numPr>
        <w:tabs>
          <w:tab w:val="clear" w:pos="720"/>
          <w:tab w:val="num" w:pos="426"/>
        </w:tabs>
        <w:ind w:left="425"/>
        <w:rPr>
          <w:rFonts w:ascii="Arial" w:hAnsi="Arial" w:cs="Arial"/>
          <w:color w:val="auto"/>
          <w:sz w:val="22"/>
          <w:szCs w:val="22"/>
        </w:rPr>
      </w:pPr>
      <w:r w:rsidRPr="0079010D">
        <w:rPr>
          <w:rFonts w:ascii="Arial" w:hAnsi="Arial" w:cs="Arial"/>
          <w:color w:val="auto"/>
          <w:sz w:val="22"/>
          <w:szCs w:val="22"/>
        </w:rPr>
        <w:t xml:space="preserve">Participation of a member via a teleconferencing or videoconferencing must be clearly noted in the minutes and the member may authorise the Chair to record their support on the application. </w:t>
      </w:r>
    </w:p>
    <w:p w14:paraId="57E8E45A" w14:textId="77777777" w:rsidR="00627D2E" w:rsidRPr="0079010D" w:rsidRDefault="00627D2E" w:rsidP="00627D2E">
      <w:pPr>
        <w:pStyle w:val="Default"/>
        <w:numPr>
          <w:ilvl w:val="0"/>
          <w:numId w:val="4"/>
        </w:numPr>
        <w:tabs>
          <w:tab w:val="clear" w:pos="720"/>
          <w:tab w:val="num" w:pos="426"/>
        </w:tabs>
        <w:ind w:left="425"/>
        <w:rPr>
          <w:rFonts w:ascii="Arial" w:hAnsi="Arial" w:cs="Arial"/>
          <w:color w:val="auto"/>
          <w:sz w:val="22"/>
          <w:szCs w:val="22"/>
        </w:rPr>
      </w:pPr>
      <w:r w:rsidRPr="0079010D">
        <w:rPr>
          <w:rFonts w:ascii="Arial" w:hAnsi="Arial" w:cs="Arial"/>
          <w:color w:val="auto"/>
          <w:sz w:val="22"/>
          <w:szCs w:val="22"/>
        </w:rPr>
        <w:t>If quorum is not met, the present members will review the applications and make recommendations.  The Department of Education</w:t>
      </w:r>
      <w:r>
        <w:rPr>
          <w:rFonts w:ascii="Arial" w:hAnsi="Arial" w:cs="Arial"/>
          <w:color w:val="auto"/>
          <w:sz w:val="22"/>
          <w:szCs w:val="22"/>
        </w:rPr>
        <w:t>’s</w:t>
      </w:r>
      <w:r w:rsidRPr="0079010D">
        <w:rPr>
          <w:rFonts w:ascii="Arial" w:hAnsi="Arial" w:cs="Arial"/>
          <w:color w:val="auto"/>
          <w:sz w:val="22"/>
          <w:szCs w:val="22"/>
        </w:rPr>
        <w:t xml:space="preserve"> Executive Officer will summarise the discussion and forward the information to members of the category not represented during the meeting for their response to formalise a final decision.</w:t>
      </w:r>
    </w:p>
    <w:p w14:paraId="1C8D4104" w14:textId="77777777" w:rsidR="00627D2E" w:rsidRPr="0079010D" w:rsidRDefault="00627D2E" w:rsidP="00627D2E">
      <w:pPr>
        <w:pStyle w:val="Default"/>
        <w:numPr>
          <w:ilvl w:val="0"/>
          <w:numId w:val="4"/>
        </w:numPr>
        <w:tabs>
          <w:tab w:val="clear" w:pos="720"/>
          <w:tab w:val="num" w:pos="426"/>
        </w:tabs>
        <w:ind w:left="425"/>
        <w:rPr>
          <w:rFonts w:ascii="Arial" w:hAnsi="Arial" w:cs="Arial"/>
          <w:color w:val="auto"/>
          <w:sz w:val="22"/>
          <w:szCs w:val="22"/>
        </w:rPr>
      </w:pPr>
      <w:r w:rsidRPr="0079010D">
        <w:rPr>
          <w:rFonts w:ascii="Arial" w:hAnsi="Arial" w:cs="Arial"/>
          <w:color w:val="auto"/>
          <w:sz w:val="22"/>
          <w:szCs w:val="22"/>
        </w:rPr>
        <w:t xml:space="preserve">The </w:t>
      </w:r>
      <w:r>
        <w:rPr>
          <w:rFonts w:ascii="Arial" w:hAnsi="Arial" w:cs="Arial"/>
          <w:color w:val="auto"/>
          <w:sz w:val="22"/>
          <w:szCs w:val="22"/>
        </w:rPr>
        <w:t>DOE</w:t>
      </w:r>
      <w:r w:rsidRPr="0079010D">
        <w:rPr>
          <w:rFonts w:ascii="Arial" w:hAnsi="Arial" w:cs="Arial"/>
          <w:color w:val="auto"/>
          <w:sz w:val="22"/>
          <w:szCs w:val="22"/>
        </w:rPr>
        <w:t xml:space="preserve"> Executive Officer will maintain minutes of decisions and other aspects of SAEC business for each meeting. </w:t>
      </w:r>
    </w:p>
    <w:p w14:paraId="7203F4A4" w14:textId="77777777" w:rsidR="00627D2E" w:rsidRPr="0079010D" w:rsidRDefault="00627D2E" w:rsidP="00627D2E">
      <w:pPr>
        <w:pStyle w:val="Default"/>
        <w:numPr>
          <w:ilvl w:val="0"/>
          <w:numId w:val="4"/>
        </w:numPr>
        <w:tabs>
          <w:tab w:val="clear" w:pos="720"/>
          <w:tab w:val="num" w:pos="426"/>
        </w:tabs>
        <w:ind w:left="425"/>
        <w:rPr>
          <w:rFonts w:ascii="Arial" w:hAnsi="Arial" w:cs="Arial"/>
          <w:color w:val="auto"/>
          <w:sz w:val="22"/>
          <w:szCs w:val="22"/>
        </w:rPr>
      </w:pPr>
      <w:r w:rsidRPr="0079010D">
        <w:rPr>
          <w:rFonts w:ascii="Arial" w:hAnsi="Arial" w:cs="Arial"/>
          <w:color w:val="auto"/>
          <w:sz w:val="22"/>
          <w:szCs w:val="22"/>
        </w:rPr>
        <w:t>If a member is unable to attend s/he will provide adequate notice to ensure a quorum will be met.</w:t>
      </w:r>
    </w:p>
    <w:p w14:paraId="1CCD2EA4" w14:textId="77777777" w:rsidR="00627D2E" w:rsidRPr="0079010D" w:rsidRDefault="00627D2E" w:rsidP="00627D2E">
      <w:pPr>
        <w:pStyle w:val="Default"/>
        <w:numPr>
          <w:ilvl w:val="0"/>
          <w:numId w:val="4"/>
        </w:numPr>
        <w:tabs>
          <w:tab w:val="clear" w:pos="720"/>
          <w:tab w:val="num" w:pos="426"/>
        </w:tabs>
        <w:ind w:left="425"/>
        <w:rPr>
          <w:rFonts w:ascii="Arial" w:hAnsi="Arial" w:cs="Arial"/>
          <w:color w:val="auto"/>
          <w:sz w:val="22"/>
          <w:szCs w:val="22"/>
        </w:rPr>
      </w:pPr>
      <w:r w:rsidRPr="0079010D">
        <w:rPr>
          <w:rFonts w:ascii="Arial" w:hAnsi="Arial" w:cs="Arial"/>
          <w:color w:val="auto"/>
          <w:sz w:val="22"/>
          <w:szCs w:val="22"/>
        </w:rPr>
        <w:t>When a school is seeking approval for an activity due to commence before the next SAEC meeting, the Executive Officer will normally ask the school to arrange alternative dates.  If there are exceptional circumstances, an out of session deliberation may be undertaken via group email.</w:t>
      </w:r>
    </w:p>
    <w:p w14:paraId="0683152F" w14:textId="77777777" w:rsidR="00627D2E" w:rsidRPr="0079010D" w:rsidRDefault="00627D2E" w:rsidP="00627D2E">
      <w:pPr>
        <w:pStyle w:val="Default"/>
        <w:numPr>
          <w:ilvl w:val="0"/>
          <w:numId w:val="4"/>
        </w:numPr>
        <w:tabs>
          <w:tab w:val="clear" w:pos="720"/>
          <w:tab w:val="num" w:pos="426"/>
        </w:tabs>
        <w:ind w:left="425"/>
        <w:rPr>
          <w:rFonts w:ascii="Arial" w:hAnsi="Arial" w:cs="Arial"/>
          <w:color w:val="auto"/>
          <w:sz w:val="22"/>
          <w:szCs w:val="22"/>
        </w:rPr>
      </w:pPr>
      <w:r w:rsidRPr="0079010D">
        <w:rPr>
          <w:rFonts w:ascii="Arial" w:hAnsi="Arial" w:cs="Arial"/>
          <w:color w:val="auto"/>
          <w:sz w:val="22"/>
          <w:szCs w:val="22"/>
        </w:rPr>
        <w:t>An out of session deliberation requires approval by one member of each category.</w:t>
      </w:r>
    </w:p>
    <w:p w14:paraId="6DD06A1D" w14:textId="77777777" w:rsidR="00627D2E" w:rsidRPr="0079010D" w:rsidRDefault="00627D2E" w:rsidP="00627D2E">
      <w:pPr>
        <w:pStyle w:val="Default"/>
        <w:numPr>
          <w:ilvl w:val="0"/>
          <w:numId w:val="4"/>
        </w:numPr>
        <w:tabs>
          <w:tab w:val="clear" w:pos="720"/>
          <w:tab w:val="num" w:pos="426"/>
        </w:tabs>
        <w:ind w:left="425"/>
        <w:rPr>
          <w:rFonts w:ascii="Arial" w:hAnsi="Arial" w:cs="Arial"/>
          <w:color w:val="auto"/>
          <w:sz w:val="22"/>
          <w:szCs w:val="22"/>
        </w:rPr>
      </w:pPr>
      <w:r w:rsidRPr="0079010D">
        <w:rPr>
          <w:rFonts w:ascii="Arial" w:hAnsi="Arial" w:cs="Arial"/>
          <w:color w:val="auto"/>
          <w:sz w:val="22"/>
          <w:szCs w:val="22"/>
        </w:rPr>
        <w:t>The SAEC authorise the Executive Officers to approve changes to activity dates whereby the duration of the activity and all other conditions remains the same when an amendment form is submitted.</w:t>
      </w:r>
    </w:p>
    <w:p w14:paraId="6F83C3A8" w14:textId="77777777" w:rsidR="00627D2E" w:rsidRPr="00AC31D1" w:rsidRDefault="00627D2E" w:rsidP="00627D2E">
      <w:pPr>
        <w:pStyle w:val="Default"/>
        <w:numPr>
          <w:ilvl w:val="0"/>
          <w:numId w:val="4"/>
        </w:numPr>
        <w:tabs>
          <w:tab w:val="clear" w:pos="720"/>
          <w:tab w:val="num" w:pos="426"/>
        </w:tabs>
        <w:ind w:left="425"/>
        <w:rPr>
          <w:rFonts w:ascii="Arial" w:hAnsi="Arial" w:cs="Arial"/>
          <w:color w:val="auto"/>
          <w:sz w:val="23"/>
          <w:szCs w:val="23"/>
        </w:rPr>
      </w:pPr>
      <w:r w:rsidRPr="00AC31D1">
        <w:rPr>
          <w:rFonts w:ascii="Arial" w:hAnsi="Arial" w:cs="Arial"/>
          <w:color w:val="auto"/>
          <w:sz w:val="22"/>
          <w:szCs w:val="22"/>
        </w:rPr>
        <w:t>Decisions and recommendations made</w:t>
      </w:r>
      <w:r>
        <w:rPr>
          <w:rFonts w:ascii="Arial" w:hAnsi="Arial" w:cs="Arial"/>
          <w:color w:val="auto"/>
          <w:sz w:val="22"/>
          <w:szCs w:val="22"/>
        </w:rPr>
        <w:t xml:space="preserve"> the out of session must be ratified by a </w:t>
      </w:r>
      <w:r w:rsidRPr="00AC31D1">
        <w:rPr>
          <w:rFonts w:ascii="Arial" w:hAnsi="Arial" w:cs="Arial"/>
          <w:color w:val="auto"/>
          <w:sz w:val="22"/>
          <w:szCs w:val="22"/>
        </w:rPr>
        <w:t>quorate meeting of the SAEC</w:t>
      </w:r>
      <w:r>
        <w:rPr>
          <w:rFonts w:ascii="Arial" w:hAnsi="Arial" w:cs="Arial"/>
          <w:color w:val="auto"/>
          <w:sz w:val="22"/>
          <w:szCs w:val="22"/>
        </w:rPr>
        <w:t>.</w:t>
      </w:r>
    </w:p>
    <w:p w14:paraId="2CF5FE3E" w14:textId="77777777" w:rsidR="00627D2E" w:rsidRPr="009543B4" w:rsidRDefault="00627D2E" w:rsidP="00627D2E">
      <w:pPr>
        <w:pStyle w:val="Default"/>
        <w:rPr>
          <w:rFonts w:ascii="Arial" w:hAnsi="Arial" w:cs="Arial"/>
          <w:sz w:val="22"/>
          <w:szCs w:val="22"/>
        </w:rPr>
      </w:pPr>
    </w:p>
    <w:p w14:paraId="74274DE3" w14:textId="77777777" w:rsidR="00627D2E" w:rsidRPr="002B10EE" w:rsidRDefault="00627D2E" w:rsidP="00627D2E">
      <w:pPr>
        <w:pStyle w:val="Heading2"/>
        <w:rPr>
          <w:rFonts w:ascii="Arial" w:hAnsi="Arial" w:cs="Arial"/>
          <w:color w:val="008000"/>
        </w:rPr>
      </w:pPr>
      <w:bookmarkStart w:id="8" w:name="_Toc92880834"/>
      <w:r w:rsidRPr="002B10EE">
        <w:rPr>
          <w:rFonts w:ascii="Arial" w:hAnsi="Arial" w:cs="Arial"/>
          <w:color w:val="008000"/>
        </w:rPr>
        <w:t>Monitoring (2.3.17 to 2.3.23)</w:t>
      </w:r>
      <w:bookmarkEnd w:id="8"/>
    </w:p>
    <w:p w14:paraId="22E3F49A" w14:textId="77777777" w:rsidR="00627D2E" w:rsidRPr="00AC31D1" w:rsidRDefault="00627D2E" w:rsidP="00627D2E">
      <w:pPr>
        <w:pStyle w:val="Default"/>
        <w:rPr>
          <w:rFonts w:ascii="Arial" w:hAnsi="Arial" w:cs="Arial"/>
          <w:color w:val="auto"/>
          <w:sz w:val="22"/>
          <w:szCs w:val="22"/>
        </w:rPr>
      </w:pPr>
      <w:r w:rsidRPr="00AC31D1">
        <w:rPr>
          <w:rFonts w:ascii="Arial" w:hAnsi="Arial" w:cs="Arial"/>
          <w:color w:val="auto"/>
          <w:sz w:val="22"/>
          <w:szCs w:val="22"/>
        </w:rPr>
        <w:t>The SAEC monitors the care and use of animals by:</w:t>
      </w:r>
    </w:p>
    <w:p w14:paraId="1E2B8A98" w14:textId="77777777" w:rsidR="00627D2E" w:rsidRPr="00DF1610" w:rsidRDefault="00627D2E" w:rsidP="00627D2E">
      <w:pPr>
        <w:pStyle w:val="Default"/>
        <w:numPr>
          <w:ilvl w:val="0"/>
          <w:numId w:val="22"/>
        </w:numPr>
        <w:ind w:left="417"/>
        <w:rPr>
          <w:rFonts w:ascii="Arial" w:hAnsi="Arial" w:cs="Arial"/>
          <w:color w:val="auto"/>
          <w:sz w:val="22"/>
          <w:szCs w:val="22"/>
        </w:rPr>
      </w:pPr>
      <w:r w:rsidRPr="00AC31D1">
        <w:rPr>
          <w:rFonts w:ascii="Arial" w:hAnsi="Arial" w:cs="Arial"/>
          <w:color w:val="auto"/>
          <w:sz w:val="22"/>
          <w:szCs w:val="22"/>
        </w:rPr>
        <w:lastRenderedPageBreak/>
        <w:t>Ensuring applications comply with the Act and the Code.  Other guidelines</w:t>
      </w:r>
      <w:r>
        <w:rPr>
          <w:rFonts w:ascii="Arial" w:hAnsi="Arial" w:cs="Arial"/>
          <w:color w:val="auto"/>
          <w:sz w:val="22"/>
          <w:szCs w:val="22"/>
        </w:rPr>
        <w:t xml:space="preserve">, including standard operating procedures, </w:t>
      </w:r>
      <w:r w:rsidRPr="00AC31D1">
        <w:rPr>
          <w:rFonts w:ascii="Arial" w:hAnsi="Arial" w:cs="Arial"/>
          <w:color w:val="auto"/>
          <w:sz w:val="22"/>
          <w:szCs w:val="22"/>
        </w:rPr>
        <w:t>for the ethical treatment of animals relevant to the s</w:t>
      </w:r>
      <w:r>
        <w:rPr>
          <w:rFonts w:ascii="Arial" w:hAnsi="Arial" w:cs="Arial"/>
          <w:color w:val="auto"/>
          <w:sz w:val="22"/>
          <w:szCs w:val="22"/>
        </w:rPr>
        <w:t>pecific activity may also apply.</w:t>
      </w:r>
    </w:p>
    <w:p w14:paraId="0770AA1C" w14:textId="77777777" w:rsidR="00627D2E" w:rsidRPr="0079010D" w:rsidRDefault="00627D2E" w:rsidP="00627D2E">
      <w:pPr>
        <w:pStyle w:val="Default"/>
        <w:numPr>
          <w:ilvl w:val="0"/>
          <w:numId w:val="22"/>
        </w:numPr>
        <w:ind w:left="417"/>
        <w:rPr>
          <w:rFonts w:ascii="Arial" w:hAnsi="Arial" w:cs="Arial"/>
          <w:color w:val="auto"/>
          <w:sz w:val="22"/>
          <w:szCs w:val="22"/>
        </w:rPr>
      </w:pPr>
      <w:r w:rsidRPr="0079010D">
        <w:rPr>
          <w:rFonts w:ascii="Arial" w:hAnsi="Arial" w:cs="Arial"/>
          <w:color w:val="auto"/>
          <w:sz w:val="22"/>
          <w:szCs w:val="22"/>
        </w:rPr>
        <w:t>Monitoring activity completion reports and annual reports</w:t>
      </w:r>
      <w:r>
        <w:rPr>
          <w:rFonts w:ascii="Arial" w:hAnsi="Arial" w:cs="Arial"/>
          <w:color w:val="auto"/>
          <w:sz w:val="22"/>
          <w:szCs w:val="22"/>
        </w:rPr>
        <w:t>.</w:t>
      </w:r>
    </w:p>
    <w:p w14:paraId="083AB331" w14:textId="77777777" w:rsidR="00627D2E" w:rsidRPr="0079010D" w:rsidRDefault="00627D2E" w:rsidP="00627D2E">
      <w:pPr>
        <w:pStyle w:val="Default"/>
        <w:numPr>
          <w:ilvl w:val="0"/>
          <w:numId w:val="22"/>
        </w:numPr>
        <w:ind w:left="417"/>
        <w:rPr>
          <w:rFonts w:ascii="Arial" w:hAnsi="Arial" w:cs="Arial"/>
          <w:color w:val="auto"/>
          <w:sz w:val="22"/>
          <w:szCs w:val="22"/>
        </w:rPr>
      </w:pPr>
      <w:r w:rsidRPr="0079010D">
        <w:rPr>
          <w:rFonts w:ascii="Arial" w:hAnsi="Arial" w:cs="Arial"/>
          <w:color w:val="auto"/>
          <w:sz w:val="22"/>
          <w:szCs w:val="22"/>
        </w:rPr>
        <w:t>Carrying out inspections of school and college sites and activities deemed as high risk by the SAEC.  The inspection team will prepare a written report for the SAEC following inspections.  Should the written report include recommendations, schools/colleges will be requested to respond to the report</w:t>
      </w:r>
      <w:r>
        <w:rPr>
          <w:rFonts w:ascii="Arial" w:hAnsi="Arial" w:cs="Arial"/>
          <w:color w:val="auto"/>
          <w:sz w:val="22"/>
          <w:szCs w:val="22"/>
        </w:rPr>
        <w:t>.</w:t>
      </w:r>
    </w:p>
    <w:p w14:paraId="4EF9090F" w14:textId="77777777" w:rsidR="00627D2E" w:rsidRPr="0079010D" w:rsidRDefault="00627D2E" w:rsidP="00627D2E">
      <w:pPr>
        <w:pStyle w:val="Default"/>
        <w:numPr>
          <w:ilvl w:val="0"/>
          <w:numId w:val="22"/>
        </w:numPr>
        <w:ind w:left="417"/>
        <w:rPr>
          <w:rFonts w:ascii="Arial" w:hAnsi="Arial" w:cs="Arial"/>
          <w:sz w:val="22"/>
          <w:szCs w:val="22"/>
        </w:rPr>
      </w:pPr>
      <w:r w:rsidRPr="0079010D">
        <w:rPr>
          <w:rFonts w:ascii="Arial" w:hAnsi="Arial" w:cs="Arial"/>
          <w:sz w:val="22"/>
          <w:szCs w:val="22"/>
        </w:rPr>
        <w:t>Selecting schools to submit photographic evidence in lieu of a physical inspection in certain circumstances such as those with time constraints, regional or remote geographical location or government mandated stay at home orders.  Photographic inspections will be evaluated by the SAEC at the next quorum meeting</w:t>
      </w:r>
      <w:r>
        <w:rPr>
          <w:rFonts w:ascii="Arial" w:hAnsi="Arial" w:cs="Arial"/>
          <w:sz w:val="22"/>
          <w:szCs w:val="22"/>
        </w:rPr>
        <w:t>.</w:t>
      </w:r>
    </w:p>
    <w:p w14:paraId="42DD6F5F" w14:textId="77777777" w:rsidR="00627D2E" w:rsidRPr="0079010D" w:rsidRDefault="00627D2E" w:rsidP="00627D2E">
      <w:pPr>
        <w:pStyle w:val="Default"/>
        <w:numPr>
          <w:ilvl w:val="0"/>
          <w:numId w:val="22"/>
        </w:numPr>
        <w:ind w:left="417"/>
        <w:rPr>
          <w:rFonts w:ascii="Arial" w:hAnsi="Arial" w:cs="Arial"/>
          <w:color w:val="auto"/>
          <w:sz w:val="22"/>
          <w:szCs w:val="22"/>
        </w:rPr>
      </w:pPr>
      <w:r w:rsidRPr="0079010D">
        <w:rPr>
          <w:rFonts w:ascii="Arial" w:hAnsi="Arial" w:cs="Arial"/>
          <w:color w:val="auto"/>
          <w:sz w:val="22"/>
          <w:szCs w:val="22"/>
        </w:rPr>
        <w:t>Commenting on the standard of the facilities/infrastructure, animal management and staff competencies and make recommendations where appropriate</w:t>
      </w:r>
      <w:r>
        <w:rPr>
          <w:rFonts w:ascii="Arial" w:hAnsi="Arial" w:cs="Arial"/>
          <w:color w:val="auto"/>
          <w:sz w:val="22"/>
          <w:szCs w:val="22"/>
        </w:rPr>
        <w:t>.</w:t>
      </w:r>
    </w:p>
    <w:p w14:paraId="44067112" w14:textId="77777777" w:rsidR="00627D2E" w:rsidRPr="0079010D" w:rsidRDefault="00627D2E" w:rsidP="00627D2E">
      <w:pPr>
        <w:pStyle w:val="Default"/>
        <w:numPr>
          <w:ilvl w:val="0"/>
          <w:numId w:val="22"/>
        </w:numPr>
        <w:ind w:left="417"/>
        <w:rPr>
          <w:rFonts w:ascii="Arial" w:hAnsi="Arial" w:cs="Arial"/>
          <w:sz w:val="22"/>
          <w:szCs w:val="22"/>
        </w:rPr>
      </w:pPr>
      <w:r w:rsidRPr="0079010D">
        <w:rPr>
          <w:rFonts w:ascii="Arial" w:hAnsi="Arial" w:cs="Arial"/>
          <w:sz w:val="22"/>
          <w:szCs w:val="22"/>
        </w:rPr>
        <w:t xml:space="preserve">Authorising delegates to inspect sites and monitor projects on behalf of the SAEC. </w:t>
      </w:r>
      <w:r>
        <w:rPr>
          <w:rFonts w:ascii="Arial" w:hAnsi="Arial" w:cs="Arial"/>
          <w:sz w:val="22"/>
          <w:szCs w:val="22"/>
        </w:rPr>
        <w:t xml:space="preserve"> </w:t>
      </w:r>
      <w:r w:rsidRPr="0079010D">
        <w:rPr>
          <w:rFonts w:ascii="Arial" w:hAnsi="Arial" w:cs="Arial"/>
          <w:color w:val="auto"/>
          <w:sz w:val="22"/>
          <w:szCs w:val="22"/>
        </w:rPr>
        <w:t>Delegates must prepare written reports for the SAEC following inspections (2.3.23)</w:t>
      </w:r>
      <w:r>
        <w:rPr>
          <w:rFonts w:ascii="Arial" w:hAnsi="Arial" w:cs="Arial"/>
          <w:color w:val="auto"/>
          <w:sz w:val="22"/>
          <w:szCs w:val="22"/>
        </w:rPr>
        <w:t>.</w:t>
      </w:r>
    </w:p>
    <w:p w14:paraId="462C860C" w14:textId="77777777" w:rsidR="00627D2E" w:rsidRPr="0079010D" w:rsidRDefault="00627D2E" w:rsidP="00627D2E">
      <w:pPr>
        <w:pStyle w:val="Default"/>
        <w:numPr>
          <w:ilvl w:val="0"/>
          <w:numId w:val="22"/>
        </w:numPr>
        <w:ind w:left="417"/>
        <w:rPr>
          <w:rFonts w:ascii="Arial" w:hAnsi="Arial" w:cs="Arial"/>
          <w:sz w:val="22"/>
          <w:szCs w:val="22"/>
        </w:rPr>
      </w:pPr>
      <w:r w:rsidRPr="0079010D">
        <w:rPr>
          <w:rFonts w:ascii="Arial" w:hAnsi="Arial" w:cs="Arial"/>
          <w:sz w:val="22"/>
          <w:szCs w:val="22"/>
        </w:rPr>
        <w:t>Whenever possible, ensuring a Category C or D member participate in inspections (2.3.20)</w:t>
      </w:r>
      <w:r>
        <w:rPr>
          <w:rFonts w:ascii="Arial" w:hAnsi="Arial" w:cs="Arial"/>
          <w:sz w:val="22"/>
          <w:szCs w:val="22"/>
        </w:rPr>
        <w:t>.</w:t>
      </w:r>
    </w:p>
    <w:p w14:paraId="351F5147" w14:textId="77777777" w:rsidR="00627D2E" w:rsidRPr="0079010D" w:rsidRDefault="00627D2E" w:rsidP="00627D2E">
      <w:pPr>
        <w:pStyle w:val="Default"/>
        <w:numPr>
          <w:ilvl w:val="0"/>
          <w:numId w:val="22"/>
        </w:numPr>
        <w:ind w:left="417"/>
        <w:rPr>
          <w:rFonts w:ascii="Arial" w:hAnsi="Arial" w:cs="Arial"/>
          <w:sz w:val="22"/>
          <w:szCs w:val="22"/>
        </w:rPr>
      </w:pPr>
      <w:r w:rsidRPr="0079010D">
        <w:rPr>
          <w:rFonts w:ascii="Arial" w:hAnsi="Arial" w:cs="Arial"/>
          <w:sz w:val="22"/>
          <w:szCs w:val="22"/>
        </w:rPr>
        <w:t>Assisting in the development of any new SAEC Standard Operating Procedures</w:t>
      </w:r>
      <w:r>
        <w:rPr>
          <w:rFonts w:ascii="Arial" w:hAnsi="Arial" w:cs="Arial"/>
          <w:sz w:val="22"/>
          <w:szCs w:val="22"/>
        </w:rPr>
        <w:t>.</w:t>
      </w:r>
    </w:p>
    <w:p w14:paraId="0D7DDF3F" w14:textId="77777777" w:rsidR="00627D2E" w:rsidRPr="0079010D" w:rsidRDefault="00627D2E" w:rsidP="00627D2E">
      <w:pPr>
        <w:pStyle w:val="Default"/>
        <w:numPr>
          <w:ilvl w:val="0"/>
          <w:numId w:val="22"/>
        </w:numPr>
        <w:ind w:left="417"/>
        <w:rPr>
          <w:rFonts w:ascii="Arial" w:hAnsi="Arial" w:cs="Arial"/>
          <w:sz w:val="22"/>
          <w:szCs w:val="22"/>
        </w:rPr>
      </w:pPr>
      <w:r w:rsidRPr="0079010D">
        <w:rPr>
          <w:rFonts w:ascii="Arial" w:hAnsi="Arial" w:cs="Arial"/>
          <w:sz w:val="22"/>
          <w:szCs w:val="22"/>
        </w:rPr>
        <w:t>Approving the SAEC Standard Operating Procedures</w:t>
      </w:r>
      <w:r>
        <w:rPr>
          <w:rFonts w:ascii="Arial" w:hAnsi="Arial" w:cs="Arial"/>
          <w:sz w:val="22"/>
          <w:szCs w:val="22"/>
        </w:rPr>
        <w:t>.</w:t>
      </w:r>
    </w:p>
    <w:p w14:paraId="30EA2E2F" w14:textId="77777777" w:rsidR="00627D2E" w:rsidRPr="0079010D" w:rsidRDefault="00627D2E" w:rsidP="00627D2E">
      <w:pPr>
        <w:pStyle w:val="Default"/>
        <w:numPr>
          <w:ilvl w:val="0"/>
          <w:numId w:val="22"/>
        </w:numPr>
        <w:ind w:left="417"/>
        <w:rPr>
          <w:rFonts w:ascii="Arial" w:hAnsi="Arial" w:cs="Arial"/>
          <w:bCs/>
          <w:sz w:val="22"/>
          <w:szCs w:val="22"/>
        </w:rPr>
      </w:pPr>
      <w:r w:rsidRPr="0079010D">
        <w:rPr>
          <w:rFonts w:ascii="Arial" w:hAnsi="Arial" w:cs="Arial"/>
          <w:sz w:val="22"/>
          <w:szCs w:val="22"/>
        </w:rPr>
        <w:t>Ensuring the SAEC Standard Operating Procedures are reviewed on a three-year cycle.</w:t>
      </w:r>
    </w:p>
    <w:p w14:paraId="22FA80B1" w14:textId="77777777" w:rsidR="00627D2E" w:rsidRPr="00FC7AE2" w:rsidRDefault="00627D2E" w:rsidP="00627D2E">
      <w:pPr>
        <w:pStyle w:val="ListParagraph"/>
        <w:tabs>
          <w:tab w:val="left" w:pos="993"/>
        </w:tabs>
        <w:ind w:left="426"/>
        <w:contextualSpacing/>
        <w:rPr>
          <w:rFonts w:ascii="Arial" w:hAnsi="Arial" w:cs="Arial"/>
          <w:bCs/>
          <w:sz w:val="22"/>
          <w:szCs w:val="22"/>
        </w:rPr>
      </w:pPr>
    </w:p>
    <w:p w14:paraId="7F27C1F1" w14:textId="77777777" w:rsidR="00627D2E" w:rsidRPr="002B10EE" w:rsidRDefault="00627D2E" w:rsidP="00627D2E">
      <w:pPr>
        <w:pStyle w:val="Heading2"/>
        <w:rPr>
          <w:rFonts w:ascii="Arial" w:hAnsi="Arial" w:cs="Arial"/>
          <w:color w:val="008000"/>
        </w:rPr>
      </w:pPr>
      <w:bookmarkStart w:id="9" w:name="_Toc92880835"/>
      <w:r w:rsidRPr="002B10EE">
        <w:rPr>
          <w:rFonts w:ascii="Arial" w:hAnsi="Arial" w:cs="Arial"/>
          <w:color w:val="008000"/>
        </w:rPr>
        <w:t>Non-compliance (2.3.25)</w:t>
      </w:r>
      <w:bookmarkEnd w:id="9"/>
    </w:p>
    <w:p w14:paraId="33482ADF" w14:textId="77777777" w:rsidR="00627D2E" w:rsidRPr="00DF1610" w:rsidRDefault="00627D2E" w:rsidP="00627D2E">
      <w:pPr>
        <w:pStyle w:val="Default"/>
        <w:numPr>
          <w:ilvl w:val="0"/>
          <w:numId w:val="5"/>
        </w:numPr>
        <w:tabs>
          <w:tab w:val="clear" w:pos="720"/>
          <w:tab w:val="left" w:pos="0"/>
          <w:tab w:val="num" w:pos="426"/>
        </w:tabs>
        <w:ind w:left="426" w:hanging="426"/>
        <w:rPr>
          <w:rFonts w:ascii="Arial" w:hAnsi="Arial" w:cs="Arial"/>
          <w:color w:val="auto"/>
          <w:sz w:val="22"/>
          <w:szCs w:val="22"/>
        </w:rPr>
      </w:pPr>
      <w:r w:rsidRPr="00AC31D1">
        <w:rPr>
          <w:rFonts w:ascii="Arial" w:hAnsi="Arial" w:cs="Arial"/>
          <w:color w:val="auto"/>
          <w:sz w:val="22"/>
          <w:szCs w:val="22"/>
        </w:rPr>
        <w:t xml:space="preserve">Where an instance of non-compliance with the Code is detected the SAEC will advise the teacher who is responsible for the activity (as nominated on the </w:t>
      </w:r>
      <w:r>
        <w:rPr>
          <w:rFonts w:ascii="Arial" w:hAnsi="Arial" w:cs="Arial"/>
          <w:color w:val="auto"/>
          <w:sz w:val="22"/>
          <w:szCs w:val="22"/>
        </w:rPr>
        <w:t>application</w:t>
      </w:r>
      <w:r w:rsidRPr="00AC31D1">
        <w:rPr>
          <w:rFonts w:ascii="Arial" w:hAnsi="Arial" w:cs="Arial"/>
          <w:color w:val="auto"/>
          <w:sz w:val="22"/>
          <w:szCs w:val="22"/>
        </w:rPr>
        <w:t xml:space="preserve">), and the school </w:t>
      </w:r>
      <w:r>
        <w:rPr>
          <w:rFonts w:ascii="Arial" w:hAnsi="Arial" w:cs="Arial"/>
          <w:color w:val="auto"/>
          <w:sz w:val="22"/>
          <w:szCs w:val="22"/>
        </w:rPr>
        <w:t>p</w:t>
      </w:r>
      <w:r w:rsidRPr="00AC31D1">
        <w:rPr>
          <w:rFonts w:ascii="Arial" w:hAnsi="Arial" w:cs="Arial"/>
          <w:color w:val="auto"/>
          <w:sz w:val="22"/>
          <w:szCs w:val="22"/>
        </w:rPr>
        <w:t>rincipal</w:t>
      </w:r>
      <w:r w:rsidRPr="00C43E1D">
        <w:rPr>
          <w:rFonts w:ascii="Arial" w:hAnsi="Arial" w:cs="Arial"/>
          <w:sz w:val="22"/>
          <w:szCs w:val="22"/>
        </w:rPr>
        <w:t xml:space="preserve"> </w:t>
      </w:r>
      <w:r w:rsidRPr="00F62AC1">
        <w:rPr>
          <w:rFonts w:ascii="Arial" w:hAnsi="Arial" w:cs="Arial"/>
          <w:sz w:val="22"/>
          <w:szCs w:val="22"/>
        </w:rPr>
        <w:t xml:space="preserve">either by phone call, </w:t>
      </w:r>
      <w:proofErr w:type="gramStart"/>
      <w:r w:rsidRPr="00F62AC1">
        <w:rPr>
          <w:rFonts w:ascii="Arial" w:hAnsi="Arial" w:cs="Arial"/>
          <w:sz w:val="22"/>
          <w:szCs w:val="22"/>
        </w:rPr>
        <w:t>email</w:t>
      </w:r>
      <w:proofErr w:type="gramEnd"/>
      <w:r w:rsidRPr="00F62AC1">
        <w:rPr>
          <w:rFonts w:ascii="Arial" w:hAnsi="Arial" w:cs="Arial"/>
          <w:sz w:val="22"/>
          <w:szCs w:val="22"/>
        </w:rPr>
        <w:t xml:space="preserve"> or letter, depending on the severity of the non-compliance.</w:t>
      </w:r>
    </w:p>
    <w:p w14:paraId="72A16B46" w14:textId="77777777" w:rsidR="00627D2E" w:rsidRPr="00DF1610" w:rsidRDefault="00627D2E" w:rsidP="00627D2E">
      <w:pPr>
        <w:pStyle w:val="Default"/>
        <w:numPr>
          <w:ilvl w:val="0"/>
          <w:numId w:val="5"/>
        </w:numPr>
        <w:tabs>
          <w:tab w:val="clear" w:pos="720"/>
          <w:tab w:val="left" w:pos="0"/>
          <w:tab w:val="num" w:pos="426"/>
        </w:tabs>
        <w:ind w:left="426" w:hanging="426"/>
        <w:rPr>
          <w:rFonts w:ascii="Arial" w:hAnsi="Arial" w:cs="Arial"/>
          <w:color w:val="auto"/>
          <w:sz w:val="22"/>
          <w:szCs w:val="22"/>
        </w:rPr>
      </w:pPr>
      <w:r w:rsidRPr="00541F12">
        <w:rPr>
          <w:rFonts w:ascii="Arial" w:hAnsi="Arial" w:cs="Arial"/>
          <w:color w:val="auto"/>
          <w:sz w:val="22"/>
          <w:szCs w:val="22"/>
        </w:rPr>
        <w:t xml:space="preserve">Where non-compliance with the Code is detected that may compromise the welfare of animals the SAEC will ensure that such activities cease immediately, and that corrective action is taken.  </w:t>
      </w:r>
      <w:r w:rsidRPr="00AC31D1">
        <w:rPr>
          <w:rFonts w:ascii="Arial" w:hAnsi="Arial" w:cs="Arial"/>
          <w:color w:val="auto"/>
          <w:sz w:val="22"/>
          <w:szCs w:val="22"/>
        </w:rPr>
        <w:t xml:space="preserve">Significant instances of non-compliance will be </w:t>
      </w:r>
      <w:r>
        <w:rPr>
          <w:rFonts w:ascii="Arial" w:hAnsi="Arial" w:cs="Arial"/>
          <w:color w:val="auto"/>
          <w:sz w:val="22"/>
          <w:szCs w:val="22"/>
        </w:rPr>
        <w:t>further investigated</w:t>
      </w:r>
      <w:r w:rsidRPr="00AC31D1">
        <w:rPr>
          <w:rFonts w:ascii="Arial" w:hAnsi="Arial" w:cs="Arial"/>
          <w:color w:val="auto"/>
          <w:sz w:val="22"/>
          <w:szCs w:val="22"/>
        </w:rPr>
        <w:t xml:space="preserve"> by the relevant Executive Officer</w:t>
      </w:r>
      <w:r>
        <w:rPr>
          <w:rFonts w:ascii="Arial" w:hAnsi="Arial" w:cs="Arial"/>
          <w:color w:val="auto"/>
          <w:sz w:val="22"/>
          <w:szCs w:val="22"/>
        </w:rPr>
        <w:t xml:space="preserve"> or Chairperson</w:t>
      </w:r>
      <w:r w:rsidRPr="00AC31D1">
        <w:rPr>
          <w:rFonts w:ascii="Arial" w:hAnsi="Arial" w:cs="Arial"/>
          <w:color w:val="auto"/>
          <w:sz w:val="22"/>
          <w:szCs w:val="22"/>
        </w:rPr>
        <w:t xml:space="preserve"> and reported to the SAEC.</w:t>
      </w:r>
    </w:p>
    <w:p w14:paraId="359D5A76" w14:textId="77777777" w:rsidR="00627D2E" w:rsidRPr="00545989" w:rsidRDefault="00627D2E" w:rsidP="00627D2E">
      <w:pPr>
        <w:pStyle w:val="Default"/>
        <w:numPr>
          <w:ilvl w:val="0"/>
          <w:numId w:val="5"/>
        </w:numPr>
        <w:tabs>
          <w:tab w:val="clear" w:pos="720"/>
          <w:tab w:val="left" w:pos="0"/>
          <w:tab w:val="num" w:pos="426"/>
        </w:tabs>
        <w:ind w:left="426" w:hanging="426"/>
        <w:rPr>
          <w:rFonts w:ascii="Arial" w:hAnsi="Arial" w:cs="Arial"/>
          <w:color w:val="auto"/>
          <w:sz w:val="22"/>
          <w:szCs w:val="22"/>
        </w:rPr>
      </w:pPr>
      <w:r w:rsidRPr="00AC31D1">
        <w:rPr>
          <w:rFonts w:ascii="Arial" w:hAnsi="Arial" w:cs="Arial"/>
          <w:color w:val="auto"/>
          <w:sz w:val="22"/>
          <w:szCs w:val="22"/>
        </w:rPr>
        <w:t xml:space="preserve">Significant contraventions of the Code or approved project procedures may be referred to the institution. </w:t>
      </w:r>
      <w:r>
        <w:rPr>
          <w:rFonts w:ascii="Arial" w:hAnsi="Arial" w:cs="Arial"/>
          <w:color w:val="auto"/>
          <w:sz w:val="22"/>
          <w:szCs w:val="22"/>
        </w:rPr>
        <w:t xml:space="preserve"> </w:t>
      </w:r>
      <w:r w:rsidRPr="00AC31D1">
        <w:rPr>
          <w:rFonts w:ascii="Arial" w:hAnsi="Arial" w:cs="Arial"/>
          <w:color w:val="auto"/>
          <w:sz w:val="22"/>
          <w:szCs w:val="22"/>
        </w:rPr>
        <w:t xml:space="preserve">Some matters may be dealt with by the institution’s internal discipline system. </w:t>
      </w:r>
    </w:p>
    <w:p w14:paraId="70A4286C" w14:textId="77777777" w:rsidR="00627D2E" w:rsidRDefault="00627D2E" w:rsidP="00627D2E">
      <w:pPr>
        <w:pStyle w:val="Default"/>
        <w:numPr>
          <w:ilvl w:val="0"/>
          <w:numId w:val="5"/>
        </w:numPr>
        <w:tabs>
          <w:tab w:val="clear" w:pos="720"/>
          <w:tab w:val="left" w:pos="0"/>
          <w:tab w:val="num" w:pos="426"/>
        </w:tabs>
        <w:ind w:left="426" w:hanging="426"/>
        <w:rPr>
          <w:rFonts w:ascii="Arial" w:hAnsi="Arial" w:cs="Arial"/>
          <w:sz w:val="22"/>
          <w:szCs w:val="22"/>
        </w:rPr>
      </w:pPr>
      <w:r w:rsidRPr="00F62AC1">
        <w:rPr>
          <w:rFonts w:ascii="Arial" w:hAnsi="Arial" w:cs="Arial"/>
          <w:sz w:val="22"/>
          <w:szCs w:val="22"/>
        </w:rPr>
        <w:t>Instances of non-compliance will be added to a register that will be monitored for repeat offenders.  Repeat offenders may receive a short-term ban on activities using animals</w:t>
      </w:r>
      <w:r>
        <w:rPr>
          <w:rFonts w:ascii="Arial" w:hAnsi="Arial" w:cs="Arial"/>
          <w:sz w:val="22"/>
          <w:szCs w:val="22"/>
        </w:rPr>
        <w:t>.</w:t>
      </w:r>
    </w:p>
    <w:p w14:paraId="64AFA2FB" w14:textId="77777777" w:rsidR="00627D2E" w:rsidRDefault="00627D2E" w:rsidP="00627D2E">
      <w:pPr>
        <w:pStyle w:val="Default"/>
        <w:numPr>
          <w:ilvl w:val="0"/>
          <w:numId w:val="5"/>
        </w:numPr>
        <w:tabs>
          <w:tab w:val="clear" w:pos="720"/>
          <w:tab w:val="left" w:pos="0"/>
          <w:tab w:val="num" w:pos="426"/>
        </w:tabs>
        <w:ind w:left="426" w:hanging="426"/>
        <w:rPr>
          <w:rFonts w:ascii="Arial" w:hAnsi="Arial" w:cs="Arial"/>
          <w:sz w:val="22"/>
          <w:szCs w:val="22"/>
        </w:rPr>
      </w:pPr>
      <w:r w:rsidRPr="00AC31D1">
        <w:rPr>
          <w:rFonts w:ascii="Arial" w:hAnsi="Arial" w:cs="Arial"/>
          <w:sz w:val="22"/>
          <w:szCs w:val="22"/>
        </w:rPr>
        <w:t>Instances of non-compliance are reported to the regulator in the SAEC’s Annual Report.</w:t>
      </w:r>
    </w:p>
    <w:p w14:paraId="410C58D1" w14:textId="77777777" w:rsidR="00627D2E" w:rsidRPr="00B22B90" w:rsidRDefault="00627D2E" w:rsidP="00627D2E">
      <w:pPr>
        <w:pStyle w:val="Default"/>
        <w:tabs>
          <w:tab w:val="left" w:pos="0"/>
        </w:tabs>
        <w:ind w:left="426"/>
        <w:rPr>
          <w:rFonts w:ascii="Arial" w:hAnsi="Arial" w:cs="Arial"/>
          <w:sz w:val="22"/>
          <w:szCs w:val="22"/>
        </w:rPr>
      </w:pPr>
    </w:p>
    <w:p w14:paraId="11B81768" w14:textId="77777777" w:rsidR="00627D2E" w:rsidRPr="002B10EE" w:rsidRDefault="00627D2E" w:rsidP="00627D2E">
      <w:pPr>
        <w:pStyle w:val="Heading2"/>
        <w:rPr>
          <w:rFonts w:ascii="Arial" w:hAnsi="Arial" w:cs="Arial"/>
          <w:color w:val="008000"/>
        </w:rPr>
      </w:pPr>
      <w:bookmarkStart w:id="10" w:name="_Toc92880836"/>
      <w:r w:rsidRPr="002B10EE">
        <w:rPr>
          <w:rFonts w:ascii="Arial" w:hAnsi="Arial" w:cs="Arial"/>
          <w:color w:val="008000"/>
        </w:rPr>
        <w:t>Conflict of Interest</w:t>
      </w:r>
      <w:bookmarkEnd w:id="10"/>
    </w:p>
    <w:p w14:paraId="5E669D36" w14:textId="77777777" w:rsidR="00627D2E" w:rsidRPr="00DF1610" w:rsidRDefault="00627D2E" w:rsidP="00627D2E">
      <w:pPr>
        <w:pStyle w:val="Default"/>
        <w:numPr>
          <w:ilvl w:val="0"/>
          <w:numId w:val="6"/>
        </w:numPr>
        <w:tabs>
          <w:tab w:val="clear" w:pos="720"/>
          <w:tab w:val="num" w:pos="426"/>
        </w:tabs>
        <w:ind w:left="426" w:hanging="426"/>
        <w:rPr>
          <w:rFonts w:ascii="Arial" w:hAnsi="Arial" w:cs="Arial"/>
          <w:sz w:val="22"/>
          <w:szCs w:val="22"/>
        </w:rPr>
      </w:pPr>
      <w:r w:rsidRPr="00AC31D1">
        <w:rPr>
          <w:rFonts w:ascii="Arial" w:hAnsi="Arial" w:cs="Arial"/>
          <w:sz w:val="22"/>
          <w:szCs w:val="22"/>
        </w:rPr>
        <w:t xml:space="preserve">A SAEC member </w:t>
      </w:r>
      <w:r w:rsidRPr="00AC31D1">
        <w:rPr>
          <w:rFonts w:ascii="Arial" w:hAnsi="Arial" w:cs="Arial"/>
          <w:color w:val="auto"/>
          <w:sz w:val="22"/>
          <w:szCs w:val="22"/>
        </w:rPr>
        <w:t xml:space="preserve">must </w:t>
      </w:r>
      <w:r w:rsidRPr="00AC31D1">
        <w:rPr>
          <w:rFonts w:ascii="Arial" w:hAnsi="Arial" w:cs="Arial"/>
          <w:sz w:val="22"/>
          <w:szCs w:val="22"/>
        </w:rPr>
        <w:t>declare all real or potential conflicts of interest and the nature of that interest to either the chair or an executive officer of the SAEC as soon as is reasonable after they become aware of the conflict.</w:t>
      </w:r>
    </w:p>
    <w:p w14:paraId="21AA15CF" w14:textId="77777777" w:rsidR="00627D2E" w:rsidRPr="00AC31D1" w:rsidRDefault="00627D2E" w:rsidP="00627D2E">
      <w:pPr>
        <w:pStyle w:val="Default"/>
        <w:numPr>
          <w:ilvl w:val="0"/>
          <w:numId w:val="6"/>
        </w:numPr>
        <w:tabs>
          <w:tab w:val="clear" w:pos="720"/>
          <w:tab w:val="num" w:pos="426"/>
        </w:tabs>
        <w:ind w:left="426" w:hanging="426"/>
        <w:rPr>
          <w:rFonts w:ascii="Arial" w:hAnsi="Arial" w:cs="Arial"/>
          <w:sz w:val="22"/>
          <w:szCs w:val="22"/>
        </w:rPr>
      </w:pPr>
      <w:r w:rsidRPr="00AC31D1">
        <w:rPr>
          <w:rFonts w:ascii="Arial" w:hAnsi="Arial" w:cs="Arial"/>
          <w:sz w:val="22"/>
          <w:szCs w:val="22"/>
        </w:rPr>
        <w:t>A conflict of interest may arise where a SAEC member:</w:t>
      </w:r>
    </w:p>
    <w:p w14:paraId="15135CFA" w14:textId="77777777" w:rsidR="00627D2E" w:rsidRPr="00AC31D1" w:rsidRDefault="00627D2E" w:rsidP="00627D2E">
      <w:pPr>
        <w:pStyle w:val="Default"/>
        <w:numPr>
          <w:ilvl w:val="2"/>
          <w:numId w:val="6"/>
        </w:numPr>
        <w:tabs>
          <w:tab w:val="clear" w:pos="2160"/>
          <w:tab w:val="num" w:pos="709"/>
          <w:tab w:val="num" w:pos="1134"/>
        </w:tabs>
        <w:ind w:left="426" w:firstLine="0"/>
        <w:rPr>
          <w:rFonts w:ascii="Arial" w:hAnsi="Arial" w:cs="Arial"/>
          <w:sz w:val="22"/>
          <w:szCs w:val="22"/>
        </w:rPr>
      </w:pPr>
      <w:r w:rsidRPr="00AC31D1">
        <w:rPr>
          <w:rFonts w:ascii="Arial" w:hAnsi="Arial" w:cs="Arial"/>
          <w:sz w:val="22"/>
          <w:szCs w:val="22"/>
        </w:rPr>
        <w:t xml:space="preserve">has his or her own </w:t>
      </w:r>
      <w:r>
        <w:rPr>
          <w:rFonts w:ascii="Arial" w:hAnsi="Arial" w:cs="Arial"/>
          <w:sz w:val="22"/>
          <w:szCs w:val="22"/>
        </w:rPr>
        <w:t>application</w:t>
      </w:r>
      <w:r w:rsidRPr="00AC31D1">
        <w:rPr>
          <w:rFonts w:ascii="Arial" w:hAnsi="Arial" w:cs="Arial"/>
          <w:sz w:val="22"/>
          <w:szCs w:val="22"/>
        </w:rPr>
        <w:t xml:space="preserve"> being </w:t>
      </w:r>
      <w:proofErr w:type="gramStart"/>
      <w:r w:rsidRPr="00AC31D1">
        <w:rPr>
          <w:rFonts w:ascii="Arial" w:hAnsi="Arial" w:cs="Arial"/>
          <w:sz w:val="22"/>
          <w:szCs w:val="22"/>
        </w:rPr>
        <w:t>considered;</w:t>
      </w:r>
      <w:proofErr w:type="gramEnd"/>
    </w:p>
    <w:p w14:paraId="22E28DD5" w14:textId="77777777" w:rsidR="00627D2E" w:rsidRPr="00AC31D1" w:rsidRDefault="00627D2E" w:rsidP="00627D2E">
      <w:pPr>
        <w:pStyle w:val="Default"/>
        <w:numPr>
          <w:ilvl w:val="2"/>
          <w:numId w:val="6"/>
        </w:numPr>
        <w:tabs>
          <w:tab w:val="clear" w:pos="2160"/>
          <w:tab w:val="num" w:pos="709"/>
          <w:tab w:val="num" w:pos="1134"/>
        </w:tabs>
        <w:ind w:left="426" w:firstLine="0"/>
        <w:rPr>
          <w:rFonts w:ascii="Arial" w:hAnsi="Arial" w:cs="Arial"/>
          <w:sz w:val="22"/>
          <w:szCs w:val="22"/>
        </w:rPr>
      </w:pPr>
      <w:r w:rsidRPr="00AC31D1">
        <w:rPr>
          <w:rFonts w:ascii="Arial" w:hAnsi="Arial" w:cs="Arial"/>
          <w:sz w:val="22"/>
          <w:szCs w:val="22"/>
        </w:rPr>
        <w:t>has an interest in an external provider of a product or service; or</w:t>
      </w:r>
    </w:p>
    <w:p w14:paraId="6867E1E5" w14:textId="77777777" w:rsidR="00627D2E" w:rsidRPr="00DF1610" w:rsidRDefault="00627D2E" w:rsidP="00627D2E">
      <w:pPr>
        <w:pStyle w:val="Default"/>
        <w:numPr>
          <w:ilvl w:val="2"/>
          <w:numId w:val="6"/>
        </w:numPr>
        <w:tabs>
          <w:tab w:val="clear" w:pos="2160"/>
          <w:tab w:val="num" w:pos="709"/>
          <w:tab w:val="num" w:pos="1134"/>
        </w:tabs>
        <w:ind w:left="709" w:hanging="283"/>
        <w:rPr>
          <w:rFonts w:ascii="Arial" w:hAnsi="Arial" w:cs="Arial"/>
          <w:sz w:val="22"/>
          <w:szCs w:val="22"/>
        </w:rPr>
      </w:pPr>
      <w:r w:rsidRPr="00AC31D1">
        <w:rPr>
          <w:rFonts w:ascii="Arial" w:hAnsi="Arial" w:cs="Arial"/>
          <w:sz w:val="22"/>
          <w:szCs w:val="22"/>
        </w:rPr>
        <w:t>has an interest or relationship with a researcher or teacher with a</w:t>
      </w:r>
      <w:r>
        <w:rPr>
          <w:rFonts w:ascii="Arial" w:hAnsi="Arial" w:cs="Arial"/>
          <w:sz w:val="22"/>
          <w:szCs w:val="22"/>
        </w:rPr>
        <w:t>n</w:t>
      </w:r>
      <w:r w:rsidRPr="00AC31D1">
        <w:rPr>
          <w:rFonts w:ascii="Arial" w:hAnsi="Arial" w:cs="Arial"/>
          <w:sz w:val="22"/>
          <w:szCs w:val="22"/>
        </w:rPr>
        <w:t xml:space="preserve"> </w:t>
      </w:r>
      <w:r>
        <w:rPr>
          <w:rFonts w:ascii="Arial" w:hAnsi="Arial" w:cs="Arial"/>
          <w:sz w:val="22"/>
          <w:szCs w:val="22"/>
        </w:rPr>
        <w:t>application</w:t>
      </w:r>
      <w:r w:rsidRPr="00AC31D1">
        <w:rPr>
          <w:rFonts w:ascii="Arial" w:hAnsi="Arial" w:cs="Arial"/>
          <w:sz w:val="22"/>
          <w:szCs w:val="22"/>
        </w:rPr>
        <w:t xml:space="preserve"> being considered.</w:t>
      </w:r>
    </w:p>
    <w:p w14:paraId="7451ECE6" w14:textId="77777777" w:rsidR="00627D2E" w:rsidRPr="00DF1610" w:rsidRDefault="00627D2E" w:rsidP="00627D2E">
      <w:pPr>
        <w:pStyle w:val="Default"/>
        <w:numPr>
          <w:ilvl w:val="0"/>
          <w:numId w:val="6"/>
        </w:numPr>
        <w:tabs>
          <w:tab w:val="clear" w:pos="720"/>
          <w:tab w:val="num" w:pos="426"/>
        </w:tabs>
        <w:ind w:left="426" w:hanging="426"/>
        <w:rPr>
          <w:rFonts w:ascii="Arial" w:hAnsi="Arial" w:cs="Arial"/>
          <w:sz w:val="22"/>
          <w:szCs w:val="22"/>
        </w:rPr>
      </w:pPr>
      <w:r w:rsidRPr="00AC31D1">
        <w:rPr>
          <w:rFonts w:ascii="Arial" w:hAnsi="Arial" w:cs="Arial"/>
          <w:sz w:val="22"/>
          <w:szCs w:val="22"/>
        </w:rPr>
        <w:t xml:space="preserve">When a member of the SAEC is a practising teacher or lecturer that has their own </w:t>
      </w:r>
      <w:r>
        <w:rPr>
          <w:rFonts w:ascii="Arial" w:hAnsi="Arial" w:cs="Arial"/>
          <w:sz w:val="22"/>
          <w:szCs w:val="22"/>
        </w:rPr>
        <w:t>application</w:t>
      </w:r>
      <w:r w:rsidRPr="00AC31D1">
        <w:rPr>
          <w:rFonts w:ascii="Arial" w:hAnsi="Arial" w:cs="Arial"/>
          <w:sz w:val="22"/>
          <w:szCs w:val="22"/>
        </w:rPr>
        <w:t xml:space="preserve"> being considered, he or she will </w:t>
      </w:r>
      <w:r>
        <w:rPr>
          <w:rFonts w:ascii="Arial" w:hAnsi="Arial" w:cs="Arial"/>
          <w:sz w:val="22"/>
          <w:szCs w:val="22"/>
        </w:rPr>
        <w:t>not take part in the vote</w:t>
      </w:r>
      <w:r w:rsidRPr="00AC31D1">
        <w:rPr>
          <w:rFonts w:ascii="Arial" w:hAnsi="Arial" w:cs="Arial"/>
          <w:sz w:val="22"/>
          <w:szCs w:val="22"/>
        </w:rPr>
        <w:t>.</w:t>
      </w:r>
    </w:p>
    <w:p w14:paraId="05FA242D" w14:textId="77777777" w:rsidR="00627D2E" w:rsidRPr="004B3ABF" w:rsidRDefault="00627D2E" w:rsidP="00627D2E">
      <w:pPr>
        <w:pStyle w:val="Default"/>
        <w:numPr>
          <w:ilvl w:val="0"/>
          <w:numId w:val="6"/>
        </w:numPr>
        <w:tabs>
          <w:tab w:val="clear" w:pos="720"/>
          <w:tab w:val="num" w:pos="426"/>
        </w:tabs>
        <w:ind w:left="426" w:hanging="426"/>
        <w:rPr>
          <w:rFonts w:ascii="Arial" w:hAnsi="Arial" w:cs="Arial"/>
          <w:sz w:val="22"/>
          <w:szCs w:val="22"/>
        </w:rPr>
      </w:pPr>
      <w:r w:rsidRPr="00AC31D1">
        <w:rPr>
          <w:rFonts w:ascii="Arial" w:hAnsi="Arial" w:cs="Arial"/>
          <w:sz w:val="22"/>
          <w:szCs w:val="22"/>
        </w:rPr>
        <w:t>Where a situation arises where a member of th</w:t>
      </w:r>
      <w:r w:rsidRPr="0003521A">
        <w:rPr>
          <w:rFonts w:ascii="Arial" w:hAnsi="Arial" w:cs="Arial"/>
          <w:sz w:val="22"/>
          <w:szCs w:val="22"/>
        </w:rPr>
        <w:t>e</w:t>
      </w:r>
      <w:r w:rsidRPr="00AC31D1">
        <w:rPr>
          <w:rFonts w:ascii="Arial" w:hAnsi="Arial" w:cs="Arial"/>
          <w:sz w:val="22"/>
          <w:szCs w:val="22"/>
        </w:rPr>
        <w:t xml:space="preserve"> SAEC has an interest that may be seen to influence the objectivity of a decision that member must declare the conflict of interest and refrain from joining in the discussion, providing an </w:t>
      </w:r>
      <w:proofErr w:type="gramStart"/>
      <w:r w:rsidRPr="00AC31D1">
        <w:rPr>
          <w:rFonts w:ascii="Arial" w:hAnsi="Arial" w:cs="Arial"/>
          <w:sz w:val="22"/>
          <w:szCs w:val="22"/>
        </w:rPr>
        <w:t>opinion</w:t>
      </w:r>
      <w:proofErr w:type="gramEnd"/>
      <w:r w:rsidRPr="00AC31D1">
        <w:rPr>
          <w:rFonts w:ascii="Arial" w:hAnsi="Arial" w:cs="Arial"/>
          <w:sz w:val="22"/>
          <w:szCs w:val="22"/>
        </w:rPr>
        <w:t xml:space="preserve"> or casting a vote on any matter where the</w:t>
      </w:r>
      <w:r w:rsidRPr="0003521A">
        <w:rPr>
          <w:rFonts w:ascii="Arial" w:hAnsi="Arial" w:cs="Arial"/>
          <w:sz w:val="22"/>
          <w:szCs w:val="22"/>
        </w:rPr>
        <w:t>r</w:t>
      </w:r>
      <w:r w:rsidRPr="00AC31D1">
        <w:rPr>
          <w:rFonts w:ascii="Arial" w:hAnsi="Arial" w:cs="Arial"/>
          <w:sz w:val="22"/>
          <w:szCs w:val="22"/>
        </w:rPr>
        <w:t>e could be a perceived or real conflict of interest.</w:t>
      </w:r>
    </w:p>
    <w:p w14:paraId="684A861F" w14:textId="77777777" w:rsidR="00627D2E" w:rsidRPr="00AC31D1" w:rsidRDefault="00627D2E" w:rsidP="00627D2E">
      <w:pPr>
        <w:pStyle w:val="Default"/>
        <w:rPr>
          <w:rFonts w:ascii="Arial" w:hAnsi="Arial" w:cs="Arial"/>
          <w:sz w:val="22"/>
          <w:szCs w:val="22"/>
        </w:rPr>
      </w:pPr>
    </w:p>
    <w:p w14:paraId="0E0840CF" w14:textId="77777777" w:rsidR="00627D2E" w:rsidRPr="002B10EE" w:rsidRDefault="00627D2E" w:rsidP="00627D2E">
      <w:pPr>
        <w:pStyle w:val="Heading2"/>
        <w:rPr>
          <w:rFonts w:ascii="Arial" w:hAnsi="Arial" w:cs="Arial"/>
          <w:color w:val="008000"/>
        </w:rPr>
      </w:pPr>
      <w:r>
        <w:t xml:space="preserve"> </w:t>
      </w:r>
      <w:bookmarkStart w:id="11" w:name="_Toc92880837"/>
      <w:r w:rsidRPr="002B10EE">
        <w:rPr>
          <w:rFonts w:ascii="Arial" w:hAnsi="Arial" w:cs="Arial"/>
          <w:color w:val="008000"/>
        </w:rPr>
        <w:t>Immediate Use of Animals (2.1.5 (v) (e))</w:t>
      </w:r>
      <w:bookmarkEnd w:id="11"/>
    </w:p>
    <w:p w14:paraId="6DAB0E1A" w14:textId="77777777" w:rsidR="00627D2E" w:rsidRPr="004B3ABF" w:rsidRDefault="00627D2E" w:rsidP="00627D2E">
      <w:pPr>
        <w:pStyle w:val="Default"/>
        <w:numPr>
          <w:ilvl w:val="0"/>
          <w:numId w:val="17"/>
        </w:numPr>
        <w:tabs>
          <w:tab w:val="clear" w:pos="720"/>
        </w:tabs>
        <w:ind w:left="426" w:hanging="426"/>
        <w:rPr>
          <w:rFonts w:ascii="Arial" w:hAnsi="Arial" w:cs="Arial"/>
          <w:sz w:val="22"/>
          <w:szCs w:val="22"/>
        </w:rPr>
      </w:pPr>
      <w:r w:rsidRPr="00AC31D1">
        <w:rPr>
          <w:rFonts w:ascii="Arial" w:hAnsi="Arial" w:cs="Arial"/>
          <w:sz w:val="22"/>
          <w:szCs w:val="22"/>
        </w:rPr>
        <w:t xml:space="preserve">The SAEC may by the agreement of one Category A member, one Category B </w:t>
      </w:r>
      <w:r w:rsidRPr="00AC31D1">
        <w:rPr>
          <w:rFonts w:ascii="Arial" w:hAnsi="Arial" w:cs="Arial"/>
          <w:color w:val="auto"/>
          <w:sz w:val="22"/>
          <w:szCs w:val="22"/>
        </w:rPr>
        <w:t xml:space="preserve">member, one Category C and one Category D member approve, in advance, the immediate use of animals </w:t>
      </w:r>
      <w:r w:rsidRPr="00AC31D1">
        <w:rPr>
          <w:rFonts w:ascii="Arial" w:hAnsi="Arial" w:cs="Arial"/>
          <w:color w:val="auto"/>
          <w:sz w:val="22"/>
          <w:szCs w:val="22"/>
        </w:rPr>
        <w:lastRenderedPageBreak/>
        <w:t xml:space="preserve">should that be required for the diagnosis of unexplained and severe disease outbreaks, or morbidity/mortality, in animals or people.  </w:t>
      </w:r>
    </w:p>
    <w:p w14:paraId="5648F188" w14:textId="77777777" w:rsidR="00627D2E" w:rsidRPr="00FC7AE2" w:rsidRDefault="00627D2E" w:rsidP="00627D2E">
      <w:pPr>
        <w:pStyle w:val="Default"/>
        <w:ind w:left="567"/>
        <w:rPr>
          <w:rFonts w:ascii="Arial" w:hAnsi="Arial" w:cs="Arial"/>
          <w:sz w:val="22"/>
          <w:szCs w:val="22"/>
        </w:rPr>
      </w:pPr>
    </w:p>
    <w:p w14:paraId="4766D26F" w14:textId="77777777" w:rsidR="00627D2E" w:rsidRPr="002B10EE" w:rsidRDefault="00627D2E" w:rsidP="00627D2E">
      <w:pPr>
        <w:pStyle w:val="Heading2"/>
        <w:rPr>
          <w:rFonts w:ascii="Arial" w:hAnsi="Arial" w:cs="Arial"/>
          <w:color w:val="008000"/>
        </w:rPr>
      </w:pPr>
      <w:r>
        <w:t xml:space="preserve"> </w:t>
      </w:r>
      <w:bookmarkStart w:id="12" w:name="_Toc92880838"/>
      <w:r w:rsidRPr="002B10EE">
        <w:rPr>
          <w:rFonts w:ascii="Arial" w:hAnsi="Arial" w:cs="Arial"/>
          <w:color w:val="008000"/>
        </w:rPr>
        <w:t>Appointment of an Executive (2.2.23)</w:t>
      </w:r>
      <w:bookmarkEnd w:id="12"/>
    </w:p>
    <w:p w14:paraId="4EA3D8F8" w14:textId="77777777" w:rsidR="00627D2E" w:rsidRPr="00AC31D1" w:rsidRDefault="00627D2E" w:rsidP="00627D2E">
      <w:pPr>
        <w:pStyle w:val="Default"/>
        <w:numPr>
          <w:ilvl w:val="0"/>
          <w:numId w:val="7"/>
        </w:numPr>
        <w:tabs>
          <w:tab w:val="clear" w:pos="720"/>
        </w:tabs>
        <w:ind w:left="426" w:hanging="426"/>
        <w:rPr>
          <w:rFonts w:ascii="Arial" w:hAnsi="Arial" w:cs="Arial"/>
          <w:color w:val="auto"/>
          <w:sz w:val="22"/>
          <w:szCs w:val="22"/>
        </w:rPr>
      </w:pPr>
      <w:r>
        <w:rPr>
          <w:rFonts w:ascii="Arial" w:hAnsi="Arial" w:cs="Arial"/>
          <w:color w:val="auto"/>
          <w:sz w:val="22"/>
          <w:szCs w:val="22"/>
        </w:rPr>
        <w:t>If established, a</w:t>
      </w:r>
      <w:r w:rsidRPr="00AC31D1">
        <w:rPr>
          <w:rFonts w:ascii="Arial" w:hAnsi="Arial" w:cs="Arial"/>
          <w:color w:val="auto"/>
          <w:sz w:val="22"/>
          <w:szCs w:val="22"/>
        </w:rPr>
        <w:t>n Executive may be formed by the Chairperson</w:t>
      </w:r>
      <w:r>
        <w:rPr>
          <w:rFonts w:ascii="Arial" w:hAnsi="Arial" w:cs="Arial"/>
          <w:color w:val="auto"/>
          <w:sz w:val="22"/>
          <w:szCs w:val="22"/>
        </w:rPr>
        <w:t xml:space="preserve"> (or Deputy Chairperson) and at </w:t>
      </w:r>
      <w:r w:rsidRPr="00AC31D1">
        <w:rPr>
          <w:rFonts w:ascii="Arial" w:hAnsi="Arial" w:cs="Arial"/>
          <w:color w:val="auto"/>
          <w:sz w:val="22"/>
          <w:szCs w:val="22"/>
        </w:rPr>
        <w:t xml:space="preserve">least one member from Category C or D to: </w:t>
      </w:r>
    </w:p>
    <w:p w14:paraId="7EC78A77" w14:textId="77777777" w:rsidR="00627D2E" w:rsidRPr="00AC31D1" w:rsidRDefault="00627D2E" w:rsidP="00627D2E">
      <w:pPr>
        <w:pStyle w:val="Default"/>
        <w:numPr>
          <w:ilvl w:val="2"/>
          <w:numId w:val="7"/>
        </w:numPr>
        <w:tabs>
          <w:tab w:val="clear" w:pos="2160"/>
          <w:tab w:val="num" w:pos="426"/>
        </w:tabs>
        <w:ind w:left="1134" w:hanging="708"/>
        <w:rPr>
          <w:rFonts w:ascii="Arial" w:hAnsi="Arial" w:cs="Arial"/>
          <w:color w:val="auto"/>
          <w:sz w:val="22"/>
          <w:szCs w:val="22"/>
        </w:rPr>
      </w:pPr>
      <w:r w:rsidRPr="00AC31D1">
        <w:rPr>
          <w:rFonts w:ascii="Arial" w:hAnsi="Arial" w:cs="Arial"/>
          <w:color w:val="auto"/>
          <w:sz w:val="22"/>
          <w:szCs w:val="22"/>
        </w:rPr>
        <w:t xml:space="preserve">approve amendments to projects; and </w:t>
      </w:r>
    </w:p>
    <w:p w14:paraId="4817F868" w14:textId="77777777" w:rsidR="00627D2E" w:rsidRPr="00DF1610" w:rsidRDefault="00627D2E" w:rsidP="00627D2E">
      <w:pPr>
        <w:pStyle w:val="Default"/>
        <w:numPr>
          <w:ilvl w:val="2"/>
          <w:numId w:val="7"/>
        </w:numPr>
        <w:tabs>
          <w:tab w:val="clear" w:pos="2160"/>
          <w:tab w:val="num" w:pos="426"/>
        </w:tabs>
        <w:ind w:left="709" w:hanging="283"/>
        <w:rPr>
          <w:rFonts w:ascii="Arial" w:hAnsi="Arial" w:cs="Arial"/>
          <w:color w:val="auto"/>
          <w:sz w:val="22"/>
          <w:szCs w:val="22"/>
        </w:rPr>
      </w:pPr>
      <w:r w:rsidRPr="00AC31D1">
        <w:rPr>
          <w:rFonts w:ascii="Arial" w:hAnsi="Arial" w:cs="Arial"/>
          <w:color w:val="auto"/>
          <w:sz w:val="22"/>
          <w:szCs w:val="22"/>
        </w:rPr>
        <w:t>specify emergent or alternative action required in response to reports of adverse events.</w:t>
      </w:r>
    </w:p>
    <w:p w14:paraId="5AA18D50" w14:textId="77777777" w:rsidR="00627D2E" w:rsidRPr="00DF1610" w:rsidRDefault="00627D2E" w:rsidP="00627D2E">
      <w:pPr>
        <w:pStyle w:val="Default"/>
        <w:numPr>
          <w:ilvl w:val="0"/>
          <w:numId w:val="7"/>
        </w:numPr>
        <w:tabs>
          <w:tab w:val="clear" w:pos="720"/>
          <w:tab w:val="num" w:pos="426"/>
        </w:tabs>
        <w:ind w:left="426" w:hanging="426"/>
        <w:rPr>
          <w:rFonts w:ascii="Arial" w:hAnsi="Arial" w:cs="Arial"/>
          <w:color w:val="auto"/>
          <w:sz w:val="22"/>
          <w:szCs w:val="22"/>
        </w:rPr>
      </w:pPr>
      <w:r w:rsidRPr="00AC31D1">
        <w:rPr>
          <w:rFonts w:ascii="Arial" w:hAnsi="Arial" w:cs="Arial"/>
          <w:color w:val="auto"/>
          <w:sz w:val="22"/>
          <w:szCs w:val="22"/>
        </w:rPr>
        <w:t>An Executive may make decisions by meeting in person, via teleconference or via email communications.</w:t>
      </w:r>
    </w:p>
    <w:p w14:paraId="02B7269C" w14:textId="77777777" w:rsidR="00627D2E" w:rsidRPr="00DF1610" w:rsidRDefault="00627D2E" w:rsidP="00627D2E">
      <w:pPr>
        <w:pStyle w:val="Default"/>
        <w:numPr>
          <w:ilvl w:val="0"/>
          <w:numId w:val="7"/>
        </w:numPr>
        <w:tabs>
          <w:tab w:val="clear" w:pos="720"/>
          <w:tab w:val="num" w:pos="426"/>
        </w:tabs>
        <w:ind w:left="709" w:hanging="709"/>
        <w:rPr>
          <w:rFonts w:ascii="Arial" w:hAnsi="Arial" w:cs="Arial"/>
          <w:color w:val="auto"/>
          <w:sz w:val="22"/>
          <w:szCs w:val="22"/>
        </w:rPr>
      </w:pPr>
      <w:r w:rsidRPr="00AC31D1">
        <w:rPr>
          <w:rFonts w:ascii="Arial" w:hAnsi="Arial" w:cs="Arial"/>
          <w:color w:val="auto"/>
          <w:sz w:val="22"/>
          <w:szCs w:val="22"/>
        </w:rPr>
        <w:t xml:space="preserve">An Executive must not approve new </w:t>
      </w:r>
      <w:r>
        <w:rPr>
          <w:rFonts w:ascii="Arial" w:hAnsi="Arial" w:cs="Arial"/>
          <w:color w:val="auto"/>
          <w:sz w:val="22"/>
          <w:szCs w:val="22"/>
        </w:rPr>
        <w:t>application</w:t>
      </w:r>
      <w:r w:rsidRPr="00AC31D1">
        <w:rPr>
          <w:rFonts w:ascii="Arial" w:hAnsi="Arial" w:cs="Arial"/>
          <w:color w:val="auto"/>
          <w:sz w:val="22"/>
          <w:szCs w:val="22"/>
        </w:rPr>
        <w:t>s.</w:t>
      </w:r>
    </w:p>
    <w:p w14:paraId="4750DB67" w14:textId="77777777" w:rsidR="00627D2E" w:rsidRPr="00AC31D1" w:rsidRDefault="00627D2E" w:rsidP="00627D2E">
      <w:pPr>
        <w:pStyle w:val="Default"/>
        <w:numPr>
          <w:ilvl w:val="0"/>
          <w:numId w:val="7"/>
        </w:numPr>
        <w:tabs>
          <w:tab w:val="clear" w:pos="720"/>
          <w:tab w:val="left" w:pos="426"/>
        </w:tabs>
        <w:ind w:left="426" w:hanging="426"/>
        <w:rPr>
          <w:rFonts w:ascii="Arial" w:hAnsi="Arial" w:cs="Arial"/>
          <w:color w:val="auto"/>
          <w:sz w:val="22"/>
          <w:szCs w:val="22"/>
        </w:rPr>
      </w:pPr>
      <w:r w:rsidRPr="00AC31D1">
        <w:rPr>
          <w:rFonts w:ascii="Arial" w:hAnsi="Arial" w:cs="Arial"/>
          <w:color w:val="auto"/>
          <w:sz w:val="22"/>
          <w:szCs w:val="22"/>
        </w:rPr>
        <w:t xml:space="preserve">Decisions and recommendations made by an </w:t>
      </w:r>
      <w:r>
        <w:rPr>
          <w:rFonts w:ascii="Arial" w:hAnsi="Arial" w:cs="Arial"/>
          <w:color w:val="auto"/>
          <w:sz w:val="22"/>
          <w:szCs w:val="22"/>
        </w:rPr>
        <w:t xml:space="preserve">Executive must be reviewed by a </w:t>
      </w:r>
      <w:r w:rsidRPr="00AC31D1">
        <w:rPr>
          <w:rFonts w:ascii="Arial" w:hAnsi="Arial" w:cs="Arial"/>
          <w:color w:val="auto"/>
          <w:sz w:val="22"/>
          <w:szCs w:val="22"/>
        </w:rPr>
        <w:t xml:space="preserve">quorate meeting of the SAEC. </w:t>
      </w:r>
    </w:p>
    <w:p w14:paraId="03FDE91F" w14:textId="77777777" w:rsidR="00627D2E" w:rsidRPr="00AC31D1" w:rsidRDefault="00627D2E" w:rsidP="00627D2E">
      <w:pPr>
        <w:pStyle w:val="Default"/>
        <w:tabs>
          <w:tab w:val="num" w:pos="426"/>
        </w:tabs>
        <w:rPr>
          <w:rFonts w:ascii="Arial" w:hAnsi="Arial" w:cs="Arial"/>
        </w:rPr>
      </w:pPr>
    </w:p>
    <w:p w14:paraId="3EE5078E" w14:textId="77777777" w:rsidR="00627D2E" w:rsidRPr="002B10EE" w:rsidRDefault="00627D2E" w:rsidP="00627D2E">
      <w:pPr>
        <w:pStyle w:val="Heading2"/>
        <w:rPr>
          <w:rFonts w:ascii="Arial" w:hAnsi="Arial" w:cs="Arial"/>
          <w:color w:val="008000"/>
        </w:rPr>
      </w:pPr>
      <w:r w:rsidRPr="00087503">
        <w:rPr>
          <w:color w:val="008000"/>
        </w:rPr>
        <w:t xml:space="preserve"> </w:t>
      </w:r>
      <w:bookmarkStart w:id="13" w:name="_Toc92880839"/>
      <w:r w:rsidRPr="002B10EE">
        <w:rPr>
          <w:rFonts w:ascii="Arial" w:hAnsi="Arial" w:cs="Arial"/>
          <w:color w:val="008000"/>
        </w:rPr>
        <w:t xml:space="preserve">Member appointments, retirement, </w:t>
      </w:r>
      <w:proofErr w:type="gramStart"/>
      <w:r w:rsidRPr="002B10EE">
        <w:rPr>
          <w:rFonts w:ascii="Arial" w:hAnsi="Arial" w:cs="Arial"/>
          <w:color w:val="008000"/>
        </w:rPr>
        <w:t>roles</w:t>
      </w:r>
      <w:proofErr w:type="gramEnd"/>
      <w:r w:rsidRPr="002B10EE">
        <w:rPr>
          <w:rFonts w:ascii="Arial" w:hAnsi="Arial" w:cs="Arial"/>
          <w:color w:val="008000"/>
        </w:rPr>
        <w:t xml:space="preserve"> and responsibilities</w:t>
      </w:r>
      <w:bookmarkEnd w:id="13"/>
    </w:p>
    <w:p w14:paraId="735F9C63" w14:textId="77777777" w:rsidR="00627D2E" w:rsidRPr="00AC31D1" w:rsidRDefault="00627D2E" w:rsidP="00627D2E">
      <w:pPr>
        <w:pStyle w:val="Default"/>
        <w:numPr>
          <w:ilvl w:val="0"/>
          <w:numId w:val="8"/>
        </w:numPr>
        <w:tabs>
          <w:tab w:val="clear" w:pos="720"/>
          <w:tab w:val="num" w:pos="426"/>
        </w:tabs>
        <w:ind w:left="426" w:hanging="426"/>
        <w:rPr>
          <w:rFonts w:ascii="Arial" w:hAnsi="Arial" w:cs="Arial"/>
          <w:color w:val="auto"/>
          <w:sz w:val="22"/>
          <w:szCs w:val="22"/>
        </w:rPr>
      </w:pPr>
      <w:r w:rsidRPr="00AC31D1">
        <w:rPr>
          <w:rFonts w:ascii="Arial" w:hAnsi="Arial" w:cs="Arial"/>
          <w:color w:val="auto"/>
          <w:sz w:val="22"/>
          <w:szCs w:val="22"/>
        </w:rPr>
        <w:t>The Chairperson is a mandatory appointment under Clause 2.2.2 of the Code and is specifically appointed by the Department of Education.</w:t>
      </w:r>
    </w:p>
    <w:p w14:paraId="35FF7EF2" w14:textId="77777777" w:rsidR="00627D2E" w:rsidRPr="00DF1610" w:rsidRDefault="00627D2E" w:rsidP="00627D2E">
      <w:pPr>
        <w:pStyle w:val="Default"/>
        <w:numPr>
          <w:ilvl w:val="0"/>
          <w:numId w:val="8"/>
        </w:numPr>
        <w:tabs>
          <w:tab w:val="clear" w:pos="720"/>
          <w:tab w:val="num" w:pos="426"/>
        </w:tabs>
        <w:ind w:left="426" w:hanging="426"/>
        <w:rPr>
          <w:rFonts w:ascii="Arial" w:hAnsi="Arial" w:cs="Arial"/>
          <w:color w:val="auto"/>
          <w:sz w:val="22"/>
          <w:szCs w:val="22"/>
        </w:rPr>
      </w:pPr>
      <w:r w:rsidRPr="00AC31D1">
        <w:rPr>
          <w:rFonts w:ascii="Arial" w:hAnsi="Arial" w:cs="Arial"/>
          <w:color w:val="auto"/>
          <w:sz w:val="22"/>
          <w:szCs w:val="22"/>
        </w:rPr>
        <w:t>The SAEC may appoint a Deputy Chairperson to cover short-term absences by the Chairperson.  This person may be appointed in addition to Category A to D members, in which case they would not have counted</w:t>
      </w:r>
      <w:r>
        <w:rPr>
          <w:rFonts w:ascii="Arial" w:hAnsi="Arial" w:cs="Arial"/>
          <w:color w:val="auto"/>
          <w:sz w:val="22"/>
          <w:szCs w:val="22"/>
        </w:rPr>
        <w:t>,</w:t>
      </w:r>
      <w:r w:rsidRPr="00AC31D1">
        <w:rPr>
          <w:rFonts w:ascii="Arial" w:hAnsi="Arial" w:cs="Arial"/>
          <w:color w:val="auto"/>
          <w:sz w:val="22"/>
          <w:szCs w:val="22"/>
        </w:rPr>
        <w:t xml:space="preserve"> for the purposes of determining a quorum except when acting as the Chairperson.</w:t>
      </w:r>
    </w:p>
    <w:p w14:paraId="25B5E2DB" w14:textId="77777777" w:rsidR="00627D2E" w:rsidRPr="00AC31D1" w:rsidRDefault="00627D2E" w:rsidP="00627D2E">
      <w:pPr>
        <w:pStyle w:val="Default"/>
        <w:numPr>
          <w:ilvl w:val="0"/>
          <w:numId w:val="8"/>
        </w:numPr>
        <w:tabs>
          <w:tab w:val="clear" w:pos="720"/>
          <w:tab w:val="num" w:pos="426"/>
        </w:tabs>
        <w:ind w:left="426" w:hanging="426"/>
        <w:rPr>
          <w:rFonts w:ascii="Arial" w:hAnsi="Arial" w:cs="Arial"/>
          <w:sz w:val="22"/>
          <w:szCs w:val="22"/>
        </w:rPr>
      </w:pPr>
      <w:r w:rsidRPr="00AC31D1">
        <w:rPr>
          <w:rFonts w:ascii="Arial" w:hAnsi="Arial" w:cs="Arial"/>
          <w:sz w:val="22"/>
          <w:szCs w:val="22"/>
        </w:rPr>
        <w:t>The Department of Education, the Catholic Education Western Australia</w:t>
      </w:r>
      <w:r>
        <w:rPr>
          <w:rFonts w:ascii="Arial" w:hAnsi="Arial" w:cs="Arial"/>
          <w:sz w:val="22"/>
          <w:szCs w:val="22"/>
        </w:rPr>
        <w:t xml:space="preserve"> (CEWA)</w:t>
      </w:r>
      <w:r w:rsidRPr="00AC31D1">
        <w:rPr>
          <w:rFonts w:ascii="Arial" w:hAnsi="Arial" w:cs="Arial"/>
          <w:sz w:val="22"/>
          <w:szCs w:val="22"/>
        </w:rPr>
        <w:t xml:space="preserve"> and the Association of Independent Schools Western Australia (AISWA) will each appoint an Executive Officer.  Executive Officers are not mandated positions and as such are not counted for the purposes of determining a quorum.</w:t>
      </w:r>
    </w:p>
    <w:p w14:paraId="4DCCB656" w14:textId="77777777" w:rsidR="00627D2E" w:rsidRDefault="00627D2E" w:rsidP="00627D2E">
      <w:pPr>
        <w:pStyle w:val="Default"/>
        <w:numPr>
          <w:ilvl w:val="0"/>
          <w:numId w:val="8"/>
        </w:numPr>
        <w:tabs>
          <w:tab w:val="clear" w:pos="720"/>
          <w:tab w:val="num" w:pos="426"/>
          <w:tab w:val="left" w:pos="709"/>
        </w:tabs>
        <w:ind w:left="425" w:hanging="425"/>
        <w:rPr>
          <w:rFonts w:ascii="Arial" w:hAnsi="Arial" w:cs="Arial"/>
          <w:sz w:val="22"/>
          <w:szCs w:val="22"/>
        </w:rPr>
      </w:pPr>
      <w:r w:rsidRPr="00AC31D1">
        <w:rPr>
          <w:rFonts w:ascii="Arial" w:hAnsi="Arial" w:cs="Arial"/>
          <w:sz w:val="22"/>
          <w:szCs w:val="22"/>
        </w:rPr>
        <w:t xml:space="preserve">A Category B member may also be appointed to the role of an Executive Officer if required by an institution. </w:t>
      </w:r>
      <w:r>
        <w:rPr>
          <w:rFonts w:ascii="Arial" w:hAnsi="Arial" w:cs="Arial"/>
          <w:sz w:val="22"/>
          <w:szCs w:val="22"/>
        </w:rPr>
        <w:t xml:space="preserve"> </w:t>
      </w:r>
      <w:r w:rsidRPr="00AC31D1">
        <w:rPr>
          <w:rFonts w:ascii="Arial" w:hAnsi="Arial" w:cs="Arial"/>
          <w:sz w:val="22"/>
          <w:szCs w:val="22"/>
        </w:rPr>
        <w:t>In this instance the member will count as a Category B member for the purposes of determining a quorum.</w:t>
      </w:r>
    </w:p>
    <w:p w14:paraId="417BE5B9" w14:textId="77777777" w:rsidR="00627D2E" w:rsidRDefault="00627D2E" w:rsidP="00627D2E">
      <w:pPr>
        <w:pStyle w:val="ListParagraph"/>
        <w:numPr>
          <w:ilvl w:val="0"/>
          <w:numId w:val="8"/>
        </w:numPr>
        <w:shd w:val="clear" w:color="auto" w:fill="FFFFFF"/>
        <w:tabs>
          <w:tab w:val="clear" w:pos="720"/>
          <w:tab w:val="num" w:pos="426"/>
        </w:tabs>
        <w:spacing w:line="276" w:lineRule="auto"/>
        <w:ind w:left="426" w:hanging="426"/>
        <w:contextualSpacing/>
        <w:rPr>
          <w:rFonts w:ascii="Arial" w:hAnsi="Arial" w:cs="Arial"/>
          <w:color w:val="222222"/>
          <w:sz w:val="22"/>
          <w:szCs w:val="22"/>
        </w:rPr>
      </w:pPr>
      <w:r w:rsidRPr="00E0405C">
        <w:rPr>
          <w:rFonts w:ascii="Arial" w:hAnsi="Arial" w:cs="Arial"/>
          <w:color w:val="222222"/>
          <w:sz w:val="22"/>
          <w:szCs w:val="22"/>
        </w:rPr>
        <w:t>Any member of the SAEC receiving a welfare complaint is obliged to raise the matter with the AEC as soon as possible.</w:t>
      </w:r>
    </w:p>
    <w:p w14:paraId="4928B3F0" w14:textId="77777777" w:rsidR="00627D2E" w:rsidRPr="004A64A8" w:rsidRDefault="00627D2E" w:rsidP="00627D2E">
      <w:pPr>
        <w:pStyle w:val="ListParagraph"/>
        <w:shd w:val="clear" w:color="auto" w:fill="FFFFFF"/>
        <w:spacing w:line="276" w:lineRule="auto"/>
        <w:ind w:left="426"/>
        <w:contextualSpacing/>
        <w:rPr>
          <w:rFonts w:ascii="Arial" w:hAnsi="Arial" w:cs="Arial"/>
          <w:color w:val="222222"/>
          <w:sz w:val="22"/>
          <w:szCs w:val="22"/>
        </w:rPr>
      </w:pPr>
    </w:p>
    <w:p w14:paraId="398BCDD6" w14:textId="74C3EA71" w:rsidR="00627D2E" w:rsidRPr="002B10EE" w:rsidRDefault="00627D2E" w:rsidP="00627D2E">
      <w:pPr>
        <w:pStyle w:val="CM17"/>
        <w:ind w:firstLine="426"/>
        <w:jc w:val="both"/>
        <w:rPr>
          <w:rFonts w:cs="Arial"/>
          <w:b/>
          <w:bCs/>
          <w:color w:val="008000"/>
          <w:sz w:val="22"/>
          <w:szCs w:val="22"/>
        </w:rPr>
      </w:pPr>
      <w:r w:rsidRPr="002B10EE">
        <w:rPr>
          <w:rFonts w:cs="Arial"/>
          <w:b/>
          <w:bCs/>
          <w:color w:val="008000"/>
          <w:sz w:val="22"/>
          <w:szCs w:val="22"/>
        </w:rPr>
        <w:t>1 Procedures for appointing new members</w:t>
      </w:r>
    </w:p>
    <w:p w14:paraId="436467CE" w14:textId="77777777" w:rsidR="00627D2E" w:rsidRPr="00DF1610" w:rsidRDefault="00627D2E" w:rsidP="00627D2E">
      <w:pPr>
        <w:numPr>
          <w:ilvl w:val="1"/>
          <w:numId w:val="10"/>
        </w:numPr>
        <w:tabs>
          <w:tab w:val="clear" w:pos="1440"/>
          <w:tab w:val="num" w:pos="1080"/>
        </w:tabs>
        <w:ind w:left="1276" w:hanging="556"/>
        <w:rPr>
          <w:rFonts w:ascii="Arial" w:hAnsi="Arial" w:cs="Arial"/>
          <w:sz w:val="22"/>
          <w:szCs w:val="22"/>
        </w:rPr>
      </w:pPr>
      <w:r>
        <w:rPr>
          <w:rFonts w:ascii="Arial" w:hAnsi="Arial" w:cs="Arial"/>
          <w:sz w:val="22"/>
          <w:szCs w:val="22"/>
        </w:rPr>
        <w:t xml:space="preserve"> </w:t>
      </w:r>
      <w:r w:rsidRPr="00AC31D1">
        <w:rPr>
          <w:rFonts w:ascii="Arial" w:hAnsi="Arial" w:cs="Arial"/>
          <w:sz w:val="22"/>
          <w:szCs w:val="22"/>
        </w:rPr>
        <w:t xml:space="preserve">Members are recruited and appointed as vacancies arise. </w:t>
      </w:r>
    </w:p>
    <w:p w14:paraId="7DEF143C" w14:textId="77777777" w:rsidR="00627D2E" w:rsidRPr="00DF1610" w:rsidRDefault="00627D2E" w:rsidP="00627D2E">
      <w:pPr>
        <w:numPr>
          <w:ilvl w:val="0"/>
          <w:numId w:val="9"/>
        </w:numPr>
        <w:tabs>
          <w:tab w:val="clear" w:pos="720"/>
          <w:tab w:val="num" w:pos="1134"/>
        </w:tabs>
        <w:ind w:left="1134" w:hanging="414"/>
        <w:rPr>
          <w:rFonts w:ascii="Arial" w:hAnsi="Arial" w:cs="Arial"/>
          <w:sz w:val="22"/>
          <w:szCs w:val="22"/>
        </w:rPr>
      </w:pPr>
      <w:r w:rsidRPr="00AC31D1">
        <w:rPr>
          <w:rFonts w:ascii="Arial" w:hAnsi="Arial" w:cs="Arial"/>
          <w:sz w:val="22"/>
          <w:szCs w:val="22"/>
        </w:rPr>
        <w:t xml:space="preserve">Category A, C and D vacancies are filled by the </w:t>
      </w:r>
      <w:r>
        <w:rPr>
          <w:rFonts w:ascii="Arial" w:hAnsi="Arial" w:cs="Arial"/>
          <w:sz w:val="22"/>
          <w:szCs w:val="22"/>
        </w:rPr>
        <w:t>DOE</w:t>
      </w:r>
      <w:r w:rsidRPr="00AC31D1">
        <w:rPr>
          <w:rFonts w:ascii="Arial" w:hAnsi="Arial" w:cs="Arial"/>
          <w:sz w:val="22"/>
          <w:szCs w:val="22"/>
        </w:rPr>
        <w:t xml:space="preserve"> Executive Officer through recommendations or an advertisement.</w:t>
      </w:r>
      <w:r>
        <w:rPr>
          <w:rFonts w:ascii="Arial" w:hAnsi="Arial" w:cs="Arial"/>
          <w:sz w:val="22"/>
          <w:szCs w:val="22"/>
        </w:rPr>
        <w:t xml:space="preserve"> </w:t>
      </w:r>
      <w:r w:rsidRPr="00AC31D1">
        <w:rPr>
          <w:rFonts w:ascii="Arial" w:hAnsi="Arial" w:cs="Arial"/>
          <w:sz w:val="22"/>
          <w:szCs w:val="22"/>
        </w:rPr>
        <w:t xml:space="preserve"> Interested applicants apply in writing to the SAEC Executive Officer providing a brief CV with evidence of their appropriateness for the role. </w:t>
      </w:r>
    </w:p>
    <w:p w14:paraId="57E85029" w14:textId="77777777" w:rsidR="00627D2E" w:rsidRPr="00DF1610" w:rsidRDefault="00627D2E" w:rsidP="00627D2E">
      <w:pPr>
        <w:numPr>
          <w:ilvl w:val="0"/>
          <w:numId w:val="9"/>
        </w:numPr>
        <w:tabs>
          <w:tab w:val="clear" w:pos="720"/>
          <w:tab w:val="num" w:pos="1134"/>
        </w:tabs>
        <w:ind w:left="1134" w:hanging="414"/>
        <w:rPr>
          <w:rFonts w:ascii="Arial" w:hAnsi="Arial" w:cs="Arial"/>
          <w:sz w:val="22"/>
          <w:szCs w:val="22"/>
        </w:rPr>
      </w:pPr>
      <w:r w:rsidRPr="00AC31D1">
        <w:rPr>
          <w:rFonts w:ascii="Arial" w:hAnsi="Arial" w:cs="Arial"/>
          <w:sz w:val="22"/>
          <w:szCs w:val="22"/>
        </w:rPr>
        <w:t>The SAEC Chair will present recommendations to the SAEC for endorsement.</w:t>
      </w:r>
    </w:p>
    <w:p w14:paraId="0658133C" w14:textId="77777777" w:rsidR="00627D2E" w:rsidRPr="00AC31D1" w:rsidRDefault="00627D2E" w:rsidP="00627D2E">
      <w:pPr>
        <w:numPr>
          <w:ilvl w:val="0"/>
          <w:numId w:val="9"/>
        </w:numPr>
        <w:tabs>
          <w:tab w:val="clear" w:pos="720"/>
          <w:tab w:val="num" w:pos="1134"/>
        </w:tabs>
        <w:ind w:left="1134" w:hanging="414"/>
        <w:rPr>
          <w:rFonts w:ascii="Arial" w:hAnsi="Arial" w:cs="Arial"/>
          <w:sz w:val="22"/>
          <w:szCs w:val="22"/>
        </w:rPr>
      </w:pPr>
      <w:r w:rsidRPr="00AC31D1">
        <w:rPr>
          <w:rFonts w:ascii="Arial" w:hAnsi="Arial" w:cs="Arial"/>
          <w:sz w:val="22"/>
          <w:szCs w:val="22"/>
        </w:rPr>
        <w:t>The Department of Education, the Catholic Education</w:t>
      </w:r>
      <w:r>
        <w:rPr>
          <w:rFonts w:ascii="Arial" w:hAnsi="Arial" w:cs="Arial"/>
          <w:sz w:val="22"/>
          <w:szCs w:val="22"/>
        </w:rPr>
        <w:t>,</w:t>
      </w:r>
      <w:r w:rsidRPr="00AC31D1">
        <w:rPr>
          <w:rFonts w:ascii="Arial" w:hAnsi="Arial" w:cs="Arial"/>
          <w:sz w:val="22"/>
          <w:szCs w:val="22"/>
        </w:rPr>
        <w:t xml:space="preserve"> Western Australia</w:t>
      </w:r>
      <w:r>
        <w:rPr>
          <w:rFonts w:ascii="Arial" w:hAnsi="Arial" w:cs="Arial"/>
          <w:sz w:val="22"/>
          <w:szCs w:val="22"/>
        </w:rPr>
        <w:t xml:space="preserve"> (CEWA)</w:t>
      </w:r>
      <w:r w:rsidRPr="00AC31D1">
        <w:rPr>
          <w:rFonts w:ascii="Arial" w:hAnsi="Arial" w:cs="Arial"/>
          <w:sz w:val="22"/>
          <w:szCs w:val="22"/>
        </w:rPr>
        <w:t xml:space="preserve"> and the Association of Independent Schools</w:t>
      </w:r>
      <w:r>
        <w:rPr>
          <w:rFonts w:ascii="Arial" w:hAnsi="Arial" w:cs="Arial"/>
          <w:sz w:val="22"/>
          <w:szCs w:val="22"/>
        </w:rPr>
        <w:t>,</w:t>
      </w:r>
      <w:r w:rsidRPr="00AC31D1">
        <w:rPr>
          <w:rFonts w:ascii="Arial" w:hAnsi="Arial" w:cs="Arial"/>
          <w:sz w:val="22"/>
          <w:szCs w:val="22"/>
        </w:rPr>
        <w:t xml:space="preserve"> Western Australia (AISWA) will each appoint a Category B member that meets the requirements of Clause 2.2.4 (ii) of the Code.</w:t>
      </w:r>
    </w:p>
    <w:p w14:paraId="7BE68C35" w14:textId="77777777" w:rsidR="00627D2E" w:rsidRPr="00DF1610" w:rsidRDefault="00627D2E" w:rsidP="00627D2E">
      <w:pPr>
        <w:numPr>
          <w:ilvl w:val="0"/>
          <w:numId w:val="9"/>
        </w:numPr>
        <w:tabs>
          <w:tab w:val="clear" w:pos="720"/>
          <w:tab w:val="num" w:pos="1134"/>
        </w:tabs>
        <w:ind w:left="1134" w:hanging="414"/>
        <w:rPr>
          <w:rFonts w:ascii="Arial" w:hAnsi="Arial" w:cs="Arial"/>
          <w:sz w:val="22"/>
          <w:szCs w:val="22"/>
        </w:rPr>
      </w:pPr>
      <w:r w:rsidRPr="00AC31D1">
        <w:rPr>
          <w:rFonts w:ascii="Arial" w:hAnsi="Arial" w:cs="Arial"/>
          <w:sz w:val="22"/>
          <w:szCs w:val="22"/>
        </w:rPr>
        <w:t>The SAEC Chair will be informed in writing about the appointment of an institution Category B representative.</w:t>
      </w:r>
    </w:p>
    <w:p w14:paraId="569DBBEC" w14:textId="77777777" w:rsidR="00627D2E" w:rsidRPr="004B3ABF" w:rsidRDefault="00627D2E" w:rsidP="00627D2E">
      <w:pPr>
        <w:numPr>
          <w:ilvl w:val="0"/>
          <w:numId w:val="9"/>
        </w:numPr>
        <w:tabs>
          <w:tab w:val="clear" w:pos="720"/>
          <w:tab w:val="num" w:pos="1134"/>
        </w:tabs>
        <w:ind w:left="1134" w:hanging="414"/>
        <w:rPr>
          <w:rFonts w:ascii="Arial" w:hAnsi="Arial" w:cs="Arial"/>
          <w:sz w:val="22"/>
          <w:szCs w:val="22"/>
        </w:rPr>
      </w:pPr>
      <w:r w:rsidRPr="00AC31D1">
        <w:rPr>
          <w:rFonts w:ascii="Arial" w:hAnsi="Arial" w:cs="Arial"/>
          <w:sz w:val="22"/>
          <w:szCs w:val="22"/>
        </w:rPr>
        <w:t xml:space="preserve">The </w:t>
      </w:r>
      <w:r>
        <w:rPr>
          <w:rFonts w:ascii="Arial" w:hAnsi="Arial" w:cs="Arial"/>
          <w:sz w:val="22"/>
          <w:szCs w:val="22"/>
        </w:rPr>
        <w:t>DOE</w:t>
      </w:r>
      <w:r w:rsidRPr="00AC31D1">
        <w:rPr>
          <w:rFonts w:ascii="Arial" w:hAnsi="Arial" w:cs="Arial"/>
          <w:sz w:val="22"/>
          <w:szCs w:val="22"/>
        </w:rPr>
        <w:t xml:space="preserve"> Executive Officer will be responsible for the induction of new members except for the Category B representatives for the Catholic and Independent schools, which will be the responsibility of their respective Executive Officers.</w:t>
      </w:r>
    </w:p>
    <w:p w14:paraId="7C3F3182" w14:textId="77777777" w:rsidR="00627D2E" w:rsidRPr="00AC31D1" w:rsidRDefault="00627D2E" w:rsidP="00627D2E">
      <w:pPr>
        <w:numPr>
          <w:ilvl w:val="1"/>
          <w:numId w:val="10"/>
        </w:numPr>
        <w:tabs>
          <w:tab w:val="clear" w:pos="1440"/>
          <w:tab w:val="num" w:pos="1134"/>
        </w:tabs>
        <w:ind w:left="1134" w:hanging="414"/>
        <w:rPr>
          <w:rFonts w:ascii="Arial" w:hAnsi="Arial" w:cs="Arial"/>
          <w:sz w:val="22"/>
          <w:szCs w:val="22"/>
        </w:rPr>
      </w:pPr>
      <w:r w:rsidRPr="00AC31D1">
        <w:rPr>
          <w:rFonts w:ascii="Arial" w:hAnsi="Arial" w:cs="Arial"/>
          <w:sz w:val="22"/>
          <w:szCs w:val="22"/>
        </w:rPr>
        <w:t xml:space="preserve">Appointments will be reviewed every 3 years but may continue by agreement of both parties. </w:t>
      </w:r>
    </w:p>
    <w:p w14:paraId="1F5B5432" w14:textId="77777777" w:rsidR="00627D2E" w:rsidRPr="00CB6ABC" w:rsidRDefault="00627D2E" w:rsidP="00627D2E">
      <w:pPr>
        <w:rPr>
          <w:rFonts w:ascii="Arial" w:hAnsi="Arial" w:cs="Arial"/>
          <w:sz w:val="22"/>
          <w:szCs w:val="22"/>
        </w:rPr>
      </w:pPr>
      <w:r>
        <w:rPr>
          <w:rFonts w:ascii="Arial" w:hAnsi="Arial" w:cs="Arial"/>
          <w:sz w:val="22"/>
          <w:szCs w:val="22"/>
        </w:rPr>
        <w:br w:type="page"/>
      </w:r>
    </w:p>
    <w:p w14:paraId="0DB9C155" w14:textId="2580819D" w:rsidR="00627D2E" w:rsidRPr="00F13F48" w:rsidRDefault="00627D2E" w:rsidP="00627D2E">
      <w:pPr>
        <w:ind w:firstLine="426"/>
        <w:rPr>
          <w:rFonts w:ascii="Arial" w:hAnsi="Arial" w:cs="Arial"/>
          <w:b/>
          <w:bCs/>
          <w:sz w:val="22"/>
          <w:szCs w:val="22"/>
        </w:rPr>
      </w:pPr>
      <w:r w:rsidRPr="002B10EE">
        <w:rPr>
          <w:rFonts w:ascii="Arial" w:hAnsi="Arial" w:cs="Arial"/>
          <w:b/>
          <w:bCs/>
          <w:color w:val="008000"/>
          <w:sz w:val="22"/>
          <w:szCs w:val="22"/>
        </w:rPr>
        <w:lastRenderedPageBreak/>
        <w:t>2 Retirement from the SAEC</w:t>
      </w:r>
    </w:p>
    <w:p w14:paraId="2A3A9214" w14:textId="77777777" w:rsidR="00627D2E" w:rsidRPr="00AC31D1" w:rsidRDefault="00627D2E" w:rsidP="00627D2E">
      <w:pPr>
        <w:numPr>
          <w:ilvl w:val="0"/>
          <w:numId w:val="11"/>
        </w:numPr>
        <w:tabs>
          <w:tab w:val="clear" w:pos="720"/>
          <w:tab w:val="left" w:pos="1276"/>
        </w:tabs>
        <w:ind w:left="1361" w:hanging="567"/>
        <w:rPr>
          <w:rFonts w:ascii="Arial" w:hAnsi="Arial" w:cs="Arial"/>
          <w:sz w:val="22"/>
          <w:szCs w:val="22"/>
        </w:rPr>
      </w:pPr>
      <w:r w:rsidRPr="00AC31D1">
        <w:rPr>
          <w:rFonts w:ascii="Arial" w:hAnsi="Arial" w:cs="Arial"/>
          <w:sz w:val="22"/>
          <w:szCs w:val="22"/>
        </w:rPr>
        <w:t>Voluntary retirement</w:t>
      </w:r>
      <w:r>
        <w:rPr>
          <w:rFonts w:ascii="Arial" w:hAnsi="Arial" w:cs="Arial"/>
          <w:sz w:val="22"/>
          <w:szCs w:val="22"/>
        </w:rPr>
        <w:t>:</w:t>
      </w:r>
    </w:p>
    <w:p w14:paraId="2402C596" w14:textId="77777777" w:rsidR="00627D2E" w:rsidRDefault="00627D2E" w:rsidP="00627D2E">
      <w:pPr>
        <w:numPr>
          <w:ilvl w:val="0"/>
          <w:numId w:val="21"/>
        </w:numPr>
        <w:tabs>
          <w:tab w:val="left" w:pos="1276"/>
        </w:tabs>
        <w:rPr>
          <w:rFonts w:ascii="Arial" w:hAnsi="Arial" w:cs="Arial"/>
          <w:sz w:val="22"/>
          <w:szCs w:val="22"/>
        </w:rPr>
      </w:pPr>
      <w:r>
        <w:rPr>
          <w:rFonts w:ascii="Arial" w:hAnsi="Arial" w:cs="Arial"/>
          <w:sz w:val="22"/>
          <w:szCs w:val="22"/>
        </w:rPr>
        <w:t>Any member wishing to retire will inform the Department of Education’s Executive Officer in writing.</w:t>
      </w:r>
    </w:p>
    <w:p w14:paraId="1962C770" w14:textId="77777777" w:rsidR="00627D2E" w:rsidRDefault="00627D2E" w:rsidP="00627D2E">
      <w:pPr>
        <w:numPr>
          <w:ilvl w:val="0"/>
          <w:numId w:val="21"/>
        </w:numPr>
        <w:tabs>
          <w:tab w:val="left" w:pos="1276"/>
        </w:tabs>
        <w:rPr>
          <w:rFonts w:ascii="Arial" w:hAnsi="Arial" w:cs="Arial"/>
          <w:sz w:val="22"/>
          <w:szCs w:val="22"/>
        </w:rPr>
      </w:pPr>
      <w:r>
        <w:rPr>
          <w:rFonts w:ascii="Arial" w:hAnsi="Arial" w:cs="Arial"/>
          <w:sz w:val="22"/>
          <w:szCs w:val="22"/>
        </w:rPr>
        <w:t>Category B members will also inform the relevant sector Executive Officer.</w:t>
      </w:r>
    </w:p>
    <w:p w14:paraId="7D89D326" w14:textId="77777777" w:rsidR="00627D2E" w:rsidRDefault="00627D2E" w:rsidP="00627D2E">
      <w:pPr>
        <w:numPr>
          <w:ilvl w:val="0"/>
          <w:numId w:val="21"/>
        </w:numPr>
        <w:tabs>
          <w:tab w:val="left" w:pos="1276"/>
        </w:tabs>
        <w:rPr>
          <w:rFonts w:ascii="Arial" w:hAnsi="Arial" w:cs="Arial"/>
          <w:sz w:val="22"/>
          <w:szCs w:val="22"/>
        </w:rPr>
      </w:pPr>
      <w:r>
        <w:rPr>
          <w:rFonts w:ascii="Arial" w:hAnsi="Arial" w:cs="Arial"/>
          <w:sz w:val="22"/>
          <w:szCs w:val="22"/>
        </w:rPr>
        <w:t>The Department of Education, Executive Officer will inform the SAEC chair of any retirements.</w:t>
      </w:r>
    </w:p>
    <w:p w14:paraId="2B76533D" w14:textId="77777777" w:rsidR="00627D2E" w:rsidRPr="00DF1610" w:rsidRDefault="00627D2E" w:rsidP="00627D2E">
      <w:pPr>
        <w:tabs>
          <w:tab w:val="left" w:pos="1276"/>
        </w:tabs>
        <w:ind w:left="1276"/>
        <w:rPr>
          <w:rFonts w:ascii="Arial" w:hAnsi="Arial" w:cs="Arial"/>
          <w:sz w:val="22"/>
          <w:szCs w:val="22"/>
        </w:rPr>
      </w:pPr>
      <w:r w:rsidRPr="00AC31D1">
        <w:rPr>
          <w:rFonts w:ascii="Arial" w:hAnsi="Arial" w:cs="Arial"/>
          <w:sz w:val="22"/>
          <w:szCs w:val="22"/>
        </w:rPr>
        <w:t xml:space="preserve">The SAEC chair will thank in writing both the retiring SAEC member and where appropriate the institution or organisation they represent. </w:t>
      </w:r>
    </w:p>
    <w:p w14:paraId="75641D81" w14:textId="77777777" w:rsidR="00627D2E" w:rsidRDefault="00627D2E" w:rsidP="00627D2E">
      <w:pPr>
        <w:numPr>
          <w:ilvl w:val="0"/>
          <w:numId w:val="11"/>
        </w:numPr>
        <w:tabs>
          <w:tab w:val="clear" w:pos="720"/>
          <w:tab w:val="left" w:pos="1276"/>
        </w:tabs>
        <w:ind w:left="1361" w:hanging="567"/>
        <w:rPr>
          <w:rFonts w:ascii="Arial" w:hAnsi="Arial" w:cs="Arial"/>
          <w:sz w:val="22"/>
          <w:szCs w:val="22"/>
        </w:rPr>
      </w:pPr>
      <w:r w:rsidRPr="00AC31D1">
        <w:rPr>
          <w:rFonts w:ascii="Arial" w:hAnsi="Arial" w:cs="Arial"/>
          <w:sz w:val="22"/>
          <w:szCs w:val="22"/>
        </w:rPr>
        <w:t>Involuntary retirement</w:t>
      </w:r>
      <w:r>
        <w:rPr>
          <w:rFonts w:ascii="Arial" w:hAnsi="Arial" w:cs="Arial"/>
          <w:sz w:val="22"/>
          <w:szCs w:val="22"/>
        </w:rPr>
        <w:t>:</w:t>
      </w:r>
    </w:p>
    <w:p w14:paraId="1CCCCF9B" w14:textId="77777777" w:rsidR="00627D2E" w:rsidRPr="00AC31D1" w:rsidRDefault="00627D2E" w:rsidP="00627D2E">
      <w:pPr>
        <w:numPr>
          <w:ilvl w:val="1"/>
          <w:numId w:val="11"/>
        </w:numPr>
        <w:tabs>
          <w:tab w:val="left" w:pos="1276"/>
        </w:tabs>
        <w:ind w:left="1777"/>
        <w:rPr>
          <w:rFonts w:ascii="Arial" w:hAnsi="Arial" w:cs="Arial"/>
          <w:sz w:val="22"/>
          <w:szCs w:val="22"/>
        </w:rPr>
      </w:pPr>
      <w:r>
        <w:rPr>
          <w:rFonts w:ascii="Arial" w:hAnsi="Arial" w:cs="Arial"/>
          <w:sz w:val="22"/>
          <w:szCs w:val="22"/>
        </w:rPr>
        <w:t>Following recommendations from SAEC members, any member can be informed by the SAEC Chair that their participation is no longer required.</w:t>
      </w:r>
    </w:p>
    <w:p w14:paraId="78453CF4" w14:textId="77777777" w:rsidR="00627D2E" w:rsidRPr="00AC31D1" w:rsidRDefault="00627D2E" w:rsidP="00627D2E">
      <w:pPr>
        <w:pStyle w:val="Default"/>
        <w:tabs>
          <w:tab w:val="left" w:pos="709"/>
        </w:tabs>
        <w:rPr>
          <w:rFonts w:ascii="Arial" w:hAnsi="Arial" w:cs="Arial"/>
          <w:color w:val="auto"/>
          <w:sz w:val="22"/>
          <w:szCs w:val="22"/>
        </w:rPr>
      </w:pPr>
    </w:p>
    <w:p w14:paraId="13406011" w14:textId="2119C034" w:rsidR="00627D2E" w:rsidRPr="002B10EE" w:rsidRDefault="00627D2E" w:rsidP="00627D2E">
      <w:pPr>
        <w:pStyle w:val="Default"/>
        <w:ind w:firstLine="426"/>
        <w:rPr>
          <w:rFonts w:ascii="Arial" w:hAnsi="Arial" w:cs="Arial"/>
          <w:color w:val="008000"/>
        </w:rPr>
      </w:pPr>
      <w:bookmarkStart w:id="14" w:name="_Hlk87879877"/>
      <w:r w:rsidRPr="002B10EE">
        <w:rPr>
          <w:rFonts w:ascii="Arial" w:hAnsi="Arial" w:cs="Arial"/>
          <w:b/>
          <w:bCs/>
          <w:color w:val="008000"/>
          <w:sz w:val="22"/>
          <w:szCs w:val="22"/>
        </w:rPr>
        <w:t xml:space="preserve">3 Role of the Executive Officers </w:t>
      </w:r>
    </w:p>
    <w:bookmarkEnd w:id="14"/>
    <w:p w14:paraId="27B236BB" w14:textId="77777777" w:rsidR="00627D2E" w:rsidRPr="00DF1610" w:rsidRDefault="00627D2E" w:rsidP="00627D2E">
      <w:pPr>
        <w:pStyle w:val="CM6"/>
        <w:widowControl w:val="0"/>
        <w:numPr>
          <w:ilvl w:val="0"/>
          <w:numId w:val="12"/>
        </w:numPr>
        <w:tabs>
          <w:tab w:val="clear" w:pos="720"/>
          <w:tab w:val="num" w:pos="1134"/>
        </w:tabs>
        <w:spacing w:line="240" w:lineRule="auto"/>
        <w:ind w:left="1134" w:hanging="414"/>
        <w:rPr>
          <w:rFonts w:cs="Arial"/>
          <w:sz w:val="22"/>
          <w:szCs w:val="22"/>
        </w:rPr>
      </w:pPr>
      <w:r w:rsidRPr="00AC31D1">
        <w:rPr>
          <w:rFonts w:cs="Arial"/>
          <w:sz w:val="22"/>
          <w:szCs w:val="22"/>
        </w:rPr>
        <w:t xml:space="preserve">The </w:t>
      </w:r>
      <w:r>
        <w:rPr>
          <w:rFonts w:cs="Arial"/>
          <w:sz w:val="22"/>
          <w:szCs w:val="22"/>
        </w:rPr>
        <w:t>DOE</w:t>
      </w:r>
      <w:r w:rsidRPr="00AC31D1">
        <w:rPr>
          <w:rFonts w:cs="Arial"/>
          <w:sz w:val="22"/>
          <w:szCs w:val="22"/>
        </w:rPr>
        <w:t>, CE</w:t>
      </w:r>
      <w:r>
        <w:rPr>
          <w:rFonts w:cs="Arial"/>
          <w:sz w:val="22"/>
          <w:szCs w:val="22"/>
        </w:rPr>
        <w:t>WA</w:t>
      </w:r>
      <w:r w:rsidRPr="00AC31D1">
        <w:rPr>
          <w:rFonts w:cs="Arial"/>
          <w:sz w:val="22"/>
          <w:szCs w:val="22"/>
        </w:rPr>
        <w:t xml:space="preserve"> and AISWA Executive Officers are the first point of contact for teachers and schools wishing to access the SAEC.</w:t>
      </w:r>
    </w:p>
    <w:p w14:paraId="7AEA7381" w14:textId="77777777" w:rsidR="00627D2E" w:rsidRPr="00DF1610" w:rsidRDefault="00627D2E" w:rsidP="00627D2E">
      <w:pPr>
        <w:pStyle w:val="Default"/>
        <w:widowControl w:val="0"/>
        <w:numPr>
          <w:ilvl w:val="0"/>
          <w:numId w:val="12"/>
        </w:numPr>
        <w:tabs>
          <w:tab w:val="clear" w:pos="720"/>
          <w:tab w:val="num" w:pos="1134"/>
        </w:tabs>
        <w:ind w:left="1134" w:hanging="414"/>
        <w:rPr>
          <w:rFonts w:ascii="Arial" w:hAnsi="Arial" w:cs="Arial"/>
          <w:sz w:val="22"/>
          <w:szCs w:val="22"/>
        </w:rPr>
      </w:pPr>
      <w:r w:rsidRPr="00AC31D1">
        <w:rPr>
          <w:rFonts w:ascii="Arial" w:hAnsi="Arial" w:cs="Arial"/>
          <w:sz w:val="22"/>
          <w:szCs w:val="22"/>
        </w:rPr>
        <w:t xml:space="preserve">The </w:t>
      </w:r>
      <w:r>
        <w:rPr>
          <w:rFonts w:ascii="Arial" w:hAnsi="Arial" w:cs="Arial"/>
          <w:sz w:val="22"/>
          <w:szCs w:val="22"/>
        </w:rPr>
        <w:t>DOE</w:t>
      </w:r>
      <w:r w:rsidRPr="00AC31D1">
        <w:rPr>
          <w:rFonts w:ascii="Arial" w:hAnsi="Arial" w:cs="Arial"/>
          <w:sz w:val="22"/>
          <w:szCs w:val="22"/>
        </w:rPr>
        <w:t xml:space="preserve"> Executive </w:t>
      </w:r>
      <w:r>
        <w:rPr>
          <w:rFonts w:ascii="Arial" w:hAnsi="Arial" w:cs="Arial"/>
          <w:sz w:val="22"/>
          <w:szCs w:val="22"/>
        </w:rPr>
        <w:t>O</w:t>
      </w:r>
      <w:r w:rsidRPr="00AC31D1">
        <w:rPr>
          <w:rFonts w:ascii="Arial" w:hAnsi="Arial" w:cs="Arial"/>
          <w:sz w:val="22"/>
          <w:szCs w:val="22"/>
        </w:rPr>
        <w:t xml:space="preserve">fficer will act as first point of contact for </w:t>
      </w:r>
      <w:r>
        <w:rPr>
          <w:rFonts w:ascii="Arial" w:hAnsi="Arial" w:cs="Arial"/>
          <w:sz w:val="22"/>
          <w:szCs w:val="22"/>
        </w:rPr>
        <w:t>Central Regional TAFE College</w:t>
      </w:r>
      <w:r w:rsidRPr="00AC31D1">
        <w:rPr>
          <w:rFonts w:ascii="Arial" w:hAnsi="Arial" w:cs="Arial"/>
          <w:sz w:val="22"/>
          <w:szCs w:val="22"/>
        </w:rPr>
        <w:t>.</w:t>
      </w:r>
    </w:p>
    <w:p w14:paraId="0F5E1853" w14:textId="77777777" w:rsidR="00627D2E" w:rsidRPr="00AC31D1" w:rsidRDefault="00627D2E" w:rsidP="00627D2E">
      <w:pPr>
        <w:pStyle w:val="CM6"/>
        <w:numPr>
          <w:ilvl w:val="0"/>
          <w:numId w:val="12"/>
        </w:numPr>
        <w:tabs>
          <w:tab w:val="clear" w:pos="720"/>
          <w:tab w:val="num" w:pos="1134"/>
        </w:tabs>
        <w:spacing w:line="240" w:lineRule="auto"/>
        <w:ind w:left="1134" w:hanging="414"/>
        <w:rPr>
          <w:rFonts w:cs="Arial"/>
          <w:sz w:val="22"/>
          <w:szCs w:val="22"/>
        </w:rPr>
      </w:pPr>
      <w:r w:rsidRPr="00AC31D1">
        <w:rPr>
          <w:rFonts w:cs="Arial"/>
          <w:sz w:val="22"/>
          <w:szCs w:val="22"/>
        </w:rPr>
        <w:t xml:space="preserve">The Executive Officers will assist the Chair and efficient operation of the SAEC by: </w:t>
      </w:r>
    </w:p>
    <w:p w14:paraId="27D7D064" w14:textId="77777777" w:rsidR="00627D2E" w:rsidRPr="00AC31D1" w:rsidRDefault="00627D2E" w:rsidP="00627D2E">
      <w:pPr>
        <w:pStyle w:val="CM3"/>
        <w:numPr>
          <w:ilvl w:val="0"/>
          <w:numId w:val="13"/>
        </w:numPr>
        <w:tabs>
          <w:tab w:val="clear" w:pos="1080"/>
          <w:tab w:val="left" w:pos="1134"/>
        </w:tabs>
        <w:spacing w:line="240" w:lineRule="auto"/>
        <w:ind w:left="1418" w:hanging="284"/>
        <w:rPr>
          <w:rFonts w:cs="Arial"/>
          <w:sz w:val="22"/>
          <w:szCs w:val="22"/>
        </w:rPr>
      </w:pPr>
      <w:r w:rsidRPr="00AC31D1">
        <w:rPr>
          <w:rFonts w:cs="Arial"/>
          <w:sz w:val="22"/>
          <w:szCs w:val="22"/>
        </w:rPr>
        <w:t xml:space="preserve">expediting </w:t>
      </w:r>
      <w:r>
        <w:rPr>
          <w:rFonts w:cs="Arial"/>
          <w:sz w:val="22"/>
          <w:szCs w:val="22"/>
        </w:rPr>
        <w:t>application</w:t>
      </w:r>
      <w:r w:rsidRPr="00AC31D1">
        <w:rPr>
          <w:rFonts w:cs="Arial"/>
          <w:sz w:val="22"/>
          <w:szCs w:val="22"/>
        </w:rPr>
        <w:t xml:space="preserve">s and approval processes through the provision of advice and assistance to researchers regarding ethics applications, procedures and mandatory reporting </w:t>
      </w:r>
      <w:proofErr w:type="gramStart"/>
      <w:r w:rsidRPr="00AC31D1">
        <w:rPr>
          <w:rFonts w:cs="Arial"/>
          <w:sz w:val="22"/>
          <w:szCs w:val="22"/>
        </w:rPr>
        <w:t>requirements</w:t>
      </w:r>
      <w:r>
        <w:rPr>
          <w:rFonts w:cs="Arial"/>
          <w:sz w:val="22"/>
          <w:szCs w:val="22"/>
        </w:rPr>
        <w:t>;</w:t>
      </w:r>
      <w:proofErr w:type="gramEnd"/>
    </w:p>
    <w:p w14:paraId="1D625490" w14:textId="77777777" w:rsidR="00627D2E" w:rsidRPr="00AC31D1" w:rsidRDefault="00627D2E" w:rsidP="00627D2E">
      <w:pPr>
        <w:pStyle w:val="CM3"/>
        <w:numPr>
          <w:ilvl w:val="0"/>
          <w:numId w:val="14"/>
        </w:numPr>
        <w:tabs>
          <w:tab w:val="clear" w:pos="1080"/>
        </w:tabs>
        <w:spacing w:line="240" w:lineRule="auto"/>
        <w:ind w:left="1418" w:hanging="284"/>
        <w:rPr>
          <w:rFonts w:cs="Arial"/>
          <w:sz w:val="22"/>
          <w:szCs w:val="22"/>
        </w:rPr>
      </w:pPr>
      <w:r w:rsidRPr="00AC31D1">
        <w:rPr>
          <w:rFonts w:cs="Arial"/>
          <w:sz w:val="22"/>
          <w:szCs w:val="22"/>
        </w:rPr>
        <w:t xml:space="preserve">organising the distribution of information to </w:t>
      </w:r>
      <w:proofErr w:type="gramStart"/>
      <w:r w:rsidRPr="00AC31D1">
        <w:rPr>
          <w:rFonts w:cs="Arial"/>
          <w:sz w:val="22"/>
          <w:szCs w:val="22"/>
        </w:rPr>
        <w:t>members;</w:t>
      </w:r>
      <w:proofErr w:type="gramEnd"/>
      <w:r w:rsidRPr="00AC31D1">
        <w:rPr>
          <w:rFonts w:cs="Arial"/>
          <w:sz w:val="22"/>
          <w:szCs w:val="22"/>
        </w:rPr>
        <w:t xml:space="preserve"> </w:t>
      </w:r>
    </w:p>
    <w:p w14:paraId="6052CFAF" w14:textId="77777777" w:rsidR="00627D2E" w:rsidRPr="00AC31D1" w:rsidRDefault="00627D2E" w:rsidP="00627D2E">
      <w:pPr>
        <w:pStyle w:val="CM3"/>
        <w:numPr>
          <w:ilvl w:val="0"/>
          <w:numId w:val="15"/>
        </w:numPr>
        <w:tabs>
          <w:tab w:val="clear" w:pos="1080"/>
        </w:tabs>
        <w:spacing w:line="240" w:lineRule="auto"/>
        <w:ind w:left="1418" w:hanging="284"/>
        <w:rPr>
          <w:rFonts w:cs="Arial"/>
          <w:sz w:val="22"/>
          <w:szCs w:val="22"/>
        </w:rPr>
      </w:pPr>
      <w:r w:rsidRPr="00AC31D1">
        <w:rPr>
          <w:rFonts w:cs="Arial"/>
          <w:sz w:val="22"/>
          <w:szCs w:val="22"/>
        </w:rPr>
        <w:t>scheduling m</w:t>
      </w:r>
      <w:r>
        <w:rPr>
          <w:rFonts w:cs="Arial"/>
          <w:sz w:val="22"/>
          <w:szCs w:val="22"/>
        </w:rPr>
        <w:t>eetings and monitoring sessions;</w:t>
      </w:r>
      <w:r w:rsidRPr="00AC31D1">
        <w:rPr>
          <w:rFonts w:cs="Arial"/>
          <w:sz w:val="22"/>
          <w:szCs w:val="22"/>
        </w:rPr>
        <w:t xml:space="preserve"> </w:t>
      </w:r>
      <w:r>
        <w:rPr>
          <w:rFonts w:cs="Arial"/>
          <w:sz w:val="22"/>
          <w:szCs w:val="22"/>
        </w:rPr>
        <w:t>and</w:t>
      </w:r>
    </w:p>
    <w:p w14:paraId="63F64F54" w14:textId="77777777" w:rsidR="00627D2E" w:rsidRPr="00AC31D1" w:rsidRDefault="00627D2E" w:rsidP="00627D2E">
      <w:pPr>
        <w:pStyle w:val="CM17"/>
        <w:numPr>
          <w:ilvl w:val="0"/>
          <w:numId w:val="16"/>
        </w:numPr>
        <w:tabs>
          <w:tab w:val="clear" w:pos="1080"/>
        </w:tabs>
        <w:ind w:left="1418" w:hanging="284"/>
        <w:rPr>
          <w:rFonts w:cs="Arial"/>
          <w:sz w:val="22"/>
          <w:szCs w:val="22"/>
        </w:rPr>
      </w:pPr>
      <w:r w:rsidRPr="00AC31D1">
        <w:rPr>
          <w:rFonts w:cs="Arial"/>
          <w:sz w:val="22"/>
          <w:szCs w:val="22"/>
        </w:rPr>
        <w:t xml:space="preserve">overseeing database integrity and requirements </w:t>
      </w:r>
      <w:r>
        <w:rPr>
          <w:rFonts w:cs="Arial"/>
          <w:sz w:val="22"/>
          <w:szCs w:val="22"/>
        </w:rPr>
        <w:t>and</w:t>
      </w:r>
      <w:r w:rsidRPr="00AC31D1">
        <w:rPr>
          <w:rFonts w:cs="Arial"/>
          <w:sz w:val="22"/>
          <w:szCs w:val="22"/>
        </w:rPr>
        <w:t xml:space="preserve"> providing management reports. </w:t>
      </w:r>
    </w:p>
    <w:p w14:paraId="7B4E32C9" w14:textId="77777777" w:rsidR="00627D2E" w:rsidRDefault="00627D2E" w:rsidP="00627D2E">
      <w:pPr>
        <w:pStyle w:val="CM17"/>
        <w:numPr>
          <w:ilvl w:val="0"/>
          <w:numId w:val="20"/>
        </w:numPr>
        <w:jc w:val="both"/>
        <w:rPr>
          <w:rFonts w:cs="Arial"/>
          <w:sz w:val="22"/>
          <w:szCs w:val="22"/>
        </w:rPr>
      </w:pPr>
      <w:r>
        <w:rPr>
          <w:rFonts w:cs="Arial"/>
          <w:sz w:val="22"/>
          <w:szCs w:val="22"/>
        </w:rPr>
        <w:t>The Executive Officers will approve amendments whereby the only change is to the activity dates and all other elements, including the duration of the activity, remain the same as the approved activity.</w:t>
      </w:r>
    </w:p>
    <w:p w14:paraId="01FF5118" w14:textId="77777777" w:rsidR="00627D2E" w:rsidRPr="00BF4A16" w:rsidRDefault="00627D2E" w:rsidP="00627D2E">
      <w:pPr>
        <w:pStyle w:val="Default"/>
        <w:numPr>
          <w:ilvl w:val="0"/>
          <w:numId w:val="20"/>
        </w:numPr>
        <w:rPr>
          <w:rFonts w:ascii="Arial" w:hAnsi="Arial" w:cs="Arial"/>
          <w:sz w:val="22"/>
          <w:szCs w:val="22"/>
        </w:rPr>
      </w:pPr>
      <w:bookmarkStart w:id="15" w:name="_Hlk87879911"/>
      <w:r w:rsidRPr="00BF4A16">
        <w:rPr>
          <w:rFonts w:ascii="Arial" w:hAnsi="Arial" w:cs="Arial"/>
          <w:sz w:val="22"/>
          <w:szCs w:val="22"/>
        </w:rPr>
        <w:t xml:space="preserve">CEWA and AISWA </w:t>
      </w:r>
      <w:r>
        <w:rPr>
          <w:rFonts w:ascii="Arial" w:hAnsi="Arial" w:cs="Arial"/>
          <w:sz w:val="22"/>
          <w:szCs w:val="22"/>
        </w:rPr>
        <w:t>Executive Officers will ensure that any additions to their sectors application register, inspection visits register, and non-compliance register are forwarded to the DOE Executive Officer for inclusion in master documents.</w:t>
      </w:r>
    </w:p>
    <w:bookmarkEnd w:id="15"/>
    <w:p w14:paraId="3AD6B3CD" w14:textId="77777777" w:rsidR="00627D2E" w:rsidRPr="00BF4A16" w:rsidRDefault="00627D2E" w:rsidP="00627D2E">
      <w:pPr>
        <w:pStyle w:val="Default"/>
        <w:rPr>
          <w:rFonts w:ascii="Arial" w:hAnsi="Arial" w:cs="Arial"/>
          <w:sz w:val="22"/>
          <w:szCs w:val="22"/>
        </w:rPr>
      </w:pPr>
    </w:p>
    <w:p w14:paraId="59BC8E26" w14:textId="47FC39E6" w:rsidR="00627D2E" w:rsidRPr="002B10EE" w:rsidRDefault="00627D2E" w:rsidP="00627D2E">
      <w:pPr>
        <w:pStyle w:val="Default"/>
        <w:ind w:firstLine="426"/>
        <w:rPr>
          <w:rFonts w:ascii="Arial" w:hAnsi="Arial" w:cs="Arial"/>
          <w:b/>
          <w:bCs/>
          <w:color w:val="008000"/>
          <w:sz w:val="22"/>
          <w:szCs w:val="22"/>
        </w:rPr>
      </w:pPr>
      <w:r w:rsidRPr="002B10EE">
        <w:rPr>
          <w:rFonts w:ascii="Arial" w:hAnsi="Arial" w:cs="Arial"/>
          <w:b/>
          <w:bCs/>
          <w:color w:val="008000"/>
          <w:sz w:val="22"/>
          <w:szCs w:val="22"/>
        </w:rPr>
        <w:t xml:space="preserve">4 Responsibilities of the Chair </w:t>
      </w:r>
    </w:p>
    <w:p w14:paraId="31A62E02" w14:textId="77777777" w:rsidR="00627D2E" w:rsidRPr="00AC31D1" w:rsidRDefault="00627D2E" w:rsidP="00627D2E">
      <w:pPr>
        <w:pStyle w:val="CM20"/>
        <w:spacing w:line="300" w:lineRule="atLeast"/>
        <w:ind w:left="454"/>
        <w:rPr>
          <w:rFonts w:cs="Arial"/>
          <w:sz w:val="22"/>
          <w:szCs w:val="22"/>
        </w:rPr>
      </w:pPr>
      <w:r w:rsidRPr="00AC31D1">
        <w:rPr>
          <w:rFonts w:cs="Arial"/>
          <w:sz w:val="22"/>
          <w:szCs w:val="22"/>
        </w:rPr>
        <w:t xml:space="preserve">The Chair must: </w:t>
      </w:r>
    </w:p>
    <w:p w14:paraId="4F3FD346" w14:textId="77777777" w:rsidR="00627D2E" w:rsidRPr="00DF1610" w:rsidRDefault="00627D2E" w:rsidP="00627D2E">
      <w:pPr>
        <w:pStyle w:val="CM21"/>
        <w:numPr>
          <w:ilvl w:val="0"/>
          <w:numId w:val="3"/>
        </w:numPr>
        <w:tabs>
          <w:tab w:val="clear" w:pos="1080"/>
          <w:tab w:val="num" w:pos="1134"/>
        </w:tabs>
        <w:ind w:left="1134" w:right="261" w:hanging="357"/>
        <w:rPr>
          <w:rFonts w:cs="Arial"/>
          <w:sz w:val="22"/>
          <w:szCs w:val="22"/>
        </w:rPr>
      </w:pPr>
      <w:r w:rsidRPr="00AC31D1">
        <w:rPr>
          <w:rFonts w:cs="Arial"/>
          <w:sz w:val="22"/>
          <w:szCs w:val="22"/>
        </w:rPr>
        <w:t xml:space="preserve">Ensure that the SAEC operates in accord with the principles and requirements of the Code, the relevant institutional policies and the agreed SAEC procedures. </w:t>
      </w:r>
    </w:p>
    <w:p w14:paraId="5E990862" w14:textId="77777777" w:rsidR="00627D2E" w:rsidRPr="00DF1610" w:rsidRDefault="00627D2E" w:rsidP="00627D2E">
      <w:pPr>
        <w:pStyle w:val="CM21"/>
        <w:numPr>
          <w:ilvl w:val="0"/>
          <w:numId w:val="3"/>
        </w:numPr>
        <w:tabs>
          <w:tab w:val="clear" w:pos="1080"/>
          <w:tab w:val="num" w:pos="1134"/>
        </w:tabs>
        <w:ind w:left="1134" w:right="261" w:hanging="357"/>
        <w:rPr>
          <w:rFonts w:cs="Arial"/>
          <w:sz w:val="22"/>
          <w:szCs w:val="22"/>
        </w:rPr>
      </w:pPr>
      <w:r w:rsidRPr="00AC31D1">
        <w:rPr>
          <w:rFonts w:cs="Arial"/>
          <w:sz w:val="22"/>
          <w:szCs w:val="22"/>
        </w:rPr>
        <w:t xml:space="preserve">Ensure that </w:t>
      </w:r>
      <w:r>
        <w:rPr>
          <w:rFonts w:cs="Arial"/>
          <w:sz w:val="22"/>
          <w:szCs w:val="22"/>
        </w:rPr>
        <w:t>application</w:t>
      </w:r>
      <w:r w:rsidRPr="00AC31D1">
        <w:rPr>
          <w:rFonts w:cs="Arial"/>
          <w:sz w:val="22"/>
          <w:szCs w:val="22"/>
        </w:rPr>
        <w:t>s are considered by the SAEC and the outcomes are conveyed to the activity leaders in a timely fashion.</w:t>
      </w:r>
    </w:p>
    <w:p w14:paraId="2FE37D48" w14:textId="77777777" w:rsidR="00627D2E" w:rsidRPr="00DF1610" w:rsidRDefault="00627D2E" w:rsidP="00627D2E">
      <w:pPr>
        <w:pStyle w:val="CM21"/>
        <w:numPr>
          <w:ilvl w:val="0"/>
          <w:numId w:val="3"/>
        </w:numPr>
        <w:tabs>
          <w:tab w:val="clear" w:pos="1080"/>
          <w:tab w:val="num" w:pos="1134"/>
        </w:tabs>
        <w:ind w:left="1134" w:right="261" w:hanging="357"/>
        <w:rPr>
          <w:rFonts w:cs="Arial"/>
          <w:sz w:val="22"/>
          <w:szCs w:val="22"/>
        </w:rPr>
      </w:pPr>
      <w:r w:rsidRPr="00AC31D1">
        <w:rPr>
          <w:rFonts w:cs="Arial"/>
          <w:sz w:val="22"/>
          <w:szCs w:val="22"/>
        </w:rPr>
        <w:t xml:space="preserve">Advise the institutions regarding the level of resourcing required by the SAEC. </w:t>
      </w:r>
    </w:p>
    <w:p w14:paraId="4549F94A" w14:textId="77777777" w:rsidR="00627D2E" w:rsidRPr="00DF1610" w:rsidRDefault="00627D2E" w:rsidP="00627D2E">
      <w:pPr>
        <w:pStyle w:val="CM21"/>
        <w:numPr>
          <w:ilvl w:val="0"/>
          <w:numId w:val="3"/>
        </w:numPr>
        <w:tabs>
          <w:tab w:val="clear" w:pos="1080"/>
          <w:tab w:val="num" w:pos="1134"/>
        </w:tabs>
        <w:ind w:left="1134" w:right="261" w:hanging="357"/>
        <w:rPr>
          <w:rFonts w:cs="Arial"/>
          <w:sz w:val="22"/>
          <w:szCs w:val="22"/>
        </w:rPr>
      </w:pPr>
      <w:r w:rsidRPr="00AC31D1">
        <w:rPr>
          <w:rFonts w:cs="Arial"/>
          <w:sz w:val="22"/>
          <w:szCs w:val="22"/>
        </w:rPr>
        <w:t xml:space="preserve">Represent the SAEC in negotiations with the institution’s management. </w:t>
      </w:r>
    </w:p>
    <w:p w14:paraId="41ED6652" w14:textId="77777777" w:rsidR="00627D2E" w:rsidRPr="00DF1610" w:rsidRDefault="00627D2E" w:rsidP="00627D2E">
      <w:pPr>
        <w:pStyle w:val="CM21"/>
        <w:numPr>
          <w:ilvl w:val="0"/>
          <w:numId w:val="3"/>
        </w:numPr>
        <w:tabs>
          <w:tab w:val="clear" w:pos="1080"/>
          <w:tab w:val="num" w:pos="1134"/>
        </w:tabs>
        <w:ind w:left="1134" w:right="261" w:hanging="357"/>
        <w:rPr>
          <w:rFonts w:cs="Arial"/>
          <w:sz w:val="22"/>
          <w:szCs w:val="22"/>
        </w:rPr>
      </w:pPr>
      <w:r w:rsidRPr="00DE6940">
        <w:rPr>
          <w:rFonts w:cs="Arial"/>
          <w:sz w:val="22"/>
          <w:szCs w:val="22"/>
        </w:rPr>
        <w:t xml:space="preserve">Oversee all requirements of the SAEC to report and review its operation as outlined in the Code. </w:t>
      </w:r>
    </w:p>
    <w:p w14:paraId="4B7B3AD8" w14:textId="77777777" w:rsidR="00627D2E" w:rsidRPr="00A34C09" w:rsidRDefault="00627D2E" w:rsidP="00627D2E">
      <w:pPr>
        <w:pStyle w:val="CM21"/>
        <w:numPr>
          <w:ilvl w:val="0"/>
          <w:numId w:val="3"/>
        </w:numPr>
        <w:tabs>
          <w:tab w:val="clear" w:pos="1080"/>
          <w:tab w:val="num" w:pos="1134"/>
        </w:tabs>
        <w:ind w:left="1134" w:right="261" w:hanging="357"/>
        <w:rPr>
          <w:rFonts w:cs="Arial"/>
          <w:sz w:val="22"/>
          <w:szCs w:val="22"/>
        </w:rPr>
      </w:pPr>
      <w:r w:rsidRPr="00DE6940">
        <w:rPr>
          <w:rFonts w:cs="Arial"/>
          <w:sz w:val="22"/>
          <w:szCs w:val="22"/>
        </w:rPr>
        <w:t xml:space="preserve">Ensure </w:t>
      </w:r>
      <w:r>
        <w:rPr>
          <w:rFonts w:cs="Arial"/>
          <w:sz w:val="22"/>
          <w:szCs w:val="22"/>
        </w:rPr>
        <w:t>S</w:t>
      </w:r>
      <w:r w:rsidRPr="00DE6940">
        <w:rPr>
          <w:rFonts w:cs="Arial"/>
          <w:sz w:val="22"/>
          <w:szCs w:val="22"/>
        </w:rPr>
        <w:t xml:space="preserve">AEC records are maintained and made available for review by the institutions. </w:t>
      </w:r>
    </w:p>
    <w:p w14:paraId="518D4F41" w14:textId="77777777" w:rsidR="00627D2E" w:rsidRDefault="00627D2E" w:rsidP="00627D2E">
      <w:pPr>
        <w:pStyle w:val="Default"/>
        <w:ind w:firstLine="720"/>
        <w:rPr>
          <w:rFonts w:cs="Arial"/>
          <w:b/>
          <w:bCs/>
          <w:sz w:val="22"/>
          <w:szCs w:val="22"/>
        </w:rPr>
      </w:pPr>
    </w:p>
    <w:p w14:paraId="17B884B0" w14:textId="77777777" w:rsidR="00627D2E" w:rsidRPr="001222DA" w:rsidRDefault="00627D2E" w:rsidP="00627D2E">
      <w:pPr>
        <w:pStyle w:val="Heading2"/>
        <w:rPr>
          <w:rFonts w:ascii="Arial" w:hAnsi="Arial" w:cs="Arial"/>
          <w:color w:val="008000"/>
        </w:rPr>
      </w:pPr>
      <w:r>
        <w:t xml:space="preserve"> </w:t>
      </w:r>
      <w:bookmarkStart w:id="16" w:name="_Toc92880840"/>
      <w:r w:rsidRPr="001222DA">
        <w:rPr>
          <w:rFonts w:ascii="Arial" w:hAnsi="Arial" w:cs="Arial"/>
          <w:color w:val="008000"/>
        </w:rPr>
        <w:t>Complaints and Grievances Procedures</w:t>
      </w:r>
      <w:bookmarkEnd w:id="16"/>
    </w:p>
    <w:p w14:paraId="1CC71487" w14:textId="77777777" w:rsidR="00627D2E" w:rsidRPr="007F2D5D" w:rsidRDefault="00627D2E" w:rsidP="00627D2E">
      <w:pPr>
        <w:pStyle w:val="Default"/>
        <w:numPr>
          <w:ilvl w:val="0"/>
          <w:numId w:val="23"/>
        </w:numPr>
        <w:tabs>
          <w:tab w:val="left" w:pos="284"/>
        </w:tabs>
        <w:ind w:left="303"/>
        <w:rPr>
          <w:rFonts w:ascii="Arial" w:hAnsi="Arial" w:cs="Arial"/>
          <w:color w:val="auto"/>
          <w:sz w:val="22"/>
          <w:szCs w:val="22"/>
        </w:rPr>
      </w:pPr>
      <w:proofErr w:type="gramStart"/>
      <w:r w:rsidRPr="00AC31D1">
        <w:rPr>
          <w:rFonts w:ascii="Arial" w:hAnsi="Arial" w:cs="Arial"/>
          <w:sz w:val="22"/>
          <w:szCs w:val="22"/>
        </w:rPr>
        <w:t>In the event that</w:t>
      </w:r>
      <w:proofErr w:type="gramEnd"/>
      <w:r w:rsidRPr="00AC31D1">
        <w:rPr>
          <w:rFonts w:ascii="Arial" w:hAnsi="Arial" w:cs="Arial"/>
          <w:sz w:val="22"/>
          <w:szCs w:val="22"/>
        </w:rPr>
        <w:t xml:space="preserve"> a teacher or principal is dissatisfied with either the SAEC's procedures or any decision relating to any </w:t>
      </w:r>
      <w:r>
        <w:rPr>
          <w:rFonts w:ascii="Arial" w:hAnsi="Arial" w:cs="Arial"/>
          <w:sz w:val="22"/>
          <w:szCs w:val="22"/>
        </w:rPr>
        <w:t>application</w:t>
      </w:r>
      <w:r w:rsidRPr="00AC31D1">
        <w:rPr>
          <w:rFonts w:ascii="Arial" w:hAnsi="Arial" w:cs="Arial"/>
          <w:sz w:val="22"/>
          <w:szCs w:val="22"/>
        </w:rPr>
        <w:t xml:space="preserve">, </w:t>
      </w:r>
      <w:r>
        <w:rPr>
          <w:rFonts w:ascii="Arial" w:hAnsi="Arial" w:cs="Arial"/>
          <w:sz w:val="22"/>
          <w:szCs w:val="22"/>
        </w:rPr>
        <w:t xml:space="preserve">monitoring and/or evaluation </w:t>
      </w:r>
      <w:r w:rsidRPr="00AC31D1">
        <w:rPr>
          <w:rFonts w:ascii="Arial" w:hAnsi="Arial" w:cs="Arial"/>
          <w:sz w:val="22"/>
          <w:szCs w:val="22"/>
        </w:rPr>
        <w:t xml:space="preserve">they will be referred to the SAEC’s </w:t>
      </w:r>
      <w:r>
        <w:rPr>
          <w:rFonts w:ascii="Arial" w:hAnsi="Arial" w:cs="Arial"/>
          <w:sz w:val="22"/>
          <w:szCs w:val="22"/>
        </w:rPr>
        <w:t xml:space="preserve">Complaints and </w:t>
      </w:r>
      <w:r w:rsidRPr="00AC31D1">
        <w:rPr>
          <w:rFonts w:ascii="Arial" w:hAnsi="Arial" w:cs="Arial"/>
          <w:sz w:val="22"/>
          <w:szCs w:val="22"/>
        </w:rPr>
        <w:t>Grievance Proc</w:t>
      </w:r>
      <w:r>
        <w:rPr>
          <w:rFonts w:ascii="Arial" w:hAnsi="Arial" w:cs="Arial"/>
          <w:sz w:val="22"/>
          <w:szCs w:val="22"/>
        </w:rPr>
        <w:t>ess</w:t>
      </w:r>
      <w:r w:rsidRPr="00AC31D1">
        <w:rPr>
          <w:rFonts w:ascii="Arial" w:hAnsi="Arial" w:cs="Arial"/>
          <w:sz w:val="22"/>
          <w:szCs w:val="22"/>
        </w:rPr>
        <w:t xml:space="preserve">. </w:t>
      </w:r>
    </w:p>
    <w:p w14:paraId="1C6B488D" w14:textId="77777777" w:rsidR="00627D2E" w:rsidRPr="000A446D" w:rsidRDefault="00627D2E" w:rsidP="00627D2E">
      <w:pPr>
        <w:pStyle w:val="Default"/>
        <w:numPr>
          <w:ilvl w:val="0"/>
          <w:numId w:val="23"/>
        </w:numPr>
        <w:tabs>
          <w:tab w:val="left" w:pos="284"/>
        </w:tabs>
        <w:ind w:left="303"/>
        <w:rPr>
          <w:rFonts w:ascii="Arial" w:hAnsi="Arial" w:cs="Arial"/>
          <w:color w:val="auto"/>
          <w:sz w:val="22"/>
          <w:szCs w:val="22"/>
        </w:rPr>
      </w:pPr>
      <w:r>
        <w:rPr>
          <w:rFonts w:ascii="Arial" w:hAnsi="Arial" w:cs="Arial"/>
          <w:sz w:val="22"/>
          <w:szCs w:val="22"/>
        </w:rPr>
        <w:t xml:space="preserve">The school community and </w:t>
      </w:r>
      <w:proofErr w:type="gramStart"/>
      <w:r>
        <w:rPr>
          <w:rFonts w:ascii="Arial" w:hAnsi="Arial" w:cs="Arial"/>
          <w:sz w:val="22"/>
          <w:szCs w:val="22"/>
        </w:rPr>
        <w:t>general public</w:t>
      </w:r>
      <w:proofErr w:type="gramEnd"/>
      <w:r>
        <w:rPr>
          <w:rFonts w:ascii="Arial" w:hAnsi="Arial" w:cs="Arial"/>
          <w:sz w:val="22"/>
          <w:szCs w:val="22"/>
        </w:rPr>
        <w:t xml:space="preserve"> will be able to access these processes on the public facing website.</w:t>
      </w:r>
    </w:p>
    <w:p w14:paraId="5ACB03F7" w14:textId="77777777" w:rsidR="00627D2E" w:rsidRPr="00AC31D1" w:rsidRDefault="00627D2E" w:rsidP="00627D2E">
      <w:pPr>
        <w:pStyle w:val="Default"/>
        <w:numPr>
          <w:ilvl w:val="0"/>
          <w:numId w:val="23"/>
        </w:numPr>
        <w:tabs>
          <w:tab w:val="left" w:pos="284"/>
        </w:tabs>
        <w:ind w:left="303"/>
        <w:rPr>
          <w:rFonts w:ascii="Arial" w:hAnsi="Arial" w:cs="Arial"/>
          <w:color w:val="auto"/>
          <w:sz w:val="22"/>
          <w:szCs w:val="22"/>
        </w:rPr>
      </w:pPr>
      <w:r>
        <w:rPr>
          <w:rFonts w:ascii="Arial" w:hAnsi="Arial" w:cs="Arial"/>
          <w:sz w:val="22"/>
          <w:szCs w:val="22"/>
        </w:rPr>
        <w:t>These processes are outlined in the flowcharts below.</w:t>
      </w:r>
    </w:p>
    <w:p w14:paraId="39640428" w14:textId="77777777" w:rsidR="00627D2E" w:rsidRPr="003A5782" w:rsidRDefault="00627D2E" w:rsidP="00627D2E">
      <w:pPr>
        <w:pStyle w:val="Default"/>
      </w:pPr>
    </w:p>
    <w:p w14:paraId="4D003BD0" w14:textId="77777777" w:rsidR="00627D2E" w:rsidRPr="001222DA" w:rsidRDefault="00627D2E" w:rsidP="00627D2E">
      <w:pPr>
        <w:pStyle w:val="Heading2"/>
        <w:rPr>
          <w:rFonts w:ascii="Arial" w:hAnsi="Arial" w:cs="Arial"/>
          <w:color w:val="008000"/>
        </w:rPr>
      </w:pPr>
      <w:r>
        <w:t xml:space="preserve"> </w:t>
      </w:r>
      <w:bookmarkStart w:id="17" w:name="_Toc92880841"/>
      <w:r w:rsidRPr="001222DA">
        <w:rPr>
          <w:rFonts w:ascii="Arial" w:hAnsi="Arial" w:cs="Arial"/>
          <w:color w:val="008000"/>
        </w:rPr>
        <w:t>Confidentiality</w:t>
      </w:r>
      <w:bookmarkEnd w:id="17"/>
      <w:r w:rsidRPr="001222DA">
        <w:rPr>
          <w:rFonts w:ascii="Arial" w:hAnsi="Arial" w:cs="Arial"/>
          <w:color w:val="008000"/>
        </w:rPr>
        <w:t xml:space="preserve"> </w:t>
      </w:r>
    </w:p>
    <w:p w14:paraId="2C18E4B6" w14:textId="0420FB06" w:rsidR="00627D2E" w:rsidRDefault="00627D2E" w:rsidP="001222DA">
      <w:pPr>
        <w:pStyle w:val="CM17"/>
        <w:spacing w:line="300" w:lineRule="atLeast"/>
      </w:pPr>
      <w:r w:rsidRPr="00AC31D1">
        <w:rPr>
          <w:rFonts w:cs="Arial"/>
          <w:sz w:val="22"/>
          <w:szCs w:val="22"/>
        </w:rPr>
        <w:t>SAEC members will sign a confidentiality agreement prior to appointment.</w:t>
      </w:r>
    </w:p>
    <w:sectPr w:rsidR="00627D2E" w:rsidSect="00E063D2">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995D6" w14:textId="77777777" w:rsidR="00014EE9" w:rsidRDefault="00014EE9" w:rsidP="00E063D2">
      <w:r>
        <w:separator/>
      </w:r>
    </w:p>
  </w:endnote>
  <w:endnote w:type="continuationSeparator" w:id="0">
    <w:p w14:paraId="6300CD7F" w14:textId="77777777" w:rsidR="00014EE9" w:rsidRDefault="00014EE9" w:rsidP="00E0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DOIBM+GillSans">
    <w:altName w:val="Gill Sans"/>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30774718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0B492A06" w14:textId="0BB418F1" w:rsidR="00C26AC6" w:rsidRPr="00C26AC6" w:rsidRDefault="00C75571" w:rsidP="00AC4F64">
            <w:pPr>
              <w:pStyle w:val="Footer"/>
              <w:rPr>
                <w:rFonts w:ascii="Arial" w:hAnsi="Arial" w:cs="Arial"/>
                <w:sz w:val="20"/>
                <w:szCs w:val="20"/>
              </w:rPr>
            </w:pPr>
            <w:r w:rsidRPr="00C900A8">
              <w:rPr>
                <w:rFonts w:ascii="Arial" w:hAnsi="Arial" w:cs="Arial"/>
                <w:sz w:val="20"/>
                <w:szCs w:val="20"/>
              </w:rPr>
              <w:t>Extract from D22/0022411</w:t>
            </w:r>
            <w:r w:rsidR="00C26AC6">
              <w:rPr>
                <w:rFonts w:ascii="Arial" w:hAnsi="Arial" w:cs="Arial"/>
                <w:sz w:val="20"/>
                <w:szCs w:val="20"/>
              </w:rPr>
              <w:tab/>
            </w:r>
            <w:r w:rsidR="00C26AC6">
              <w:rPr>
                <w:rFonts w:ascii="Arial" w:hAnsi="Arial" w:cs="Arial"/>
                <w:sz w:val="20"/>
                <w:szCs w:val="20"/>
              </w:rPr>
              <w:tab/>
            </w:r>
            <w:r w:rsidR="00C26AC6" w:rsidRPr="00C26AC6">
              <w:rPr>
                <w:rFonts w:ascii="Arial" w:hAnsi="Arial" w:cs="Arial"/>
                <w:sz w:val="20"/>
                <w:szCs w:val="20"/>
              </w:rPr>
              <w:t xml:space="preserve">Page </w:t>
            </w:r>
            <w:r w:rsidR="00C26AC6" w:rsidRPr="00C26AC6">
              <w:rPr>
                <w:rFonts w:ascii="Arial" w:hAnsi="Arial" w:cs="Arial"/>
                <w:b/>
                <w:bCs/>
                <w:sz w:val="20"/>
                <w:szCs w:val="20"/>
              </w:rPr>
              <w:fldChar w:fldCharType="begin"/>
            </w:r>
            <w:r w:rsidR="00C26AC6" w:rsidRPr="00C26AC6">
              <w:rPr>
                <w:rFonts w:ascii="Arial" w:hAnsi="Arial" w:cs="Arial"/>
                <w:b/>
                <w:bCs/>
                <w:sz w:val="20"/>
                <w:szCs w:val="20"/>
              </w:rPr>
              <w:instrText xml:space="preserve"> PAGE </w:instrText>
            </w:r>
            <w:r w:rsidR="00C26AC6" w:rsidRPr="00C26AC6">
              <w:rPr>
                <w:rFonts w:ascii="Arial" w:hAnsi="Arial" w:cs="Arial"/>
                <w:b/>
                <w:bCs/>
                <w:sz w:val="20"/>
                <w:szCs w:val="20"/>
              </w:rPr>
              <w:fldChar w:fldCharType="separate"/>
            </w:r>
            <w:r w:rsidR="00C26AC6" w:rsidRPr="00C26AC6">
              <w:rPr>
                <w:rFonts w:ascii="Arial" w:hAnsi="Arial" w:cs="Arial"/>
                <w:b/>
                <w:bCs/>
                <w:noProof/>
                <w:sz w:val="20"/>
                <w:szCs w:val="20"/>
              </w:rPr>
              <w:t>2</w:t>
            </w:r>
            <w:r w:rsidR="00C26AC6" w:rsidRPr="00C26AC6">
              <w:rPr>
                <w:rFonts w:ascii="Arial" w:hAnsi="Arial" w:cs="Arial"/>
                <w:b/>
                <w:bCs/>
                <w:sz w:val="20"/>
                <w:szCs w:val="20"/>
              </w:rPr>
              <w:fldChar w:fldCharType="end"/>
            </w:r>
            <w:r w:rsidR="00C26AC6" w:rsidRPr="00C26AC6">
              <w:rPr>
                <w:rFonts w:ascii="Arial" w:hAnsi="Arial" w:cs="Arial"/>
                <w:sz w:val="20"/>
                <w:szCs w:val="20"/>
              </w:rPr>
              <w:t xml:space="preserve"> of </w:t>
            </w:r>
            <w:r w:rsidR="00C26AC6" w:rsidRPr="00C26AC6">
              <w:rPr>
                <w:rFonts w:ascii="Arial" w:hAnsi="Arial" w:cs="Arial"/>
                <w:b/>
                <w:bCs/>
                <w:sz w:val="20"/>
                <w:szCs w:val="20"/>
              </w:rPr>
              <w:fldChar w:fldCharType="begin"/>
            </w:r>
            <w:r w:rsidR="00C26AC6" w:rsidRPr="00C26AC6">
              <w:rPr>
                <w:rFonts w:ascii="Arial" w:hAnsi="Arial" w:cs="Arial"/>
                <w:b/>
                <w:bCs/>
                <w:sz w:val="20"/>
                <w:szCs w:val="20"/>
              </w:rPr>
              <w:instrText xml:space="preserve"> NUMPAGES  </w:instrText>
            </w:r>
            <w:r w:rsidR="00C26AC6" w:rsidRPr="00C26AC6">
              <w:rPr>
                <w:rFonts w:ascii="Arial" w:hAnsi="Arial" w:cs="Arial"/>
                <w:b/>
                <w:bCs/>
                <w:sz w:val="20"/>
                <w:szCs w:val="20"/>
              </w:rPr>
              <w:fldChar w:fldCharType="separate"/>
            </w:r>
            <w:r w:rsidR="00C26AC6" w:rsidRPr="00C26AC6">
              <w:rPr>
                <w:rFonts w:ascii="Arial" w:hAnsi="Arial" w:cs="Arial"/>
                <w:b/>
                <w:bCs/>
                <w:noProof/>
                <w:sz w:val="20"/>
                <w:szCs w:val="20"/>
              </w:rPr>
              <w:t>2</w:t>
            </w:r>
            <w:r w:rsidR="00C26AC6" w:rsidRPr="00C26AC6">
              <w:rPr>
                <w:rFonts w:ascii="Arial" w:hAnsi="Arial" w:cs="Arial"/>
                <w:b/>
                <w:bCs/>
                <w:sz w:val="20"/>
                <w:szCs w:val="20"/>
              </w:rPr>
              <w:fldChar w:fldCharType="end"/>
            </w:r>
          </w:p>
        </w:sdtContent>
      </w:sdt>
    </w:sdtContent>
  </w:sdt>
  <w:p w14:paraId="25AC1091" w14:textId="1F2C8DD0" w:rsidR="00E063D2" w:rsidRPr="00E063D2" w:rsidRDefault="00E063D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AE7EF" w14:textId="77777777" w:rsidR="00014EE9" w:rsidRDefault="00014EE9" w:rsidP="00E063D2">
      <w:r>
        <w:separator/>
      </w:r>
    </w:p>
  </w:footnote>
  <w:footnote w:type="continuationSeparator" w:id="0">
    <w:p w14:paraId="3C046C60" w14:textId="77777777" w:rsidR="00014EE9" w:rsidRDefault="00014EE9" w:rsidP="00E0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28A2"/>
    <w:multiLevelType w:val="hybridMultilevel"/>
    <w:tmpl w:val="17B83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C5207"/>
    <w:multiLevelType w:val="hybridMultilevel"/>
    <w:tmpl w:val="ED5443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D3F4A"/>
    <w:multiLevelType w:val="hybridMultilevel"/>
    <w:tmpl w:val="6518BEF2"/>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5D60C6"/>
    <w:multiLevelType w:val="hybridMultilevel"/>
    <w:tmpl w:val="3F46C4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AF75CB"/>
    <w:multiLevelType w:val="hybridMultilevel"/>
    <w:tmpl w:val="82440CF8"/>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5F1D8B"/>
    <w:multiLevelType w:val="hybridMultilevel"/>
    <w:tmpl w:val="6FF6D29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D4D94"/>
    <w:multiLevelType w:val="hybridMultilevel"/>
    <w:tmpl w:val="C9B238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F593A"/>
    <w:multiLevelType w:val="hybridMultilevel"/>
    <w:tmpl w:val="9768F5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5D03E7"/>
    <w:multiLevelType w:val="hybridMultilevel"/>
    <w:tmpl w:val="BE847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8374E"/>
    <w:multiLevelType w:val="hybridMultilevel"/>
    <w:tmpl w:val="F61653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5155A"/>
    <w:multiLevelType w:val="hybridMultilevel"/>
    <w:tmpl w:val="9B162750"/>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99549B"/>
    <w:multiLevelType w:val="hybridMultilevel"/>
    <w:tmpl w:val="309AEF5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F5B35"/>
    <w:multiLevelType w:val="hybridMultilevel"/>
    <w:tmpl w:val="A48AEB0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3B114A"/>
    <w:multiLevelType w:val="hybridMultilevel"/>
    <w:tmpl w:val="05C831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5031BF"/>
    <w:multiLevelType w:val="hybridMultilevel"/>
    <w:tmpl w:val="471C6D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8E1EC1"/>
    <w:multiLevelType w:val="hybridMultilevel"/>
    <w:tmpl w:val="67C09EE0"/>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741D99"/>
    <w:multiLevelType w:val="hybridMultilevel"/>
    <w:tmpl w:val="70724B5C"/>
    <w:lvl w:ilvl="0" w:tplc="0C090017">
      <w:start w:val="1"/>
      <w:numFmt w:val="lowerLetter"/>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0072AF"/>
    <w:multiLevelType w:val="hybridMultilevel"/>
    <w:tmpl w:val="F052FE2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643476EC"/>
    <w:multiLevelType w:val="hybridMultilevel"/>
    <w:tmpl w:val="32FAF1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732C1"/>
    <w:multiLevelType w:val="hybridMultilevel"/>
    <w:tmpl w:val="B756CF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6575AF"/>
    <w:multiLevelType w:val="hybridMultilevel"/>
    <w:tmpl w:val="2F0427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A0588"/>
    <w:multiLevelType w:val="hybridMultilevel"/>
    <w:tmpl w:val="D270C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73B0A"/>
    <w:multiLevelType w:val="hybridMultilevel"/>
    <w:tmpl w:val="D12877A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0"/>
  </w:num>
  <w:num w:numId="3">
    <w:abstractNumId w:val="3"/>
  </w:num>
  <w:num w:numId="4">
    <w:abstractNumId w:val="6"/>
  </w:num>
  <w:num w:numId="5">
    <w:abstractNumId w:val="19"/>
  </w:num>
  <w:num w:numId="6">
    <w:abstractNumId w:val="1"/>
  </w:num>
  <w:num w:numId="7">
    <w:abstractNumId w:val="9"/>
  </w:num>
  <w:num w:numId="8">
    <w:abstractNumId w:val="18"/>
  </w:num>
  <w:num w:numId="9">
    <w:abstractNumId w:val="7"/>
  </w:num>
  <w:num w:numId="10">
    <w:abstractNumId w:val="5"/>
  </w:num>
  <w:num w:numId="11">
    <w:abstractNumId w:val="11"/>
  </w:num>
  <w:num w:numId="12">
    <w:abstractNumId w:val="20"/>
  </w:num>
  <w:num w:numId="13">
    <w:abstractNumId w:val="10"/>
  </w:num>
  <w:num w:numId="14">
    <w:abstractNumId w:val="4"/>
  </w:num>
  <w:num w:numId="15">
    <w:abstractNumId w:val="2"/>
  </w:num>
  <w:num w:numId="16">
    <w:abstractNumId w:val="15"/>
  </w:num>
  <w:num w:numId="17">
    <w:abstractNumId w:val="13"/>
  </w:num>
  <w:num w:numId="18">
    <w:abstractNumId w:val="16"/>
  </w:num>
  <w:num w:numId="19">
    <w:abstractNumId w:val="14"/>
  </w:num>
  <w:num w:numId="20">
    <w:abstractNumId w:val="22"/>
  </w:num>
  <w:num w:numId="21">
    <w:abstractNumId w:val="17"/>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D2"/>
    <w:rsid w:val="00014EE9"/>
    <w:rsid w:val="00087503"/>
    <w:rsid w:val="001222DA"/>
    <w:rsid w:val="00125A40"/>
    <w:rsid w:val="001D572E"/>
    <w:rsid w:val="002B10EE"/>
    <w:rsid w:val="0035723E"/>
    <w:rsid w:val="0045695A"/>
    <w:rsid w:val="004862F5"/>
    <w:rsid w:val="00627D2E"/>
    <w:rsid w:val="007B5D45"/>
    <w:rsid w:val="00AC4F64"/>
    <w:rsid w:val="00B71C03"/>
    <w:rsid w:val="00C129DB"/>
    <w:rsid w:val="00C26AC6"/>
    <w:rsid w:val="00C75571"/>
    <w:rsid w:val="00CC578B"/>
    <w:rsid w:val="00D10C0C"/>
    <w:rsid w:val="00DC76B7"/>
    <w:rsid w:val="00E063D2"/>
    <w:rsid w:val="00E858AB"/>
    <w:rsid w:val="00F34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9A84802"/>
  <w15:chartTrackingRefBased/>
  <w15:docId w15:val="{4F765328-2D94-481A-B5BE-6C9CABBC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3D2"/>
    <w:rPr>
      <w:rFonts w:ascii="Times New Roman" w:eastAsia="Times New Roman" w:hAnsi="Times New Roman" w:cs="Times New Roman"/>
      <w:sz w:val="24"/>
      <w:szCs w:val="24"/>
      <w:lang w:eastAsia="en-AU"/>
    </w:rPr>
  </w:style>
  <w:style w:type="paragraph" w:styleId="Heading1">
    <w:name w:val="heading 1"/>
    <w:basedOn w:val="Normal"/>
    <w:link w:val="Heading1Char"/>
    <w:qFormat/>
    <w:rsid w:val="00E063D2"/>
    <w:pPr>
      <w:spacing w:after="120"/>
      <w:contextualSpacing/>
      <w:outlineLvl w:val="0"/>
    </w:pPr>
    <w:rPr>
      <w:rFonts w:ascii="Arial" w:hAnsi="Arial"/>
      <w:b/>
      <w:caps/>
      <w:color w:val="595959"/>
      <w:sz w:val="28"/>
      <w:szCs w:val="22"/>
      <w:lang w:val="en-US" w:eastAsia="en-US"/>
    </w:rPr>
  </w:style>
  <w:style w:type="paragraph" w:styleId="Heading2">
    <w:name w:val="heading 2"/>
    <w:basedOn w:val="Normal"/>
    <w:next w:val="Normal"/>
    <w:link w:val="Heading2Char"/>
    <w:uiPriority w:val="9"/>
    <w:semiHidden/>
    <w:unhideWhenUsed/>
    <w:qFormat/>
    <w:rsid w:val="00627D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3D2"/>
    <w:rPr>
      <w:rFonts w:eastAsia="Times New Roman" w:cs="Times New Roman"/>
      <w:b/>
      <w:caps/>
      <w:color w:val="595959"/>
      <w:sz w:val="28"/>
      <w:lang w:val="en-US"/>
    </w:rPr>
  </w:style>
  <w:style w:type="paragraph" w:customStyle="1" w:styleId="Default">
    <w:name w:val="Default"/>
    <w:rsid w:val="00E063D2"/>
    <w:pPr>
      <w:autoSpaceDE w:val="0"/>
      <w:autoSpaceDN w:val="0"/>
      <w:adjustRightInd w:val="0"/>
    </w:pPr>
    <w:rPr>
      <w:rFonts w:ascii="Trebuchet MS" w:eastAsia="Times New Roman" w:hAnsi="Trebuchet MS" w:cs="Trebuchet MS"/>
      <w:color w:val="000000"/>
      <w:sz w:val="24"/>
      <w:szCs w:val="24"/>
      <w:lang w:eastAsia="en-AU"/>
    </w:rPr>
  </w:style>
  <w:style w:type="paragraph" w:customStyle="1" w:styleId="CM4">
    <w:name w:val="CM4"/>
    <w:basedOn w:val="Default"/>
    <w:next w:val="Default"/>
    <w:rsid w:val="00E063D2"/>
    <w:pPr>
      <w:widowControl w:val="0"/>
      <w:spacing w:after="333"/>
    </w:pPr>
    <w:rPr>
      <w:rFonts w:ascii="DDOIBM+GillSans" w:hAnsi="DDOIBM+GillSans" w:cs="Times New Roman"/>
      <w:color w:val="auto"/>
    </w:rPr>
  </w:style>
  <w:style w:type="paragraph" w:customStyle="1" w:styleId="CM5">
    <w:name w:val="CM5"/>
    <w:basedOn w:val="Default"/>
    <w:next w:val="Default"/>
    <w:rsid w:val="00E063D2"/>
    <w:pPr>
      <w:widowControl w:val="0"/>
      <w:spacing w:after="58"/>
    </w:pPr>
    <w:rPr>
      <w:rFonts w:ascii="DDOIBM+GillSans" w:hAnsi="DDOIBM+GillSans" w:cs="Times New Roman"/>
      <w:color w:val="auto"/>
    </w:rPr>
  </w:style>
  <w:style w:type="paragraph" w:customStyle="1" w:styleId="CM17">
    <w:name w:val="CM17"/>
    <w:basedOn w:val="Default"/>
    <w:next w:val="Default"/>
    <w:rsid w:val="00E063D2"/>
    <w:rPr>
      <w:rFonts w:ascii="Arial" w:hAnsi="Arial" w:cs="Times New Roman"/>
      <w:color w:val="auto"/>
    </w:rPr>
  </w:style>
  <w:style w:type="paragraph" w:styleId="Header">
    <w:name w:val="header"/>
    <w:basedOn w:val="Normal"/>
    <w:link w:val="HeaderChar"/>
    <w:uiPriority w:val="99"/>
    <w:unhideWhenUsed/>
    <w:rsid w:val="00E063D2"/>
    <w:pPr>
      <w:tabs>
        <w:tab w:val="center" w:pos="4513"/>
        <w:tab w:val="right" w:pos="9026"/>
      </w:tabs>
    </w:pPr>
  </w:style>
  <w:style w:type="character" w:customStyle="1" w:styleId="HeaderChar">
    <w:name w:val="Header Char"/>
    <w:basedOn w:val="DefaultParagraphFont"/>
    <w:link w:val="Header"/>
    <w:uiPriority w:val="99"/>
    <w:rsid w:val="00E063D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063D2"/>
    <w:pPr>
      <w:tabs>
        <w:tab w:val="center" w:pos="4513"/>
        <w:tab w:val="right" w:pos="9026"/>
      </w:tabs>
    </w:pPr>
  </w:style>
  <w:style w:type="character" w:customStyle="1" w:styleId="FooterChar">
    <w:name w:val="Footer Char"/>
    <w:basedOn w:val="DefaultParagraphFont"/>
    <w:link w:val="Footer"/>
    <w:uiPriority w:val="99"/>
    <w:rsid w:val="00E063D2"/>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627D2E"/>
    <w:rPr>
      <w:rFonts w:asciiTheme="majorHAnsi" w:eastAsiaTheme="majorEastAsia" w:hAnsiTheme="majorHAnsi" w:cstheme="majorBidi"/>
      <w:color w:val="2F5496" w:themeColor="accent1" w:themeShade="BF"/>
      <w:sz w:val="26"/>
      <w:szCs w:val="26"/>
      <w:lang w:eastAsia="en-AU"/>
    </w:rPr>
  </w:style>
  <w:style w:type="paragraph" w:customStyle="1" w:styleId="CM20">
    <w:name w:val="CM20"/>
    <w:basedOn w:val="Default"/>
    <w:next w:val="Default"/>
    <w:rsid w:val="00627D2E"/>
    <w:rPr>
      <w:rFonts w:ascii="Arial" w:hAnsi="Arial" w:cs="Times New Roman"/>
      <w:color w:val="auto"/>
    </w:rPr>
  </w:style>
  <w:style w:type="paragraph" w:customStyle="1" w:styleId="CM21">
    <w:name w:val="CM21"/>
    <w:basedOn w:val="Default"/>
    <w:next w:val="Default"/>
    <w:rsid w:val="00627D2E"/>
    <w:rPr>
      <w:rFonts w:ascii="Arial" w:hAnsi="Arial" w:cs="Times New Roman"/>
      <w:color w:val="auto"/>
    </w:rPr>
  </w:style>
  <w:style w:type="paragraph" w:customStyle="1" w:styleId="CM6">
    <w:name w:val="CM6"/>
    <w:basedOn w:val="Default"/>
    <w:next w:val="Default"/>
    <w:rsid w:val="00627D2E"/>
    <w:pPr>
      <w:spacing w:line="540" w:lineRule="atLeast"/>
    </w:pPr>
    <w:rPr>
      <w:rFonts w:ascii="Arial" w:hAnsi="Arial" w:cs="Times New Roman"/>
      <w:color w:val="auto"/>
    </w:rPr>
  </w:style>
  <w:style w:type="paragraph" w:customStyle="1" w:styleId="CM3">
    <w:name w:val="CM3"/>
    <w:basedOn w:val="Default"/>
    <w:next w:val="Default"/>
    <w:rsid w:val="00627D2E"/>
    <w:pPr>
      <w:spacing w:line="300" w:lineRule="atLeast"/>
    </w:pPr>
    <w:rPr>
      <w:rFonts w:ascii="Arial" w:hAnsi="Arial" w:cs="Times New Roman"/>
      <w:color w:val="auto"/>
    </w:rPr>
  </w:style>
  <w:style w:type="paragraph" w:styleId="ListParagraph">
    <w:name w:val="List Paragraph"/>
    <w:basedOn w:val="Normal"/>
    <w:uiPriority w:val="1"/>
    <w:qFormat/>
    <w:rsid w:val="00627D2E"/>
    <w:pPr>
      <w:ind w:left="720"/>
    </w:pPr>
  </w:style>
  <w:style w:type="character" w:styleId="CommentReference">
    <w:name w:val="annotation reference"/>
    <w:rsid w:val="00627D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2923</Words>
  <Characters>16665</Characters>
  <Application>Microsoft Office Word</Application>
  <DocSecurity>0</DocSecurity>
  <Lines>138</Lines>
  <Paragraphs>39</Paragraphs>
  <ScaleCrop>false</ScaleCrop>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Laura-Celeste [Operational Initiatives]</dc:creator>
  <cp:keywords/>
  <dc:description/>
  <cp:lastModifiedBy>ARMSTRONG Laura-Celeste [Operational Initiatives]</cp:lastModifiedBy>
  <cp:revision>19</cp:revision>
  <dcterms:created xsi:type="dcterms:W3CDTF">2022-05-04T12:33:00Z</dcterms:created>
  <dcterms:modified xsi:type="dcterms:W3CDTF">2022-05-05T07:06:00Z</dcterms:modified>
</cp:coreProperties>
</file>