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C285F" w14:textId="77777777" w:rsidR="005B7CD2" w:rsidRDefault="00943213" w:rsidP="3EAC1059">
      <w:pPr>
        <w:pStyle w:val="Heading1"/>
      </w:pPr>
      <w:r>
        <w:t>Information sheet</w:t>
      </w:r>
      <w:r w:rsidR="00C112D5">
        <w:t xml:space="preserve"> </w:t>
      </w:r>
    </w:p>
    <w:p w14:paraId="3CCDD210" w14:textId="7C65B02F" w:rsidR="005515DB" w:rsidRPr="00C112D5" w:rsidRDefault="00A50E7C" w:rsidP="3EAC1059">
      <w:pPr>
        <w:pStyle w:val="Heading1"/>
        <w:rPr>
          <w:rStyle w:val="Heading2Char"/>
          <w:b/>
          <w:bCs/>
        </w:rPr>
      </w:pPr>
      <w:r w:rsidRPr="3EAC1059">
        <w:rPr>
          <w:rStyle w:val="Heading2Char"/>
          <w:b/>
          <w:bCs/>
        </w:rPr>
        <w:t xml:space="preserve">Managing dryland salinity in </w:t>
      </w:r>
      <w:r w:rsidR="00332766" w:rsidRPr="3EAC1059">
        <w:rPr>
          <w:rStyle w:val="Heading2Char"/>
          <w:b/>
          <w:bCs/>
        </w:rPr>
        <w:t>s</w:t>
      </w:r>
      <w:r w:rsidR="00C112D5" w:rsidRPr="3EAC1059">
        <w:rPr>
          <w:rStyle w:val="Heading2Char"/>
          <w:b/>
          <w:bCs/>
        </w:rPr>
        <w:t>outh-</w:t>
      </w:r>
      <w:r w:rsidR="008A285F" w:rsidRPr="3EAC1059">
        <w:rPr>
          <w:rStyle w:val="Heading2Char"/>
          <w:b/>
          <w:bCs/>
        </w:rPr>
        <w:t>w</w:t>
      </w:r>
      <w:r w:rsidRPr="3EAC1059">
        <w:rPr>
          <w:rStyle w:val="Heading2Char"/>
          <w:b/>
          <w:bCs/>
        </w:rPr>
        <w:t>est Western Australia</w:t>
      </w:r>
    </w:p>
    <w:p w14:paraId="35F0BE2E" w14:textId="0DF36A03" w:rsidR="00A50E7C" w:rsidRDefault="00A50E7C" w:rsidP="00385E4B">
      <w:pPr>
        <w:spacing w:after="0"/>
        <w:jc w:val="center"/>
      </w:pPr>
      <w:r>
        <w:rPr>
          <w:noProof/>
          <w:lang w:eastAsia="en-AU"/>
        </w:rPr>
        <w:drawing>
          <wp:inline distT="0" distB="0" distL="0" distR="0" wp14:anchorId="79EBD088" wp14:editId="2D8A36ED">
            <wp:extent cx="4062248" cy="1855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aging salinity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884" cy="188243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B7CD2">
        <w:rPr>
          <w:sz w:val="18"/>
          <w:szCs w:val="18"/>
        </w:rPr>
        <w:br/>
      </w:r>
      <w:r w:rsidR="00250737" w:rsidRPr="00291EB5">
        <w:rPr>
          <w:sz w:val="18"/>
          <w:szCs w:val="18"/>
        </w:rPr>
        <w:t>Image 1: Managing dryland salinity in south-west Western Australia</w:t>
      </w:r>
      <w:r w:rsidR="00250737">
        <w:br/>
      </w:r>
    </w:p>
    <w:p w14:paraId="72C36C53" w14:textId="298952A8" w:rsidR="00A50E7C" w:rsidRDefault="00A50E7C" w:rsidP="00E01806">
      <w:r>
        <w:t xml:space="preserve">As stated on the Department of Primary Industry and Regional Development (DPIRD) website, managing dryland salinity provides many benefits, including increased productivity, reduced land degradation and protection of the landscape. </w:t>
      </w:r>
    </w:p>
    <w:p w14:paraId="6D23F73E" w14:textId="64655B71" w:rsidR="00A50E7C" w:rsidRDefault="00A50E7C" w:rsidP="00E01806">
      <w:pPr>
        <w:rPr>
          <w:b/>
        </w:rPr>
      </w:pPr>
      <w:r>
        <w:rPr>
          <w:b/>
        </w:rPr>
        <w:t>Managing salinity – options</w:t>
      </w:r>
    </w:p>
    <w:p w14:paraId="379874BB" w14:textId="0A70490E" w:rsidR="00A50E7C" w:rsidRDefault="00A50E7C" w:rsidP="00F57454">
      <w:pPr>
        <w:pStyle w:val="ListParagraph"/>
        <w:numPr>
          <w:ilvl w:val="0"/>
          <w:numId w:val="1"/>
        </w:numPr>
      </w:pPr>
      <w:r>
        <w:t xml:space="preserve">No active management </w:t>
      </w:r>
    </w:p>
    <w:p w14:paraId="57D5EAAB" w14:textId="1CFA0D71" w:rsidR="00A50E7C" w:rsidRDefault="00A50E7C" w:rsidP="00F57454">
      <w:pPr>
        <w:pStyle w:val="ListParagraph"/>
        <w:numPr>
          <w:ilvl w:val="0"/>
          <w:numId w:val="2"/>
        </w:numPr>
      </w:pPr>
      <w:r>
        <w:t>Natural vegetation regeneration to protect ground from wind and water erosion</w:t>
      </w:r>
    </w:p>
    <w:p w14:paraId="038B30B6" w14:textId="2E506E49" w:rsidR="00A50E7C" w:rsidRDefault="00A50E7C" w:rsidP="00F57454">
      <w:pPr>
        <w:pStyle w:val="ListParagraph"/>
        <w:numPr>
          <w:ilvl w:val="0"/>
          <w:numId w:val="2"/>
        </w:numPr>
      </w:pPr>
      <w:r>
        <w:t>Suitable for small areas</w:t>
      </w:r>
    </w:p>
    <w:p w14:paraId="67C1E9DA" w14:textId="1FFB16F1" w:rsidR="00A50E7C" w:rsidRDefault="00A50E7C" w:rsidP="00F57454">
      <w:pPr>
        <w:pStyle w:val="ListParagraph"/>
        <w:numPr>
          <w:ilvl w:val="0"/>
          <w:numId w:val="2"/>
        </w:numPr>
      </w:pPr>
      <w:r>
        <w:t>Little or no cost involved</w:t>
      </w:r>
    </w:p>
    <w:p w14:paraId="7EABDCBC" w14:textId="5230678D" w:rsidR="00F74B50" w:rsidRDefault="00F74B50" w:rsidP="00F57454">
      <w:pPr>
        <w:pStyle w:val="ListParagraph"/>
        <w:numPr>
          <w:ilvl w:val="0"/>
          <w:numId w:val="2"/>
        </w:numPr>
      </w:pPr>
      <w:r>
        <w:t>Slow process</w:t>
      </w:r>
    </w:p>
    <w:p w14:paraId="42965A13" w14:textId="190624F2" w:rsidR="00A50E7C" w:rsidRDefault="00F74B50" w:rsidP="00F57454">
      <w:pPr>
        <w:pStyle w:val="ListParagraph"/>
        <w:numPr>
          <w:ilvl w:val="0"/>
          <w:numId w:val="2"/>
        </w:numPr>
      </w:pPr>
      <w:r>
        <w:t>Erosion risk is high</w:t>
      </w:r>
    </w:p>
    <w:p w14:paraId="1BC40B3E" w14:textId="4D631A69" w:rsidR="00F74B50" w:rsidRDefault="00F74B50" w:rsidP="00385E4B">
      <w:pPr>
        <w:pStyle w:val="ListParagraph"/>
        <w:numPr>
          <w:ilvl w:val="0"/>
          <w:numId w:val="2"/>
        </w:numPr>
        <w:spacing w:line="240" w:lineRule="auto"/>
        <w:ind w:left="1434" w:hanging="357"/>
        <w:contextualSpacing w:val="0"/>
      </w:pPr>
      <w:r>
        <w:t>Salt build up and spread is likely</w:t>
      </w:r>
    </w:p>
    <w:p w14:paraId="220D3260" w14:textId="420ECE82" w:rsidR="00F74B50" w:rsidRDefault="00F74B50" w:rsidP="00385E4B">
      <w:pPr>
        <w:pStyle w:val="ListParagraph"/>
        <w:numPr>
          <w:ilvl w:val="0"/>
          <w:numId w:val="1"/>
        </w:numPr>
        <w:spacing w:before="240"/>
      </w:pPr>
      <w:r>
        <w:t>Use engineering options</w:t>
      </w:r>
    </w:p>
    <w:p w14:paraId="4D153781" w14:textId="0C681C83" w:rsidR="00F74B50" w:rsidRDefault="00F74B50" w:rsidP="00F57454">
      <w:pPr>
        <w:pStyle w:val="ListParagraph"/>
        <w:numPr>
          <w:ilvl w:val="0"/>
          <w:numId w:val="3"/>
        </w:numPr>
      </w:pPr>
      <w:r>
        <w:t>Dependent on the option and site</w:t>
      </w:r>
    </w:p>
    <w:p w14:paraId="111A7887" w14:textId="63921992" w:rsidR="00F74B50" w:rsidRDefault="00F74B50" w:rsidP="00F57454">
      <w:pPr>
        <w:pStyle w:val="ListParagraph"/>
        <w:numPr>
          <w:ilvl w:val="0"/>
          <w:numId w:val="3"/>
        </w:numPr>
      </w:pPr>
      <w:r>
        <w:t>Solutions work for many years</w:t>
      </w:r>
    </w:p>
    <w:p w14:paraId="58317C45" w14:textId="3E1699C7" w:rsidR="00F74B50" w:rsidRDefault="00F74B50" w:rsidP="00F57454">
      <w:pPr>
        <w:pStyle w:val="ListParagraph"/>
        <w:numPr>
          <w:ilvl w:val="0"/>
          <w:numId w:val="3"/>
        </w:numPr>
      </w:pPr>
      <w:r>
        <w:t xml:space="preserve">Can capture water sources </w:t>
      </w:r>
    </w:p>
    <w:p w14:paraId="1C925E09" w14:textId="77777777" w:rsidR="00F74B50" w:rsidRDefault="00F74B50" w:rsidP="00F57454">
      <w:pPr>
        <w:pStyle w:val="ListParagraph"/>
        <w:numPr>
          <w:ilvl w:val="0"/>
          <w:numId w:val="3"/>
        </w:numPr>
      </w:pPr>
      <w:r>
        <w:t>Requires extensive site assessment and detailed technical planning</w:t>
      </w:r>
    </w:p>
    <w:p w14:paraId="4DFCB117" w14:textId="48602FBA" w:rsidR="00F74B50" w:rsidRDefault="00F74B50" w:rsidP="00F57454">
      <w:pPr>
        <w:pStyle w:val="ListParagraph"/>
        <w:numPr>
          <w:ilvl w:val="0"/>
          <w:numId w:val="3"/>
        </w:numPr>
      </w:pPr>
      <w:r>
        <w:t>Expensive to implement, remove or change</w:t>
      </w:r>
    </w:p>
    <w:p w14:paraId="04162D6E" w14:textId="1162FBC4" w:rsidR="00F74B50" w:rsidRDefault="00F74B50" w:rsidP="00F57454">
      <w:pPr>
        <w:pStyle w:val="ListParagraph"/>
        <w:numPr>
          <w:ilvl w:val="0"/>
          <w:numId w:val="3"/>
        </w:numPr>
      </w:pPr>
      <w:r>
        <w:t>Discharge may cause problems</w:t>
      </w:r>
    </w:p>
    <w:p w14:paraId="1D6153F7" w14:textId="0B18CAE3" w:rsidR="00F74B50" w:rsidRDefault="00F74B50" w:rsidP="00385E4B">
      <w:pPr>
        <w:pStyle w:val="NoSpacing"/>
        <w:spacing w:after="120"/>
        <w:ind w:left="720"/>
      </w:pPr>
      <w:r>
        <w:t>Engineering solutions can be used for surface water management or subsurface water management.</w:t>
      </w:r>
    </w:p>
    <w:tbl>
      <w:tblPr>
        <w:tblStyle w:val="TableGrid"/>
        <w:tblW w:w="0" w:type="auto"/>
        <w:tblInd w:w="720" w:type="dxa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14"/>
        <w:gridCol w:w="3815"/>
      </w:tblGrid>
      <w:tr w:rsidR="00943213" w14:paraId="7B8B06D8" w14:textId="77777777" w:rsidTr="00385E4B">
        <w:tc>
          <w:tcPr>
            <w:tcW w:w="3814" w:type="dxa"/>
          </w:tcPr>
          <w:p w14:paraId="56C32993" w14:textId="5EF117AB" w:rsidR="00943213" w:rsidRDefault="00943213" w:rsidP="00943213">
            <w:r>
              <w:t xml:space="preserve">Surface water management </w:t>
            </w:r>
          </w:p>
        </w:tc>
        <w:tc>
          <w:tcPr>
            <w:tcW w:w="3815" w:type="dxa"/>
          </w:tcPr>
          <w:p w14:paraId="181EE258" w14:textId="68F05A14" w:rsidR="00943213" w:rsidRDefault="00943213" w:rsidP="00F74B50">
            <w:r>
              <w:t xml:space="preserve">Subsurface water management </w:t>
            </w:r>
          </w:p>
        </w:tc>
      </w:tr>
      <w:tr w:rsidR="00943213" w14:paraId="34E50002" w14:textId="77777777" w:rsidTr="00385E4B">
        <w:tc>
          <w:tcPr>
            <w:tcW w:w="3814" w:type="dxa"/>
          </w:tcPr>
          <w:p w14:paraId="61BE0CC2" w14:textId="77777777" w:rsidR="00943213" w:rsidRDefault="00943213" w:rsidP="00F74B50">
            <w:r>
              <w:t>Grade banks</w:t>
            </w:r>
          </w:p>
          <w:p w14:paraId="1C3032BC" w14:textId="77777777" w:rsidR="00943213" w:rsidRDefault="00943213" w:rsidP="00F74B50">
            <w:r>
              <w:t xml:space="preserve">Broad based banks </w:t>
            </w:r>
          </w:p>
          <w:p w14:paraId="628BAE86" w14:textId="77777777" w:rsidR="00943213" w:rsidRDefault="00943213" w:rsidP="00F74B50">
            <w:r>
              <w:t>Farm dams</w:t>
            </w:r>
          </w:p>
          <w:p w14:paraId="431F0373" w14:textId="77777777" w:rsidR="00943213" w:rsidRDefault="00943213" w:rsidP="00F74B50">
            <w:proofErr w:type="spellStart"/>
            <w:r>
              <w:t>Roaded</w:t>
            </w:r>
            <w:proofErr w:type="spellEnd"/>
            <w:r>
              <w:t xml:space="preserve"> catchments</w:t>
            </w:r>
          </w:p>
          <w:p w14:paraId="7964D25D" w14:textId="77777777" w:rsidR="00943213" w:rsidRDefault="00943213" w:rsidP="00F74B50">
            <w:r>
              <w:t>Grassed waterways</w:t>
            </w:r>
          </w:p>
          <w:p w14:paraId="5FD0004E" w14:textId="54EA6DF3" w:rsidR="00943213" w:rsidRDefault="00943213" w:rsidP="00F74B50">
            <w:r>
              <w:t>Shallow reef basins</w:t>
            </w:r>
          </w:p>
          <w:p w14:paraId="1F9294B1" w14:textId="31B5EE27" w:rsidR="00943213" w:rsidRDefault="00943213" w:rsidP="00F74B50">
            <w:r>
              <w:t xml:space="preserve">Evaporation basins </w:t>
            </w:r>
          </w:p>
        </w:tc>
        <w:tc>
          <w:tcPr>
            <w:tcW w:w="3815" w:type="dxa"/>
          </w:tcPr>
          <w:p w14:paraId="317BF5EB" w14:textId="77777777" w:rsidR="00943213" w:rsidRDefault="00943213" w:rsidP="00F74B50">
            <w:r>
              <w:t>Open deep drains</w:t>
            </w:r>
          </w:p>
          <w:p w14:paraId="26BEED70" w14:textId="77777777" w:rsidR="00943213" w:rsidRDefault="00943213" w:rsidP="00F74B50">
            <w:r>
              <w:t>Leveed deep drains</w:t>
            </w:r>
          </w:p>
          <w:p w14:paraId="7B542070" w14:textId="77777777" w:rsidR="00943213" w:rsidRDefault="00943213" w:rsidP="00F74B50">
            <w:r>
              <w:t>Pumping ground water</w:t>
            </w:r>
          </w:p>
          <w:p w14:paraId="672EB1D4" w14:textId="5C6D00A0" w:rsidR="00943213" w:rsidRDefault="00943213" w:rsidP="00F74B50">
            <w:r>
              <w:t>Desalination of ground water</w:t>
            </w:r>
          </w:p>
          <w:p w14:paraId="3FC22E44" w14:textId="77777777" w:rsidR="00943213" w:rsidRDefault="00943213" w:rsidP="00F74B50">
            <w:r>
              <w:t>Siphoning groundwater</w:t>
            </w:r>
          </w:p>
          <w:p w14:paraId="50D7E237" w14:textId="77777777" w:rsidR="00943213" w:rsidRDefault="00943213" w:rsidP="00F74B50">
            <w:r>
              <w:t>Relief wells or bores</w:t>
            </w:r>
          </w:p>
          <w:p w14:paraId="555F0678" w14:textId="5D2B9690" w:rsidR="00943213" w:rsidRDefault="00943213" w:rsidP="00F74B50">
            <w:r>
              <w:t>Evaporation basins</w:t>
            </w:r>
          </w:p>
        </w:tc>
      </w:tr>
    </w:tbl>
    <w:p w14:paraId="47BB1223" w14:textId="3A6F3890" w:rsidR="007A7107" w:rsidRDefault="007A7107" w:rsidP="007A7107">
      <w:pPr>
        <w:pStyle w:val="ListParagraph"/>
      </w:pPr>
    </w:p>
    <w:p w14:paraId="57D9B165" w14:textId="77777777" w:rsidR="005B7CD2" w:rsidRDefault="005B7CD2" w:rsidP="007A7107">
      <w:pPr>
        <w:pStyle w:val="ListParagraph"/>
      </w:pPr>
    </w:p>
    <w:p w14:paraId="48786ADD" w14:textId="364561B4" w:rsidR="007A7107" w:rsidRDefault="00943213" w:rsidP="00F57454">
      <w:pPr>
        <w:pStyle w:val="ListParagraph"/>
        <w:numPr>
          <w:ilvl w:val="0"/>
          <w:numId w:val="1"/>
        </w:numPr>
      </w:pPr>
      <w:r>
        <w:lastRenderedPageBreak/>
        <w:t xml:space="preserve">Plant based options </w:t>
      </w:r>
    </w:p>
    <w:p w14:paraId="1338A5FE" w14:textId="0256BAA4" w:rsidR="00943213" w:rsidRDefault="00943213" w:rsidP="00F57454">
      <w:pPr>
        <w:pStyle w:val="ListParagraph"/>
        <w:numPr>
          <w:ilvl w:val="0"/>
          <w:numId w:val="4"/>
        </w:numPr>
      </w:pPr>
      <w:r>
        <w:t>Does not have effluent discharge</w:t>
      </w:r>
    </w:p>
    <w:p w14:paraId="5442E243" w14:textId="4F34299E" w:rsidR="00943213" w:rsidRDefault="00943213" w:rsidP="00F57454">
      <w:pPr>
        <w:pStyle w:val="ListParagraph"/>
        <w:numPr>
          <w:ilvl w:val="0"/>
          <w:numId w:val="4"/>
        </w:numPr>
      </w:pPr>
      <w:r>
        <w:t xml:space="preserve">Can have commercial products </w:t>
      </w:r>
    </w:p>
    <w:p w14:paraId="1F2D7049" w14:textId="5530554C" w:rsidR="00943213" w:rsidRDefault="00943213" w:rsidP="00F57454">
      <w:pPr>
        <w:pStyle w:val="ListParagraph"/>
        <w:numPr>
          <w:ilvl w:val="0"/>
          <w:numId w:val="4"/>
        </w:numPr>
      </w:pPr>
      <w:r>
        <w:t>Can change land use easily</w:t>
      </w:r>
    </w:p>
    <w:p w14:paraId="3A452365" w14:textId="03AEB6D5" w:rsidR="00943213" w:rsidRDefault="00943213" w:rsidP="00F57454">
      <w:pPr>
        <w:pStyle w:val="ListParagraph"/>
        <w:numPr>
          <w:ilvl w:val="0"/>
          <w:numId w:val="4"/>
        </w:numPr>
      </w:pPr>
      <w:r>
        <w:t>Requires good management</w:t>
      </w:r>
    </w:p>
    <w:p w14:paraId="60A8B177" w14:textId="4C8F8970" w:rsidR="00943213" w:rsidRDefault="00943213" w:rsidP="00F57454">
      <w:pPr>
        <w:pStyle w:val="ListParagraph"/>
        <w:numPr>
          <w:ilvl w:val="0"/>
          <w:numId w:val="4"/>
        </w:numPr>
      </w:pPr>
      <w:r>
        <w:t>Need to monitor salinity levels and impact on vegetation</w:t>
      </w:r>
    </w:p>
    <w:p w14:paraId="488D7450" w14:textId="023A752D" w:rsidR="00943213" w:rsidRDefault="00771E8A" w:rsidP="00771E8A">
      <w:pPr>
        <w:ind w:left="720"/>
      </w:pPr>
      <w:r>
        <w:t xml:space="preserve">Plant based options are used to adapt systems, prevent or contain salinity. </w:t>
      </w:r>
    </w:p>
    <w:tbl>
      <w:tblPr>
        <w:tblStyle w:val="TableGrid"/>
        <w:tblW w:w="0" w:type="auto"/>
        <w:tblInd w:w="720" w:type="dxa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1"/>
        <w:gridCol w:w="2401"/>
        <w:gridCol w:w="2401"/>
      </w:tblGrid>
      <w:tr w:rsidR="00771E8A" w14:paraId="4F759CB7" w14:textId="77777777" w:rsidTr="00385E4B">
        <w:tc>
          <w:tcPr>
            <w:tcW w:w="2401" w:type="dxa"/>
          </w:tcPr>
          <w:p w14:paraId="4AA7BA88" w14:textId="30E279EB" w:rsidR="00771E8A" w:rsidRDefault="00771E8A" w:rsidP="00771E8A">
            <w:r>
              <w:t xml:space="preserve">Adaptation </w:t>
            </w:r>
          </w:p>
        </w:tc>
        <w:tc>
          <w:tcPr>
            <w:tcW w:w="2401" w:type="dxa"/>
          </w:tcPr>
          <w:p w14:paraId="1FABD3D7" w14:textId="677A4104" w:rsidR="00771E8A" w:rsidRDefault="00771E8A" w:rsidP="00771E8A">
            <w:r>
              <w:t xml:space="preserve">Prevention </w:t>
            </w:r>
          </w:p>
        </w:tc>
        <w:tc>
          <w:tcPr>
            <w:tcW w:w="2401" w:type="dxa"/>
          </w:tcPr>
          <w:p w14:paraId="1DEAB02E" w14:textId="112B5408" w:rsidR="00771E8A" w:rsidRDefault="00771E8A" w:rsidP="00771E8A">
            <w:r>
              <w:t xml:space="preserve">Containment </w:t>
            </w:r>
          </w:p>
        </w:tc>
      </w:tr>
      <w:tr w:rsidR="00771E8A" w14:paraId="7F3D30DB" w14:textId="77777777" w:rsidTr="00385E4B">
        <w:tc>
          <w:tcPr>
            <w:tcW w:w="2401" w:type="dxa"/>
          </w:tcPr>
          <w:p w14:paraId="045EBEE2" w14:textId="77777777" w:rsidR="00771E8A" w:rsidRDefault="00771E8A" w:rsidP="00F57454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Saltland</w:t>
            </w:r>
            <w:proofErr w:type="spellEnd"/>
            <w:r>
              <w:t xml:space="preserve"> pastures </w:t>
            </w:r>
          </w:p>
          <w:p w14:paraId="6E0A07AC" w14:textId="48F9C3BE" w:rsidR="00771E8A" w:rsidRDefault="00771E8A" w:rsidP="00F57454">
            <w:pPr>
              <w:pStyle w:val="ListParagraph"/>
              <w:numPr>
                <w:ilvl w:val="0"/>
                <w:numId w:val="5"/>
              </w:numPr>
            </w:pPr>
            <w:r>
              <w:t xml:space="preserve">Salt tolerant shrubs and trees </w:t>
            </w:r>
          </w:p>
        </w:tc>
        <w:tc>
          <w:tcPr>
            <w:tcW w:w="2401" w:type="dxa"/>
          </w:tcPr>
          <w:p w14:paraId="4C2759CF" w14:textId="77777777" w:rsidR="00771E8A" w:rsidRDefault="00771E8A" w:rsidP="00F57454">
            <w:pPr>
              <w:pStyle w:val="ListParagraph"/>
              <w:numPr>
                <w:ilvl w:val="0"/>
                <w:numId w:val="5"/>
              </w:numPr>
            </w:pPr>
            <w:r>
              <w:t xml:space="preserve">Deep rooted </w:t>
            </w:r>
            <w:proofErr w:type="spellStart"/>
            <w:r>
              <w:t>nonsaline</w:t>
            </w:r>
            <w:proofErr w:type="spellEnd"/>
            <w:r>
              <w:t xml:space="preserve"> perennial pastures</w:t>
            </w:r>
          </w:p>
          <w:p w14:paraId="11D5409B" w14:textId="6BC7597C" w:rsidR="00771E8A" w:rsidRDefault="00771E8A" w:rsidP="00771E8A">
            <w:pPr>
              <w:pStyle w:val="ListParagraph"/>
              <w:numPr>
                <w:ilvl w:val="0"/>
                <w:numId w:val="5"/>
              </w:numPr>
            </w:pPr>
            <w:r>
              <w:t xml:space="preserve">Salt tolerant shrubs and trees </w:t>
            </w:r>
          </w:p>
        </w:tc>
        <w:tc>
          <w:tcPr>
            <w:tcW w:w="2401" w:type="dxa"/>
          </w:tcPr>
          <w:p w14:paraId="5EC8067B" w14:textId="77777777" w:rsidR="00771E8A" w:rsidRDefault="00771E8A" w:rsidP="00F57454">
            <w:pPr>
              <w:pStyle w:val="ListParagraph"/>
              <w:numPr>
                <w:ilvl w:val="0"/>
                <w:numId w:val="5"/>
              </w:numPr>
            </w:pPr>
            <w:r>
              <w:t xml:space="preserve">Deep rooted </w:t>
            </w:r>
            <w:proofErr w:type="spellStart"/>
            <w:r>
              <w:t>nonsaline</w:t>
            </w:r>
            <w:proofErr w:type="spellEnd"/>
            <w:r>
              <w:t xml:space="preserve"> perennial pastures</w:t>
            </w:r>
          </w:p>
          <w:p w14:paraId="3D1C3C2C" w14:textId="2C3C8142" w:rsidR="00771E8A" w:rsidRDefault="00771E8A" w:rsidP="00385E4B">
            <w:pPr>
              <w:pStyle w:val="ListParagraph"/>
              <w:numPr>
                <w:ilvl w:val="0"/>
                <w:numId w:val="5"/>
              </w:numPr>
            </w:pPr>
            <w:r>
              <w:t xml:space="preserve">Salt tolerant shrubs and trees </w:t>
            </w:r>
          </w:p>
        </w:tc>
      </w:tr>
    </w:tbl>
    <w:p w14:paraId="17ADECAF" w14:textId="2123031D" w:rsidR="00771E8A" w:rsidRDefault="00771E8A" w:rsidP="00771E8A">
      <w:pPr>
        <w:ind w:left="720"/>
      </w:pPr>
    </w:p>
    <w:p w14:paraId="50E3AB4D" w14:textId="31FE70B6" w:rsidR="00250737" w:rsidRPr="00792B01" w:rsidRDefault="00250737">
      <w:pPr>
        <w:pStyle w:val="NoSpacing1"/>
        <w:ind w:left="720"/>
        <w:rPr>
          <w:noProof/>
          <w:lang w:eastAsia="en-AU"/>
        </w:rPr>
      </w:pPr>
      <w:r>
        <w:rPr>
          <w:noProof/>
          <w:lang w:eastAsia="en-AU"/>
        </w:rPr>
        <w:t xml:space="preserve">                             </w:t>
      </w:r>
      <w:r w:rsidR="007A7107">
        <w:rPr>
          <w:noProof/>
          <w:lang w:val="en-AU" w:eastAsia="en-AU"/>
        </w:rPr>
        <w:drawing>
          <wp:inline distT="0" distB="0" distL="0" distR="0" wp14:anchorId="5ADB36FF" wp14:editId="785CE8B8">
            <wp:extent cx="2371725" cy="2312430"/>
            <wp:effectExtent l="95250" t="76200" r="104775" b="1263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lative rankings of different saltland pasture species in the salinity-waterlogging matri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898" cy="23379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br/>
      </w:r>
      <w:r w:rsidR="00792B01">
        <w:rPr>
          <w:sz w:val="18"/>
          <w:szCs w:val="18"/>
          <w:lang w:eastAsia="en-AU"/>
        </w:rPr>
        <w:t xml:space="preserve">                                      </w:t>
      </w:r>
      <w:r>
        <w:rPr>
          <w:sz w:val="18"/>
          <w:szCs w:val="18"/>
          <w:lang w:eastAsia="en-AU"/>
        </w:rPr>
        <w:t xml:space="preserve">Image </w:t>
      </w:r>
      <w:r w:rsidR="00792B01">
        <w:rPr>
          <w:sz w:val="18"/>
          <w:szCs w:val="18"/>
          <w:lang w:eastAsia="en-AU"/>
        </w:rPr>
        <w:t xml:space="preserve">2: </w:t>
      </w:r>
      <w:proofErr w:type="spellStart"/>
      <w:r w:rsidR="00792B01">
        <w:rPr>
          <w:sz w:val="18"/>
          <w:szCs w:val="18"/>
          <w:lang w:eastAsia="en-AU"/>
        </w:rPr>
        <w:t>Saltland</w:t>
      </w:r>
      <w:proofErr w:type="spellEnd"/>
      <w:r w:rsidR="00792B01">
        <w:rPr>
          <w:sz w:val="18"/>
          <w:szCs w:val="18"/>
          <w:lang w:eastAsia="en-AU"/>
        </w:rPr>
        <w:t xml:space="preserve"> pastures in Western Australia</w:t>
      </w:r>
    </w:p>
    <w:p w14:paraId="3351B455" w14:textId="3DF8CAE3" w:rsidR="007A7107" w:rsidRDefault="007A7107" w:rsidP="00F57454">
      <w:pPr>
        <w:pStyle w:val="NoSpacing1"/>
        <w:rPr>
          <w:noProof/>
          <w:lang w:eastAsia="en-AU"/>
        </w:rPr>
      </w:pPr>
    </w:p>
    <w:p w14:paraId="5A88FE07" w14:textId="27B38EED" w:rsidR="007A7107" w:rsidRDefault="007A7107" w:rsidP="00F57454">
      <w:pPr>
        <w:pStyle w:val="NoSpacing1"/>
        <w:numPr>
          <w:ilvl w:val="0"/>
          <w:numId w:val="1"/>
        </w:numPr>
        <w:rPr>
          <w:noProof/>
          <w:lang w:eastAsia="en-AU"/>
        </w:rPr>
      </w:pPr>
      <w:r>
        <w:rPr>
          <w:noProof/>
          <w:lang w:eastAsia="en-AU"/>
        </w:rPr>
        <w:t>Innovative options</w:t>
      </w:r>
    </w:p>
    <w:p w14:paraId="2E7ED3CB" w14:textId="61064F83" w:rsidR="007A7107" w:rsidRPr="00291EB5" w:rsidRDefault="007A7107" w:rsidP="00291EB5">
      <w:pPr>
        <w:pStyle w:val="ListParagraph"/>
        <w:numPr>
          <w:ilvl w:val="0"/>
          <w:numId w:val="4"/>
        </w:numPr>
      </w:pPr>
      <w:r w:rsidRPr="00291EB5">
        <w:t>Inland saline aquaculture</w:t>
      </w:r>
    </w:p>
    <w:p w14:paraId="4A254103" w14:textId="72AA0AE6" w:rsidR="007A7107" w:rsidRPr="00291EB5" w:rsidRDefault="007A7107" w:rsidP="00291EB5">
      <w:pPr>
        <w:pStyle w:val="ListParagraph"/>
        <w:numPr>
          <w:ilvl w:val="0"/>
          <w:numId w:val="4"/>
        </w:numPr>
      </w:pPr>
      <w:r w:rsidRPr="00291EB5">
        <w:t>Harvesting salt and minerals</w:t>
      </w:r>
    </w:p>
    <w:p w14:paraId="007105FB" w14:textId="7EB6DA8B" w:rsidR="007A7107" w:rsidRPr="00291EB5" w:rsidRDefault="007A7107" w:rsidP="00291EB5">
      <w:pPr>
        <w:pStyle w:val="ListParagraph"/>
        <w:numPr>
          <w:ilvl w:val="0"/>
          <w:numId w:val="4"/>
        </w:numPr>
      </w:pPr>
      <w:r w:rsidRPr="00291EB5">
        <w:t xml:space="preserve">Energy production </w:t>
      </w:r>
    </w:p>
    <w:p w14:paraId="47EAFCCF" w14:textId="7F09698A" w:rsidR="007A7107" w:rsidRPr="00291EB5" w:rsidRDefault="007A7107" w:rsidP="00291EB5">
      <w:pPr>
        <w:pStyle w:val="ListParagraph"/>
        <w:numPr>
          <w:ilvl w:val="0"/>
          <w:numId w:val="4"/>
        </w:numPr>
      </w:pPr>
      <w:r w:rsidRPr="00291EB5">
        <w:t xml:space="preserve">Desalination </w:t>
      </w:r>
    </w:p>
    <w:p w14:paraId="2722C2C7" w14:textId="197BC4AE" w:rsidR="007A7107" w:rsidRPr="007A7107" w:rsidRDefault="007A7107" w:rsidP="007A7107">
      <w:pPr>
        <w:pStyle w:val="NoSpacing"/>
        <w:rPr>
          <w:lang w:val="en-US" w:eastAsia="en-AU"/>
        </w:rPr>
      </w:pPr>
    </w:p>
    <w:p w14:paraId="6BCBFC44" w14:textId="38E06759" w:rsidR="007A7107" w:rsidRDefault="007A7107" w:rsidP="00097F8A">
      <w:pPr>
        <w:pStyle w:val="NoSpacing"/>
      </w:pPr>
      <w:r>
        <w:rPr>
          <w:lang w:val="en-US" w:eastAsia="en-AU"/>
        </w:rPr>
        <w:t>Detailed information regarding these solutions can be found at:</w:t>
      </w:r>
      <w:r w:rsidR="00AA513B">
        <w:rPr>
          <w:lang w:val="en-US" w:eastAsia="en-AU"/>
        </w:rPr>
        <w:t xml:space="preserve"> </w:t>
      </w:r>
      <w:hyperlink r:id="rId12" w:history="1">
        <w:r w:rsidR="00AA513B">
          <w:rPr>
            <w:rStyle w:val="Hyperlink"/>
          </w:rPr>
          <w:t>Managing dryland salinity in south-west Western Australia</w:t>
        </w:r>
      </w:hyperlink>
      <w:r w:rsidRPr="00A50E7C">
        <w:t xml:space="preserve"> </w:t>
      </w:r>
    </w:p>
    <w:p w14:paraId="1D74E8FF" w14:textId="291B3DA7" w:rsidR="00B82776" w:rsidRDefault="00B82776" w:rsidP="007A7107"/>
    <w:p w14:paraId="1519004B" w14:textId="7B2D01CD" w:rsidR="00B82776" w:rsidRDefault="00B82776" w:rsidP="007A7107"/>
    <w:p w14:paraId="08AB1D65" w14:textId="3179CEC8" w:rsidR="00B82776" w:rsidRDefault="00B82776" w:rsidP="007A7107"/>
    <w:p w14:paraId="28FE9A30" w14:textId="4A6DDA82" w:rsidR="006D2D1B" w:rsidRDefault="006D2D1B" w:rsidP="007A7107">
      <w:bookmarkStart w:id="0" w:name="_GoBack"/>
      <w:bookmarkEnd w:id="0"/>
    </w:p>
    <w:p w14:paraId="2EF07ABF" w14:textId="77777777" w:rsidR="005B7CD2" w:rsidRDefault="005B7CD2">
      <w:pPr>
        <w:rPr>
          <w:rFonts w:cs="Arial"/>
          <w:b/>
          <w:color w:val="C45911" w:themeColor="accent2" w:themeShade="BF"/>
          <w:sz w:val="28"/>
          <w:szCs w:val="24"/>
        </w:rPr>
      </w:pPr>
      <w:r>
        <w:br w:type="page"/>
      </w:r>
    </w:p>
    <w:p w14:paraId="5DC6FD25" w14:textId="77777777" w:rsidR="005B7CD2" w:rsidRDefault="00F30A0F" w:rsidP="00097F8A">
      <w:pPr>
        <w:pStyle w:val="Heading2"/>
      </w:pPr>
      <w:r>
        <w:lastRenderedPageBreak/>
        <w:t>Acknowledgement</w:t>
      </w:r>
    </w:p>
    <w:p w14:paraId="6C51C1FD" w14:textId="65A942CD" w:rsidR="00212704" w:rsidRPr="005B7CD2" w:rsidRDefault="00212704" w:rsidP="005B7CD2">
      <w:pPr>
        <w:pStyle w:val="Heading4"/>
      </w:pPr>
      <w:r w:rsidRPr="005B7CD2">
        <w:rPr>
          <w:rStyle w:val="Heading4Char"/>
          <w:b/>
        </w:rPr>
        <w:t>References</w:t>
      </w:r>
    </w:p>
    <w:p w14:paraId="3F2906C6" w14:textId="582452A6" w:rsidR="007A7107" w:rsidRDefault="00CE4D65" w:rsidP="007A7107">
      <w:pPr>
        <w:pStyle w:val="NoSpacing"/>
        <w:rPr>
          <w:lang w:val="en-US" w:eastAsia="en-AU"/>
        </w:rPr>
      </w:pPr>
      <w:r w:rsidRPr="3EAC1059">
        <w:rPr>
          <w:lang w:val="en-US" w:eastAsia="en-AU"/>
        </w:rPr>
        <w:t xml:space="preserve">Department of Primary Industries and Regional Development (11 May 2021) </w:t>
      </w:r>
      <w:r w:rsidR="008A285F" w:rsidRPr="3EAC1059">
        <w:rPr>
          <w:lang w:val="en-US" w:eastAsia="en-AU"/>
        </w:rPr>
        <w:t xml:space="preserve">‘Managing dryland salinity in south-west Western Australia’ available at </w:t>
      </w:r>
      <w:r w:rsidR="00031BAC" w:rsidRPr="3EAC1059">
        <w:rPr>
          <w:lang w:val="en-US" w:eastAsia="en-AU"/>
        </w:rPr>
        <w:t>&lt;</w:t>
      </w:r>
      <w:hyperlink r:id="rId13">
        <w:r w:rsidR="00031BAC" w:rsidRPr="3EAC1059">
          <w:rPr>
            <w:rStyle w:val="Hyperlink"/>
            <w:lang w:val="en-US" w:eastAsia="en-AU"/>
          </w:rPr>
          <w:t>https://www.agric.wa.gov.au/soil-salinity/managing-dryland-salinity-south-west-western-australia</w:t>
        </w:r>
      </w:hyperlink>
      <w:r w:rsidR="00031BAC" w:rsidRPr="3EAC1059">
        <w:rPr>
          <w:lang w:val="en-US" w:eastAsia="en-AU"/>
        </w:rPr>
        <w:t>&gt; accessed on 10 August 2021</w:t>
      </w:r>
    </w:p>
    <w:p w14:paraId="7BABE8D3" w14:textId="0D0FE369" w:rsidR="00031BAC" w:rsidRDefault="00031BAC" w:rsidP="007A7107">
      <w:pPr>
        <w:pStyle w:val="NoSpacing"/>
        <w:rPr>
          <w:lang w:val="en-US" w:eastAsia="en-AU"/>
        </w:rPr>
      </w:pPr>
    </w:p>
    <w:p w14:paraId="3593F741" w14:textId="2FC257D5" w:rsidR="00031BAC" w:rsidRDefault="00792B01" w:rsidP="007A7107">
      <w:pPr>
        <w:pStyle w:val="NoSpacing"/>
        <w:rPr>
          <w:rStyle w:val="Heading4Char"/>
          <w:bCs/>
        </w:rPr>
      </w:pPr>
      <w:r>
        <w:rPr>
          <w:rStyle w:val="Heading4Char"/>
          <w:bCs/>
        </w:rPr>
        <w:t>Images</w:t>
      </w:r>
    </w:p>
    <w:p w14:paraId="29864B9E" w14:textId="2305FF81" w:rsidR="0047025C" w:rsidRDefault="007545F5" w:rsidP="0047025C">
      <w:pPr>
        <w:pStyle w:val="NoSpacing"/>
        <w:rPr>
          <w:lang w:val="en-US" w:eastAsia="en-AU"/>
        </w:rPr>
      </w:pPr>
      <w:r w:rsidRPr="3EAC1059">
        <w:rPr>
          <w:lang w:val="en-US" w:eastAsia="en-AU"/>
        </w:rPr>
        <w:t>Image</w:t>
      </w:r>
      <w:r w:rsidR="56150079" w:rsidRPr="3EAC1059">
        <w:rPr>
          <w:lang w:val="en-US" w:eastAsia="en-AU"/>
        </w:rPr>
        <w:t xml:space="preserve"> </w:t>
      </w:r>
      <w:r w:rsidRPr="3EAC1059">
        <w:rPr>
          <w:lang w:val="en-US" w:eastAsia="en-AU"/>
        </w:rPr>
        <w:t>1</w:t>
      </w:r>
      <w:r w:rsidR="0047025C" w:rsidRPr="3EAC1059">
        <w:rPr>
          <w:lang w:val="en-US" w:eastAsia="en-AU"/>
        </w:rPr>
        <w:t xml:space="preserve"> Department of Primary Industries and Regional Development (11 May 2021) ‘Managing dryland salinity in south-west Western Australia’ available at &lt;</w:t>
      </w:r>
      <w:hyperlink r:id="rId14">
        <w:r w:rsidR="0047025C" w:rsidRPr="3EAC1059">
          <w:rPr>
            <w:rStyle w:val="Hyperlink"/>
            <w:lang w:val="en-US" w:eastAsia="en-AU"/>
          </w:rPr>
          <w:t>https://www.agric.wa.gov.au/soil-salinity/managing-dryland-salinity-south-west-western-australia</w:t>
        </w:r>
      </w:hyperlink>
      <w:r w:rsidR="0047025C" w:rsidRPr="3EAC1059">
        <w:rPr>
          <w:lang w:val="en-US" w:eastAsia="en-AU"/>
        </w:rPr>
        <w:t>&gt; accessed on 10 August 2021</w:t>
      </w:r>
    </w:p>
    <w:p w14:paraId="0AC307BB" w14:textId="3FFEFB0B" w:rsidR="00AA77E2" w:rsidRDefault="00AA77E2" w:rsidP="007A7107">
      <w:pPr>
        <w:pStyle w:val="NoSpacing"/>
        <w:rPr>
          <w:lang w:val="en-US" w:eastAsia="en-AU"/>
        </w:rPr>
      </w:pPr>
      <w:r>
        <w:rPr>
          <w:lang w:val="en-US" w:eastAsia="en-AU"/>
        </w:rPr>
        <w:t xml:space="preserve"> </w:t>
      </w:r>
    </w:p>
    <w:p w14:paraId="387734F7" w14:textId="333B3EF2" w:rsidR="00AA77E2" w:rsidRDefault="00AA77E2" w:rsidP="00AA77E2">
      <w:pPr>
        <w:pStyle w:val="NoSpacing"/>
        <w:rPr>
          <w:lang w:val="en-US" w:eastAsia="en-AU"/>
        </w:rPr>
      </w:pPr>
      <w:r w:rsidRPr="3EAC1059">
        <w:rPr>
          <w:lang w:val="en-US" w:eastAsia="en-AU"/>
        </w:rPr>
        <w:t>Image</w:t>
      </w:r>
      <w:r w:rsidR="400F545B" w:rsidRPr="3EAC1059">
        <w:rPr>
          <w:lang w:val="en-US" w:eastAsia="en-AU"/>
        </w:rPr>
        <w:t xml:space="preserve"> </w:t>
      </w:r>
      <w:r w:rsidRPr="3EAC1059">
        <w:rPr>
          <w:lang w:val="en-US" w:eastAsia="en-AU"/>
        </w:rPr>
        <w:t>2 Department of Primary Industries and Regional Development (1</w:t>
      </w:r>
      <w:r w:rsidR="007C7792" w:rsidRPr="3EAC1059">
        <w:rPr>
          <w:lang w:val="en-US" w:eastAsia="en-AU"/>
        </w:rPr>
        <w:t>7</w:t>
      </w:r>
      <w:r w:rsidRPr="3EAC1059">
        <w:rPr>
          <w:lang w:val="en-US" w:eastAsia="en-AU"/>
        </w:rPr>
        <w:t xml:space="preserve"> May 2021) ‘</w:t>
      </w:r>
      <w:proofErr w:type="spellStart"/>
      <w:r w:rsidR="007C7792" w:rsidRPr="3EAC1059">
        <w:rPr>
          <w:lang w:val="en-US" w:eastAsia="en-AU"/>
        </w:rPr>
        <w:t>Saltland</w:t>
      </w:r>
      <w:proofErr w:type="spellEnd"/>
      <w:r w:rsidR="007C7792" w:rsidRPr="3EAC1059">
        <w:rPr>
          <w:lang w:val="en-US" w:eastAsia="en-AU"/>
        </w:rPr>
        <w:t xml:space="preserve"> Pastures in Western Australia</w:t>
      </w:r>
      <w:r w:rsidRPr="3EAC1059">
        <w:rPr>
          <w:lang w:val="en-US" w:eastAsia="en-AU"/>
        </w:rPr>
        <w:t xml:space="preserve">’ available at </w:t>
      </w:r>
      <w:r w:rsidR="00FE6B04">
        <w:t>&lt;</w:t>
      </w:r>
      <w:hyperlink r:id="rId15">
        <w:r w:rsidR="00FE6B04" w:rsidRPr="3EAC1059">
          <w:rPr>
            <w:rStyle w:val="Hyperlink"/>
          </w:rPr>
          <w:t>https://www.agric.wa.gov.au/soil-salinity/saltland-pastures-western-australia</w:t>
        </w:r>
      </w:hyperlink>
      <w:r w:rsidR="00FE6B04">
        <w:t>&gt;</w:t>
      </w:r>
      <w:r w:rsidRPr="3EAC1059">
        <w:rPr>
          <w:lang w:val="en-US" w:eastAsia="en-AU"/>
        </w:rPr>
        <w:t xml:space="preserve"> accessed on 10 August 2021</w:t>
      </w:r>
    </w:p>
    <w:sectPr w:rsidR="00AA77E2" w:rsidSect="006B66F8">
      <w:headerReference w:type="default" r:id="rId16"/>
      <w:footerReference w:type="default" r:id="rId17"/>
      <w:pgSz w:w="11906" w:h="16838" w:code="9"/>
      <w:pgMar w:top="1247" w:right="1134" w:bottom="102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A231" w14:textId="77777777" w:rsidR="00F16A87" w:rsidRDefault="00F16A87" w:rsidP="00044537">
      <w:pPr>
        <w:spacing w:after="0"/>
      </w:pPr>
      <w:r>
        <w:separator/>
      </w:r>
    </w:p>
  </w:endnote>
  <w:endnote w:type="continuationSeparator" w:id="0">
    <w:p w14:paraId="13A970BA" w14:textId="77777777" w:rsidR="00F16A87" w:rsidRDefault="00F16A87" w:rsidP="00044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 Cond">
    <w:altName w:val="Proxima Nova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87943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6F3C81F" w14:textId="286DB774" w:rsidR="006F06BE" w:rsidRDefault="006F06BE" w:rsidP="004D0CF1">
        <w:pPr>
          <w:tabs>
            <w:tab w:val="left" w:pos="8931"/>
          </w:tabs>
          <w:spacing w:after="0"/>
          <w:rPr>
            <w:rFonts w:eastAsia="Dotum" w:cs="Arial"/>
            <w:noProof/>
            <w:sz w:val="18"/>
            <w:lang w:eastAsia="en-AU"/>
          </w:rPr>
        </w:pPr>
        <w:r>
          <w:rPr>
            <w:noProof/>
            <w:lang w:eastAsia="en-AU"/>
          </w:rPr>
          <mc:AlternateContent>
            <mc:Choice Requires="wps">
              <w:drawing>
                <wp:inline distT="0" distB="0" distL="0" distR="0" wp14:anchorId="52E3CE17" wp14:editId="08661C94">
                  <wp:extent cx="6120000" cy="0"/>
                  <wp:effectExtent l="0" t="0" r="14605" b="19050"/>
                  <wp:docPr id="104" name="Straight Connector 10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DA3F3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a="http://schemas.openxmlformats.org/drawingml/2006/main" xmlns:a14="http://schemas.microsoft.com/office/drawing/2010/main" xmlns:pic="http://schemas.openxmlformats.org/drawingml/2006/picture"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id="Straight Connector 104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da3f31" strokeweight=".25pt" from="0,0" to="481.9pt,0" w14:anchorId="2C4788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">
                  <w10:anchorlock/>
                </v:line>
              </w:pict>
            </mc:Fallback>
          </mc:AlternateContent>
        </w:r>
        <w:r w:rsidRPr="00881693">
          <w:rPr>
            <w:rFonts w:eastAsia="Dotum" w:cs="Arial"/>
            <w:noProof/>
            <w:sz w:val="18"/>
            <w:szCs w:val="18"/>
            <w:lang w:eastAsia="en-AU"/>
          </w:rPr>
          <mc:AlternateContent>
            <mc:Choice Requires="wpg">
              <w:drawing>
                <wp:anchor distT="0" distB="0" distL="114300" distR="114300" simplePos="0" relativeHeight="251670528" behindDoc="0" locked="1" layoutInCell="1" allowOverlap="1" wp14:anchorId="50631389" wp14:editId="03F14A56">
                  <wp:simplePos x="0" y="0"/>
                  <wp:positionH relativeFrom="column">
                    <wp:posOffset>8164830</wp:posOffset>
                  </wp:positionH>
                  <wp:positionV relativeFrom="paragraph">
                    <wp:posOffset>-2506980</wp:posOffset>
                  </wp:positionV>
                  <wp:extent cx="417195" cy="377825"/>
                  <wp:effectExtent l="0" t="0" r="1905" b="3175"/>
                  <wp:wrapNone/>
                  <wp:docPr id="79" name="Group 7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7195" cy="377825"/>
                            <a:chOff x="0" y="138130"/>
                            <a:chExt cx="417263" cy="385203"/>
                          </a:xfrm>
                        </wpg:grpSpPr>
                        <wps:wsp>
                          <wps:cNvPr id="8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7" y="138130"/>
                              <a:ext cx="409224" cy="285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2AC80" w14:textId="1FD6FAA9" w:rsidR="006F06BE" w:rsidRPr="007F58A6" w:rsidRDefault="006F06BE" w:rsidP="00BF7DAA">
                                <w:pPr>
                                  <w:pStyle w:val="NoSpacing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7F58A6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7F58A6">
                                  <w:rPr>
                                    <w:sz w:val="20"/>
                                  </w:rPr>
                                  <w:instrText xml:space="preserve"> PAGE  \* Arabic  \* MERGEFORMAT </w:instrTex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5D2C12">
                                  <w:rPr>
                                    <w:noProof/>
                                    <w:sz w:val="20"/>
                                  </w:rPr>
                                  <w:t>3</w: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81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75991"/>
                              <a:ext cx="417263" cy="14734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0631389" id="Group 79" o:spid="_x0000_s1026" style="position:absolute;margin-left:642.9pt;margin-top:-197.4pt;width:32.85pt;height:29.75pt;z-index:251670528;mso-width-relative:margin;mso-height-relative:margin" coordorigin=",138130" coordsize="417263,385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left:2407;top:138130;width:409224;height:28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<v:textbox>
                      <w:txbxContent>
                        <w:p w14:paraId="6ED2AC80" w14:textId="1FD6FAA9" w:rsidR="006F06BE" w:rsidRPr="007F58A6" w:rsidRDefault="006F06BE" w:rsidP="00BF7DAA">
                          <w:pPr>
                            <w:pStyle w:val="NoSpacing"/>
                            <w:jc w:val="center"/>
                            <w:rPr>
                              <w:sz w:val="20"/>
                            </w:rPr>
                          </w:pPr>
                          <w:r w:rsidRPr="007F58A6">
                            <w:rPr>
                              <w:sz w:val="20"/>
                            </w:rPr>
                            <w:fldChar w:fldCharType="begin"/>
                          </w:r>
                          <w:r w:rsidRPr="007F58A6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7F58A6">
                            <w:rPr>
                              <w:sz w:val="20"/>
                            </w:rPr>
                            <w:fldChar w:fldCharType="separate"/>
                          </w:r>
                          <w:r w:rsidR="005D2C12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7F58A6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1" o:spid="_x0000_s1028" type="#_x0000_t75" style="position:absolute;top:375991;width:417263;height:1473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">
                    <v:imagedata r:id="rId2" o:title=""/>
                    <v:path arrowok="t"/>
                  </v:shape>
                  <w10:anchorlock/>
                </v:group>
              </w:pict>
            </mc:Fallback>
          </mc:AlternateContent>
        </w:r>
        <w:r w:rsidRPr="00BF7DAA">
          <w:rPr>
            <w:rFonts w:eastAsia="Dotum" w:cs="Arial"/>
            <w:noProof/>
            <w:sz w:val="18"/>
            <w:lang w:eastAsia="en-AU"/>
          </w:rPr>
          <w:t>PRIMED</w:t>
        </w:r>
        <w:r w:rsidR="00385E4B">
          <w:rPr>
            <w:rFonts w:eastAsia="Dotum" w:cs="Arial"/>
            <w:noProof/>
            <w:sz w:val="18"/>
            <w:lang w:eastAsia="en-AU"/>
          </w:rPr>
          <w:t>9</w:t>
        </w:r>
        <w:r w:rsidRPr="00BF7DAA">
          <w:rPr>
            <w:rFonts w:eastAsia="Dotum" w:cs="Arial"/>
            <w:noProof/>
            <w:sz w:val="18"/>
            <w:lang w:eastAsia="en-AU"/>
          </w:rPr>
          <w:t xml:space="preserve">TL001 | </w:t>
        </w:r>
        <w:r>
          <w:rPr>
            <w:rFonts w:eastAsia="Dotum" w:cs="Arial"/>
            <w:noProof/>
            <w:sz w:val="18"/>
            <w:lang w:eastAsia="en-AU"/>
          </w:rPr>
          <w:t>HASS</w:t>
        </w:r>
        <w:r w:rsidRPr="00BF7DAA">
          <w:rPr>
            <w:rFonts w:eastAsia="Dotum" w:cs="Arial"/>
            <w:noProof/>
            <w:sz w:val="18"/>
            <w:lang w:eastAsia="en-AU"/>
          </w:rPr>
          <w:t xml:space="preserve"> | </w:t>
        </w:r>
        <w:r w:rsidR="00385E4B" w:rsidRPr="00385E4B">
          <w:rPr>
            <w:rFonts w:eastAsia="Dotum" w:cs="Arial"/>
            <w:noProof/>
            <w:sz w:val="18"/>
            <w:lang w:eastAsia="en-AU"/>
          </w:rPr>
          <w:t>Food now and in the future |</w:t>
        </w:r>
        <w:r w:rsidR="00565B99">
          <w:rPr>
            <w:rFonts w:eastAsia="Dotum" w:cs="Arial"/>
            <w:noProof/>
            <w:sz w:val="18"/>
            <w:lang w:eastAsia="en-AU"/>
          </w:rPr>
          <w:t xml:space="preserve"> </w:t>
        </w:r>
        <w:r w:rsidR="00565B99" w:rsidRPr="00565B99">
          <w:rPr>
            <w:rFonts w:eastAsia="Dotum" w:cs="Arial"/>
            <w:noProof/>
            <w:sz w:val="18"/>
            <w:lang w:eastAsia="en-AU"/>
          </w:rPr>
          <w:t>Information sheet</w:t>
        </w:r>
        <w:r w:rsidR="005D2C12">
          <w:rPr>
            <w:rFonts w:eastAsia="Dotum" w:cs="Arial"/>
            <w:noProof/>
            <w:sz w:val="18"/>
            <w:lang w:eastAsia="en-AU"/>
          </w:rPr>
          <w:t xml:space="preserve"> 2</w:t>
        </w:r>
        <w:r>
          <w:rPr>
            <w:rFonts w:eastAsia="Dotum" w:cs="Arial"/>
            <w:noProof/>
            <w:sz w:val="18"/>
            <w:lang w:eastAsia="en-AU"/>
          </w:rPr>
          <w:t xml:space="preserve">  </w:t>
        </w:r>
        <w:r>
          <w:rPr>
            <w:rFonts w:eastAsia="Dotum" w:cs="Arial"/>
            <w:noProof/>
            <w:sz w:val="18"/>
            <w:lang w:eastAsia="en-AU"/>
          </w:rPr>
          <w:tab/>
        </w:r>
        <w:r>
          <w:rPr>
            <w:rFonts w:eastAsia="Dotum" w:cs="Arial"/>
            <w:noProof/>
            <w:sz w:val="18"/>
            <w:szCs w:val="18"/>
            <w:lang w:eastAsia="en-AU"/>
          </w:rPr>
          <w:drawing>
            <wp:inline distT="0" distB="0" distL="0" distR="0" wp14:anchorId="5ABD775E" wp14:editId="31993ED8">
              <wp:extent cx="414564" cy="146317"/>
              <wp:effectExtent l="0" t="0" r="5080" b="6350"/>
              <wp:docPr id="82" name="Picture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" name="cc_by_nc_sa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564" cy="1463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315149A5" w14:textId="2E13DF64" w:rsidR="006F06BE" w:rsidRDefault="006F06BE" w:rsidP="00F668FA">
        <w:pPr>
          <w:tabs>
            <w:tab w:val="left" w:pos="9214"/>
          </w:tabs>
          <w:spacing w:after="0"/>
          <w:ind w:right="-1"/>
          <w:rPr>
            <w:noProof/>
          </w:rPr>
        </w:pPr>
        <w:r w:rsidRPr="00BF7DAA">
          <w:rPr>
            <w:rFonts w:eastAsia="Dotum" w:cs="Arial"/>
            <w:noProof/>
            <w:sz w:val="18"/>
            <w:szCs w:val="18"/>
            <w:lang w:eastAsia="en-AU"/>
          </w:rPr>
          <mc:AlternateContent>
            <mc:Choice Requires="wpg">
              <w:drawing>
                <wp:anchor distT="0" distB="0" distL="114300" distR="114300" simplePos="0" relativeHeight="251668480" behindDoc="0" locked="1" layoutInCell="1" allowOverlap="1" wp14:anchorId="5F0CBB4F" wp14:editId="067AB38C">
                  <wp:simplePos x="0" y="0"/>
                  <wp:positionH relativeFrom="column">
                    <wp:posOffset>8821420</wp:posOffset>
                  </wp:positionH>
                  <wp:positionV relativeFrom="paragraph">
                    <wp:posOffset>-59055</wp:posOffset>
                  </wp:positionV>
                  <wp:extent cx="417195" cy="377825"/>
                  <wp:effectExtent l="0" t="0" r="1905" b="3175"/>
                  <wp:wrapNone/>
                  <wp:docPr id="105" name="Group 10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7195" cy="377825"/>
                            <a:chOff x="0" y="138130"/>
                            <a:chExt cx="417263" cy="385203"/>
                          </a:xfrm>
                        </wpg:grpSpPr>
                        <wps:wsp>
                          <wps:cNvPr id="10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7" y="138130"/>
                              <a:ext cx="409224" cy="285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F85C6B" w14:textId="6A4227D8" w:rsidR="006F06BE" w:rsidRPr="007F58A6" w:rsidRDefault="006F06BE" w:rsidP="00BF7DAA">
                                <w:pPr>
                                  <w:pStyle w:val="NoSpacing1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7F58A6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7F58A6">
                                  <w:rPr>
                                    <w:sz w:val="20"/>
                                  </w:rPr>
                                  <w:instrText xml:space="preserve"> PAGE  \* Arabic  \* MERGEFORMAT </w:instrTex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5D2C12">
                                  <w:rPr>
                                    <w:noProof/>
                                    <w:sz w:val="20"/>
                                  </w:rPr>
                                  <w:t>3</w: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" name="Picture 107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75991"/>
                              <a:ext cx="417263" cy="14734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F0CBB4F" id="Group 105" o:spid="_x0000_s1029" style="position:absolute;margin-left:694.6pt;margin-top:-4.65pt;width:32.85pt;height:29.75pt;z-index:251668480;mso-width-relative:margin;mso-height-relative:margin" coordorigin=",138130" coordsize="417263,385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">
                  <v:shape id="Text Box 6" o:spid="_x0000_s1030" type="#_x0000_t202" style="position:absolute;left:2407;top:138130;width:409224;height:28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14:paraId="18F85C6B" w14:textId="6A4227D8" w:rsidR="006F06BE" w:rsidRPr="007F58A6" w:rsidRDefault="006F06BE" w:rsidP="00BF7DAA">
                          <w:pPr>
                            <w:pStyle w:val="NoSpacing1"/>
                            <w:jc w:val="center"/>
                            <w:rPr>
                              <w:sz w:val="20"/>
                            </w:rPr>
                          </w:pPr>
                          <w:r w:rsidRPr="007F58A6">
                            <w:rPr>
                              <w:sz w:val="20"/>
                            </w:rPr>
                            <w:fldChar w:fldCharType="begin"/>
                          </w:r>
                          <w:r w:rsidRPr="007F58A6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7F58A6">
                            <w:rPr>
                              <w:sz w:val="20"/>
                            </w:rPr>
                            <w:fldChar w:fldCharType="separate"/>
                          </w:r>
                          <w:r w:rsidR="005D2C12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7F58A6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 id="Picture 107" o:spid="_x0000_s1031" type="#_x0000_t75" style="position:absolute;top:375991;width:417263;height:1473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">
                    <v:imagedata r:id="rId2" o:title=""/>
                    <v:path arrowok="t"/>
                  </v:shape>
                  <w10:anchorlock/>
                </v:group>
              </w:pict>
            </mc:Fallback>
          </mc:AlternateContent>
        </w:r>
        <w:r w:rsidRPr="00BF7DAA">
          <w:rPr>
            <w:rFonts w:eastAsia="Dotum" w:cs="Arial"/>
            <w:noProof/>
            <w:sz w:val="18"/>
            <w:szCs w:val="18"/>
            <w:lang w:eastAsia="en-AU"/>
          </w:rPr>
          <w:t>© Department of Education WA 202</w:t>
        </w:r>
        <w:r w:rsidR="00385E4B">
          <w:rPr>
            <w:rFonts w:eastAsia="Dotum" w:cs="Arial"/>
            <w:noProof/>
            <w:sz w:val="18"/>
            <w:szCs w:val="18"/>
            <w:lang w:eastAsia="en-AU"/>
          </w:rPr>
          <w:t>1</w:t>
        </w:r>
        <w:r>
          <w:rPr>
            <w:noProof/>
          </w:rPr>
          <w:t xml:space="preserve"> </w:t>
        </w:r>
        <w:r>
          <w:rPr>
            <w:noProof/>
          </w:rPr>
          <w:tab/>
        </w:r>
        <w:r w:rsidRPr="00F668FA">
          <w:rPr>
            <w:noProof/>
            <w:sz w:val="18"/>
          </w:rPr>
          <w:fldChar w:fldCharType="begin"/>
        </w:r>
        <w:r w:rsidRPr="00F668FA">
          <w:rPr>
            <w:noProof/>
            <w:sz w:val="18"/>
          </w:rPr>
          <w:instrText xml:space="preserve"> PAGE   \* MERGEFORMAT </w:instrText>
        </w:r>
        <w:r w:rsidRPr="00F668FA">
          <w:rPr>
            <w:noProof/>
            <w:sz w:val="18"/>
          </w:rPr>
          <w:fldChar w:fldCharType="separate"/>
        </w:r>
        <w:r w:rsidR="005D2C12">
          <w:rPr>
            <w:noProof/>
            <w:sz w:val="18"/>
          </w:rPr>
          <w:t>3</w:t>
        </w:r>
        <w:r w:rsidRPr="00F668FA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1576" w14:textId="77777777" w:rsidR="00F16A87" w:rsidRDefault="00F16A87" w:rsidP="00044537">
      <w:pPr>
        <w:spacing w:after="0"/>
      </w:pPr>
      <w:r>
        <w:separator/>
      </w:r>
    </w:p>
  </w:footnote>
  <w:footnote w:type="continuationSeparator" w:id="0">
    <w:p w14:paraId="6842D69D" w14:textId="77777777" w:rsidR="00F16A87" w:rsidRDefault="00F16A87" w:rsidP="00044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8859" w14:textId="2A04C2E7" w:rsidR="006F06BE" w:rsidRDefault="006F06B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1629BC96" wp14:editId="5A348608">
          <wp:simplePos x="0" y="0"/>
          <wp:positionH relativeFrom="column">
            <wp:posOffset>3810</wp:posOffset>
          </wp:positionH>
          <wp:positionV relativeFrom="paragraph">
            <wp:posOffset>-52175</wp:posOffset>
          </wp:positionV>
          <wp:extent cx="2930485" cy="432000"/>
          <wp:effectExtent l="0" t="0" r="381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ts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8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E4B">
      <w:rPr>
        <w:noProof/>
        <w:lang w:eastAsia="en-AU"/>
      </w:rPr>
      <w:drawing>
        <wp:inline distT="0" distB="0" distL="0" distR="0" wp14:anchorId="13B5EF36" wp14:editId="258EFA4F">
          <wp:extent cx="6120130" cy="626745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CD"/>
    <w:multiLevelType w:val="hybridMultilevel"/>
    <w:tmpl w:val="E88CDC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D44A2"/>
    <w:multiLevelType w:val="hybridMultilevel"/>
    <w:tmpl w:val="9B88188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1AD"/>
    <w:multiLevelType w:val="hybridMultilevel"/>
    <w:tmpl w:val="CEF425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6C589A"/>
    <w:multiLevelType w:val="hybridMultilevel"/>
    <w:tmpl w:val="957C42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C92BEF"/>
    <w:multiLevelType w:val="hybridMultilevel"/>
    <w:tmpl w:val="7C1A7E8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F677F1"/>
    <w:multiLevelType w:val="hybridMultilevel"/>
    <w:tmpl w:val="362EDB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DD"/>
    <w:rsid w:val="00006546"/>
    <w:rsid w:val="00010FB8"/>
    <w:rsid w:val="00023BB8"/>
    <w:rsid w:val="00031BAC"/>
    <w:rsid w:val="00041F85"/>
    <w:rsid w:val="00044537"/>
    <w:rsid w:val="000477A3"/>
    <w:rsid w:val="00051B92"/>
    <w:rsid w:val="00054A4C"/>
    <w:rsid w:val="00097F8A"/>
    <w:rsid w:val="000A55F9"/>
    <w:rsid w:val="000B5BE4"/>
    <w:rsid w:val="000B7266"/>
    <w:rsid w:val="000C0DAA"/>
    <w:rsid w:val="000D3981"/>
    <w:rsid w:val="000D6F0F"/>
    <w:rsid w:val="00101835"/>
    <w:rsid w:val="00110984"/>
    <w:rsid w:val="001256F9"/>
    <w:rsid w:val="00132F0D"/>
    <w:rsid w:val="00166D7E"/>
    <w:rsid w:val="00170AEE"/>
    <w:rsid w:val="0017488A"/>
    <w:rsid w:val="001750C8"/>
    <w:rsid w:val="001A3BE4"/>
    <w:rsid w:val="001A76E3"/>
    <w:rsid w:val="001C5CDF"/>
    <w:rsid w:val="001E0269"/>
    <w:rsid w:val="001E7431"/>
    <w:rsid w:val="001F094A"/>
    <w:rsid w:val="001F4C22"/>
    <w:rsid w:val="00212704"/>
    <w:rsid w:val="00220257"/>
    <w:rsid w:val="00226443"/>
    <w:rsid w:val="002357DA"/>
    <w:rsid w:val="002407AE"/>
    <w:rsid w:val="002436BE"/>
    <w:rsid w:val="00250737"/>
    <w:rsid w:val="00262BFB"/>
    <w:rsid w:val="00277F13"/>
    <w:rsid w:val="002821A3"/>
    <w:rsid w:val="00282F8A"/>
    <w:rsid w:val="00290CC4"/>
    <w:rsid w:val="00291EB5"/>
    <w:rsid w:val="002B3E4E"/>
    <w:rsid w:val="002F17A3"/>
    <w:rsid w:val="002F2F1B"/>
    <w:rsid w:val="00306C3A"/>
    <w:rsid w:val="00314F25"/>
    <w:rsid w:val="003270EB"/>
    <w:rsid w:val="00331123"/>
    <w:rsid w:val="00332766"/>
    <w:rsid w:val="00367A72"/>
    <w:rsid w:val="00370834"/>
    <w:rsid w:val="003717E0"/>
    <w:rsid w:val="00377BEF"/>
    <w:rsid w:val="00381230"/>
    <w:rsid w:val="003834F5"/>
    <w:rsid w:val="00384CD6"/>
    <w:rsid w:val="00385E4B"/>
    <w:rsid w:val="00396075"/>
    <w:rsid w:val="003A591C"/>
    <w:rsid w:val="003A7A23"/>
    <w:rsid w:val="003A7EE0"/>
    <w:rsid w:val="003B01A9"/>
    <w:rsid w:val="003B7CCF"/>
    <w:rsid w:val="003C2057"/>
    <w:rsid w:val="003C248F"/>
    <w:rsid w:val="003C2707"/>
    <w:rsid w:val="003D3932"/>
    <w:rsid w:val="003E0240"/>
    <w:rsid w:val="00403BFD"/>
    <w:rsid w:val="00403F6A"/>
    <w:rsid w:val="004047FD"/>
    <w:rsid w:val="0041115A"/>
    <w:rsid w:val="00411D54"/>
    <w:rsid w:val="00427C7C"/>
    <w:rsid w:val="00433518"/>
    <w:rsid w:val="00434754"/>
    <w:rsid w:val="00434C28"/>
    <w:rsid w:val="0045286B"/>
    <w:rsid w:val="00457FC5"/>
    <w:rsid w:val="00462907"/>
    <w:rsid w:val="0047025C"/>
    <w:rsid w:val="004A0CF3"/>
    <w:rsid w:val="004C0F6D"/>
    <w:rsid w:val="004C33FE"/>
    <w:rsid w:val="004C66EB"/>
    <w:rsid w:val="004D0CF1"/>
    <w:rsid w:val="004E02DF"/>
    <w:rsid w:val="004E5F3B"/>
    <w:rsid w:val="004E7CFF"/>
    <w:rsid w:val="004F5947"/>
    <w:rsid w:val="00511624"/>
    <w:rsid w:val="00513176"/>
    <w:rsid w:val="005335B1"/>
    <w:rsid w:val="00544CF8"/>
    <w:rsid w:val="005515DB"/>
    <w:rsid w:val="005515F8"/>
    <w:rsid w:val="00561474"/>
    <w:rsid w:val="00565B99"/>
    <w:rsid w:val="005701DE"/>
    <w:rsid w:val="005850AC"/>
    <w:rsid w:val="005853A3"/>
    <w:rsid w:val="00585D03"/>
    <w:rsid w:val="005876B1"/>
    <w:rsid w:val="005B7CD2"/>
    <w:rsid w:val="005C3BE1"/>
    <w:rsid w:val="005D2C12"/>
    <w:rsid w:val="005E407B"/>
    <w:rsid w:val="00601834"/>
    <w:rsid w:val="00603119"/>
    <w:rsid w:val="00621E18"/>
    <w:rsid w:val="00643012"/>
    <w:rsid w:val="0065649C"/>
    <w:rsid w:val="00675AC5"/>
    <w:rsid w:val="00694D4A"/>
    <w:rsid w:val="006A1FC2"/>
    <w:rsid w:val="006B66F8"/>
    <w:rsid w:val="006C504A"/>
    <w:rsid w:val="006D2131"/>
    <w:rsid w:val="006D2D1B"/>
    <w:rsid w:val="006E0EEA"/>
    <w:rsid w:val="006E1A8A"/>
    <w:rsid w:val="006E22FC"/>
    <w:rsid w:val="006E2812"/>
    <w:rsid w:val="006E33D4"/>
    <w:rsid w:val="006F06BE"/>
    <w:rsid w:val="006F3C30"/>
    <w:rsid w:val="006F6729"/>
    <w:rsid w:val="00701DDB"/>
    <w:rsid w:val="00705F4C"/>
    <w:rsid w:val="00721B0D"/>
    <w:rsid w:val="007220D3"/>
    <w:rsid w:val="007372D5"/>
    <w:rsid w:val="007376F7"/>
    <w:rsid w:val="0074161D"/>
    <w:rsid w:val="00750701"/>
    <w:rsid w:val="00750ADA"/>
    <w:rsid w:val="007545F5"/>
    <w:rsid w:val="00765C4A"/>
    <w:rsid w:val="00771E8A"/>
    <w:rsid w:val="007736D9"/>
    <w:rsid w:val="007753D2"/>
    <w:rsid w:val="0078188B"/>
    <w:rsid w:val="00782088"/>
    <w:rsid w:val="00792B01"/>
    <w:rsid w:val="007960B7"/>
    <w:rsid w:val="007A7107"/>
    <w:rsid w:val="007B148A"/>
    <w:rsid w:val="007C2234"/>
    <w:rsid w:val="007C7792"/>
    <w:rsid w:val="0084561E"/>
    <w:rsid w:val="00855413"/>
    <w:rsid w:val="0086049C"/>
    <w:rsid w:val="0086093B"/>
    <w:rsid w:val="00881664"/>
    <w:rsid w:val="008A285F"/>
    <w:rsid w:val="008C6AC5"/>
    <w:rsid w:val="008F57AD"/>
    <w:rsid w:val="008F6E0C"/>
    <w:rsid w:val="00900A9D"/>
    <w:rsid w:val="00915EC6"/>
    <w:rsid w:val="009170CA"/>
    <w:rsid w:val="00926B7B"/>
    <w:rsid w:val="00927498"/>
    <w:rsid w:val="00933529"/>
    <w:rsid w:val="00943213"/>
    <w:rsid w:val="00960F06"/>
    <w:rsid w:val="00963616"/>
    <w:rsid w:val="00965FFC"/>
    <w:rsid w:val="0096649F"/>
    <w:rsid w:val="00972F1F"/>
    <w:rsid w:val="009821EA"/>
    <w:rsid w:val="009A7819"/>
    <w:rsid w:val="009E029B"/>
    <w:rsid w:val="009E2D06"/>
    <w:rsid w:val="009F03B6"/>
    <w:rsid w:val="009F55EE"/>
    <w:rsid w:val="00A17C8F"/>
    <w:rsid w:val="00A259DB"/>
    <w:rsid w:val="00A32F47"/>
    <w:rsid w:val="00A35616"/>
    <w:rsid w:val="00A40F2C"/>
    <w:rsid w:val="00A45F90"/>
    <w:rsid w:val="00A50E7C"/>
    <w:rsid w:val="00AA513B"/>
    <w:rsid w:val="00AA77E2"/>
    <w:rsid w:val="00AB4B53"/>
    <w:rsid w:val="00AB7312"/>
    <w:rsid w:val="00AC21F2"/>
    <w:rsid w:val="00AC5876"/>
    <w:rsid w:val="00AD1A8D"/>
    <w:rsid w:val="00AE2266"/>
    <w:rsid w:val="00AE3E33"/>
    <w:rsid w:val="00AF259A"/>
    <w:rsid w:val="00B11625"/>
    <w:rsid w:val="00B1181E"/>
    <w:rsid w:val="00B52065"/>
    <w:rsid w:val="00B60D72"/>
    <w:rsid w:val="00B63420"/>
    <w:rsid w:val="00B70044"/>
    <w:rsid w:val="00B707AB"/>
    <w:rsid w:val="00B82776"/>
    <w:rsid w:val="00B82C72"/>
    <w:rsid w:val="00B923F3"/>
    <w:rsid w:val="00B97331"/>
    <w:rsid w:val="00BB328F"/>
    <w:rsid w:val="00BB7A55"/>
    <w:rsid w:val="00BC1355"/>
    <w:rsid w:val="00BC2A68"/>
    <w:rsid w:val="00BC772C"/>
    <w:rsid w:val="00BD783B"/>
    <w:rsid w:val="00BE4672"/>
    <w:rsid w:val="00BF58C6"/>
    <w:rsid w:val="00BF7DAA"/>
    <w:rsid w:val="00C0153A"/>
    <w:rsid w:val="00C06237"/>
    <w:rsid w:val="00C112D5"/>
    <w:rsid w:val="00C129B1"/>
    <w:rsid w:val="00C2054B"/>
    <w:rsid w:val="00C20EB3"/>
    <w:rsid w:val="00C424E5"/>
    <w:rsid w:val="00C45E3C"/>
    <w:rsid w:val="00C460DD"/>
    <w:rsid w:val="00C470C1"/>
    <w:rsid w:val="00C57066"/>
    <w:rsid w:val="00C676F4"/>
    <w:rsid w:val="00C86C94"/>
    <w:rsid w:val="00C86D46"/>
    <w:rsid w:val="00C95C1E"/>
    <w:rsid w:val="00CC0F89"/>
    <w:rsid w:val="00CE4D65"/>
    <w:rsid w:val="00CF1C65"/>
    <w:rsid w:val="00D07D11"/>
    <w:rsid w:val="00D16096"/>
    <w:rsid w:val="00D23C3A"/>
    <w:rsid w:val="00D245E3"/>
    <w:rsid w:val="00D2595C"/>
    <w:rsid w:val="00D33016"/>
    <w:rsid w:val="00D75B4B"/>
    <w:rsid w:val="00D85CEE"/>
    <w:rsid w:val="00D8705C"/>
    <w:rsid w:val="00D91490"/>
    <w:rsid w:val="00DA3940"/>
    <w:rsid w:val="00DA7260"/>
    <w:rsid w:val="00DB2100"/>
    <w:rsid w:val="00DC65E4"/>
    <w:rsid w:val="00DD12EA"/>
    <w:rsid w:val="00DD1BFE"/>
    <w:rsid w:val="00DD2DBB"/>
    <w:rsid w:val="00DF1749"/>
    <w:rsid w:val="00DF7394"/>
    <w:rsid w:val="00DF7B3C"/>
    <w:rsid w:val="00E01806"/>
    <w:rsid w:val="00E070B4"/>
    <w:rsid w:val="00E13C78"/>
    <w:rsid w:val="00E15197"/>
    <w:rsid w:val="00E357FF"/>
    <w:rsid w:val="00E65A5B"/>
    <w:rsid w:val="00EC1DE0"/>
    <w:rsid w:val="00ED7CCB"/>
    <w:rsid w:val="00EE56CE"/>
    <w:rsid w:val="00EF0B25"/>
    <w:rsid w:val="00EF510B"/>
    <w:rsid w:val="00EF6276"/>
    <w:rsid w:val="00F06241"/>
    <w:rsid w:val="00F15135"/>
    <w:rsid w:val="00F16A87"/>
    <w:rsid w:val="00F25B9C"/>
    <w:rsid w:val="00F262F4"/>
    <w:rsid w:val="00F30A0F"/>
    <w:rsid w:val="00F5063F"/>
    <w:rsid w:val="00F57454"/>
    <w:rsid w:val="00F64A6F"/>
    <w:rsid w:val="00F668FA"/>
    <w:rsid w:val="00F74B50"/>
    <w:rsid w:val="00F81B33"/>
    <w:rsid w:val="00F8226D"/>
    <w:rsid w:val="00FA6E0B"/>
    <w:rsid w:val="00FB3615"/>
    <w:rsid w:val="00FB4413"/>
    <w:rsid w:val="00FB7FEB"/>
    <w:rsid w:val="00FC439A"/>
    <w:rsid w:val="00FD196F"/>
    <w:rsid w:val="00FD1EA9"/>
    <w:rsid w:val="00FD46CE"/>
    <w:rsid w:val="00FD54EA"/>
    <w:rsid w:val="00FD7643"/>
    <w:rsid w:val="00FE6B04"/>
    <w:rsid w:val="3EAC1059"/>
    <w:rsid w:val="400F545B"/>
    <w:rsid w:val="56150079"/>
    <w:rsid w:val="5E2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927788"/>
  <w15:docId w15:val="{0745EFF9-D020-4323-ACF5-A8B4C13B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D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266"/>
    <w:pPr>
      <w:autoSpaceDE w:val="0"/>
      <w:autoSpaceDN w:val="0"/>
      <w:adjustRightInd w:val="0"/>
      <w:spacing w:after="120"/>
      <w:outlineLvl w:val="0"/>
    </w:pPr>
    <w:rPr>
      <w:rFonts w:cs="Arial"/>
      <w:b/>
      <w:color w:val="DA3F31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266"/>
    <w:pPr>
      <w:autoSpaceDE w:val="0"/>
      <w:autoSpaceDN w:val="0"/>
      <w:adjustRightInd w:val="0"/>
      <w:spacing w:after="120"/>
      <w:outlineLvl w:val="1"/>
    </w:pPr>
    <w:rPr>
      <w:rFonts w:cs="Arial"/>
      <w:b/>
      <w:color w:val="C45911" w:themeColor="accent2" w:themeShade="BF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07B"/>
    <w:pPr>
      <w:autoSpaceDE w:val="0"/>
      <w:autoSpaceDN w:val="0"/>
      <w:adjustRightInd w:val="0"/>
      <w:spacing w:after="34"/>
      <w:outlineLvl w:val="2"/>
    </w:pPr>
    <w:rPr>
      <w:rFonts w:cs="Arial"/>
      <w:b/>
      <w:color w:val="C45911" w:themeColor="accent2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07B"/>
    <w:pPr>
      <w:autoSpaceDE w:val="0"/>
      <w:autoSpaceDN w:val="0"/>
      <w:adjustRightInd w:val="0"/>
      <w:spacing w:after="34"/>
      <w:outlineLvl w:val="3"/>
    </w:pPr>
    <w:rPr>
      <w:rFonts w:cs="Arial"/>
      <w:b/>
      <w:color w:val="C45911" w:themeColor="accent2" w:themeShade="BF"/>
    </w:rPr>
  </w:style>
  <w:style w:type="paragraph" w:styleId="Heading5">
    <w:name w:val="heading 5"/>
    <w:basedOn w:val="Normal"/>
    <w:link w:val="Heading5Char"/>
    <w:uiPriority w:val="9"/>
    <w:qFormat/>
    <w:rsid w:val="00C86D4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6E33D4"/>
    <w:pPr>
      <w:autoSpaceDE w:val="0"/>
      <w:autoSpaceDN w:val="0"/>
      <w:adjustRightInd w:val="0"/>
      <w:spacing w:after="0" w:line="261" w:lineRule="atLeast"/>
    </w:pPr>
    <w:rPr>
      <w:rFonts w:ascii="Frutiger 55 Roman" w:hAnsi="Frutiger 55 Roman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6E33D4"/>
    <w:pPr>
      <w:autoSpaceDE w:val="0"/>
      <w:autoSpaceDN w:val="0"/>
      <w:adjustRightInd w:val="0"/>
      <w:spacing w:after="0" w:line="181" w:lineRule="atLeast"/>
    </w:pPr>
    <w:rPr>
      <w:rFonts w:ascii="Frutiger 55 Roman" w:hAnsi="Frutiger 55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0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0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5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4537"/>
  </w:style>
  <w:style w:type="paragraph" w:styleId="Footer">
    <w:name w:val="footer"/>
    <w:basedOn w:val="Normal"/>
    <w:link w:val="FooterChar"/>
    <w:uiPriority w:val="99"/>
    <w:unhideWhenUsed/>
    <w:rsid w:val="0004453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4537"/>
  </w:style>
  <w:style w:type="table" w:styleId="TableGrid">
    <w:name w:val="Table Grid"/>
    <w:basedOn w:val="TableNormal"/>
    <w:uiPriority w:val="59"/>
    <w:rsid w:val="006E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86D4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C86D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B01A9"/>
    <w:rPr>
      <w:color w:val="954F72" w:themeColor="followedHyperlink"/>
      <w:u w:val="single"/>
    </w:rPr>
  </w:style>
  <w:style w:type="paragraph" w:customStyle="1" w:styleId="Pa9">
    <w:name w:val="Pa9"/>
    <w:basedOn w:val="Normal"/>
    <w:next w:val="Normal"/>
    <w:uiPriority w:val="99"/>
    <w:rsid w:val="006E33D4"/>
    <w:pPr>
      <w:autoSpaceDE w:val="0"/>
      <w:autoSpaceDN w:val="0"/>
      <w:adjustRightInd w:val="0"/>
      <w:spacing w:after="0" w:line="211" w:lineRule="atLeast"/>
    </w:pPr>
    <w:rPr>
      <w:rFonts w:ascii="Proxima Nova Cond" w:hAnsi="Proxima Nova Cond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6E33D4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7266"/>
    <w:rPr>
      <w:rFonts w:ascii="Arial" w:hAnsi="Arial" w:cs="Arial"/>
      <w:b/>
      <w:color w:val="DA3F3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407B"/>
    <w:rPr>
      <w:rFonts w:ascii="Arial" w:hAnsi="Arial" w:cs="Arial"/>
      <w:b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3A7E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7266"/>
    <w:rPr>
      <w:rFonts w:ascii="Arial" w:hAnsi="Arial" w:cs="Arial"/>
      <w:b/>
      <w:color w:val="C45911" w:themeColor="accent2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407B"/>
    <w:rPr>
      <w:rFonts w:ascii="Arial" w:hAnsi="Arial" w:cs="Arial"/>
      <w:b/>
      <w:color w:val="C45911" w:themeColor="accent2" w:themeShade="BF"/>
      <w:sz w:val="24"/>
    </w:rPr>
  </w:style>
  <w:style w:type="paragraph" w:customStyle="1" w:styleId="NoSpacing1">
    <w:name w:val="No Spacing1"/>
    <w:next w:val="NoSpacing"/>
    <w:link w:val="NoSpacingChar"/>
    <w:uiPriority w:val="1"/>
    <w:qFormat/>
    <w:rsid w:val="00BF7DAA"/>
    <w:pPr>
      <w:spacing w:after="0" w:line="240" w:lineRule="auto"/>
    </w:pPr>
    <w:rPr>
      <w:rFonts w:ascii="Arial" w:eastAsia="Dotum" w:hAnsi="Arial"/>
      <w:lang w:val="en-US"/>
    </w:rPr>
  </w:style>
  <w:style w:type="character" w:customStyle="1" w:styleId="NoSpacingChar">
    <w:name w:val="No Spacing Char"/>
    <w:basedOn w:val="DefaultParagraphFont"/>
    <w:link w:val="NoSpacing1"/>
    <w:uiPriority w:val="1"/>
    <w:rsid w:val="00BF7DAA"/>
    <w:rPr>
      <w:rFonts w:ascii="Arial" w:eastAsia="Dotum" w:hAnsi="Arial"/>
      <w:lang w:val="en-US"/>
    </w:rPr>
  </w:style>
  <w:style w:type="paragraph" w:styleId="NoSpacing">
    <w:name w:val="No Spacing"/>
    <w:uiPriority w:val="1"/>
    <w:qFormat/>
    <w:rsid w:val="00BF7DAA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7A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1B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73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73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ric.wa.gov.au/soil-salinity/managing-dryland-salinity-south-west-western-austral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gric.wa.gov.au/n/180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www.agric.wa.gov.au/soil-salinity/saltland-pastures-western-australia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gric.wa.gov.au/soil-salinity/managing-dryland-salinity-south-west-western-australi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ACF6BC67DC64E81EC1693F0C041B9" ma:contentTypeVersion="12" ma:contentTypeDescription="Create a new document." ma:contentTypeScope="" ma:versionID="2bb1e2135f37ff5c454a61ad5785ef49">
  <xsd:schema xmlns:xsd="http://www.w3.org/2001/XMLSchema" xmlns:xs="http://www.w3.org/2001/XMLSchema" xmlns:p="http://schemas.microsoft.com/office/2006/metadata/properties" xmlns:ns2="c11337b8-a1c9-4e93-a10e-b9c3de58965d" xmlns:ns3="939100e6-dc5b-4952-bae1-a6b604181575" targetNamespace="http://schemas.microsoft.com/office/2006/metadata/properties" ma:root="true" ma:fieldsID="15b09a6b1faadbb15ceed342801856bc" ns2:_="" ns3:_="">
    <xsd:import namespace="c11337b8-a1c9-4e93-a10e-b9c3de58965d"/>
    <xsd:import namespace="939100e6-dc5b-4952-bae1-a6b604181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337b8-a1c9-4e93-a10e-b9c3de589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100e6-dc5b-4952-bae1-a6b604181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100e6-dc5b-4952-bae1-a6b604181575">
      <UserInfo>
        <DisplayName/>
        <AccountId xsi:nil="true"/>
        <AccountType/>
      </UserInfo>
    </SharedWithUsers>
    <MediaLengthInSeconds xmlns="c11337b8-a1c9-4e93-a10e-b9c3de58965d" xsi:nil="true"/>
  </documentManagement>
</p:properties>
</file>

<file path=customXml/itemProps1.xml><?xml version="1.0" encoding="utf-8"?>
<ds:datastoreItem xmlns:ds="http://schemas.openxmlformats.org/officeDocument/2006/customXml" ds:itemID="{F8FCFBF9-DF35-4677-A286-F9A1E1D2B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337b8-a1c9-4e93-a10e-b9c3de58965d"/>
    <ds:schemaRef ds:uri="939100e6-dc5b-4952-bae1-a6b604181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B2E09-352D-4D87-BACB-E59458AB4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917F0-77DC-45AB-95B6-03904398FB33}">
  <ds:schemaRefs>
    <ds:schemaRef ds:uri="http://schemas.microsoft.com/office/2006/metadata/properties"/>
    <ds:schemaRef ds:uri="http://schemas.microsoft.com/office/infopath/2007/PartnerControls"/>
    <ds:schemaRef ds:uri="a7410e4e-0e94-4d9f-bc7f-ec562f0f3678"/>
    <ds:schemaRef ds:uri="939100e6-dc5b-4952-bae1-a6b604181575"/>
    <ds:schemaRef ds:uri="c11337b8-a1c9-4e93-a10e-b9c3de589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Webster</dc:creator>
  <cp:lastModifiedBy>DELVES Vicki [Curriculum Support]</cp:lastModifiedBy>
  <cp:revision>42</cp:revision>
  <cp:lastPrinted>2020-08-13T02:44:00Z</cp:lastPrinted>
  <dcterms:created xsi:type="dcterms:W3CDTF">2021-06-16T01:18:00Z</dcterms:created>
  <dcterms:modified xsi:type="dcterms:W3CDTF">2021-09-08T00:41:00Z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0x01010006EACF6BC67DC64E81EC1693F0C041B9</vt:lpwstr>
  </property>
  <property fmtid="{D5CDD505-2E9C-101B-9397-08002B2CF9AE}" pid="3" name="Order">
    <vt:r8>253800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