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0DA98" w14:textId="352FA16E" w:rsidR="00CD5AA4" w:rsidRDefault="00896B9F" w:rsidP="006519A8">
      <w:pPr>
        <w:sectPr w:rsidR="00CD5AA4" w:rsidSect="003D3C7A">
          <w:headerReference w:type="even" r:id="rId10"/>
          <w:headerReference w:type="default" r:id="rId11"/>
          <w:footerReference w:type="even" r:id="rId12"/>
          <w:footerReference w:type="default" r:id="rId13"/>
          <w:headerReference w:type="first" r:id="rId14"/>
          <w:footerReference w:type="first" r:id="rId15"/>
          <w:pgSz w:w="11900" w:h="16840" w:code="9"/>
          <w:pgMar w:top="6719" w:right="1418" w:bottom="1418" w:left="851" w:header="284" w:footer="737" w:gutter="0"/>
          <w:cols w:space="708"/>
          <w:titlePg/>
          <w:docGrid w:linePitch="326"/>
        </w:sectPr>
      </w:pPr>
      <w:r>
        <w:rPr>
          <w:rFonts w:ascii="Times New Roman" w:eastAsia="MS Mincho" w:hAnsi="Times New Roman" w:cs="Times New Roman"/>
          <w:noProof/>
          <w:sz w:val="24"/>
          <w:szCs w:val="24"/>
          <w:lang w:eastAsia="en-AU"/>
        </w:rPr>
        <mc:AlternateContent>
          <mc:Choice Requires="wps">
            <w:drawing>
              <wp:anchor distT="45720" distB="45720" distL="114300" distR="114300" simplePos="0" relativeHeight="251659264" behindDoc="0" locked="0" layoutInCell="1" allowOverlap="1" wp14:anchorId="5096C932" wp14:editId="7BA5BFF5">
                <wp:simplePos x="0" y="0"/>
                <wp:positionH relativeFrom="page">
                  <wp:posOffset>0</wp:posOffset>
                </wp:positionH>
                <wp:positionV relativeFrom="page">
                  <wp:posOffset>0</wp:posOffset>
                </wp:positionV>
                <wp:extent cx="7559675" cy="5529580"/>
                <wp:effectExtent l="0" t="0" r="0"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5529580"/>
                        </a:xfrm>
                        <a:prstGeom prst="rect">
                          <a:avLst/>
                        </a:prstGeom>
                        <a:noFill/>
                        <a:ln w="9525">
                          <a:noFill/>
                          <a:miter lim="800000"/>
                          <a:headEnd/>
                          <a:tailEnd/>
                        </a:ln>
                      </wps:spPr>
                      <wps:txbx>
                        <w:txbxContent>
                          <w:p w14:paraId="1A274E13" w14:textId="77777777" w:rsidR="00B62D18" w:rsidRPr="00B62D18" w:rsidRDefault="0024542A" w:rsidP="00B62D18">
                            <w:pPr>
                              <w:suppressAutoHyphens/>
                              <w:ind w:right="851"/>
                              <w:rPr>
                                <w:b/>
                                <w:noProof/>
                                <w:color w:val="F79646" w:themeColor="accent6"/>
                                <w:spacing w:val="5"/>
                                <w:sz w:val="72"/>
                                <w:szCs w:val="72"/>
                                <w:lang w:eastAsia="en-AU"/>
                              </w:rPr>
                            </w:pPr>
                            <w:r w:rsidRPr="00B62D18">
                              <w:rPr>
                                <w:b/>
                                <w:noProof/>
                                <w:color w:val="F79646" w:themeColor="accent6"/>
                                <w:spacing w:val="5"/>
                                <w:sz w:val="72"/>
                                <w:szCs w:val="72"/>
                                <w:lang w:eastAsia="en-AU"/>
                              </w:rPr>
                              <w:t>On-entry Assessment</w:t>
                            </w:r>
                            <w:r w:rsidR="00B62D18" w:rsidRPr="00B62D18">
                              <w:rPr>
                                <w:b/>
                                <w:noProof/>
                                <w:color w:val="F79646" w:themeColor="accent6"/>
                                <w:spacing w:val="5"/>
                                <w:sz w:val="72"/>
                                <w:szCs w:val="72"/>
                                <w:lang w:eastAsia="en-AU"/>
                              </w:rPr>
                              <w:t xml:space="preserve"> Program</w:t>
                            </w:r>
                          </w:p>
                          <w:p w14:paraId="7D603BE4" w14:textId="77777777" w:rsidR="00B62D18" w:rsidRPr="003453B4" w:rsidRDefault="00B62D18" w:rsidP="0024542A">
                            <w:pPr>
                              <w:suppressAutoHyphens/>
                              <w:ind w:right="851"/>
                              <w:jc w:val="center"/>
                              <w:rPr>
                                <w:b/>
                                <w:noProof/>
                                <w:color w:val="F79646" w:themeColor="accent6"/>
                                <w:spacing w:val="5"/>
                                <w:sz w:val="40"/>
                                <w:szCs w:val="40"/>
                                <w:lang w:eastAsia="en-AU"/>
                              </w:rPr>
                            </w:pPr>
                          </w:p>
                          <w:p w14:paraId="0C6DE8F9" w14:textId="1F4959BD" w:rsidR="00B62D18" w:rsidRPr="00B62D18" w:rsidRDefault="00B62D18" w:rsidP="00B62D18">
                            <w:pPr>
                              <w:suppressAutoHyphens/>
                              <w:spacing w:before="240"/>
                              <w:ind w:right="851"/>
                              <w:rPr>
                                <w:b/>
                                <w:i/>
                                <w:iCs/>
                                <w:noProof/>
                                <w:color w:val="F79646" w:themeColor="accent6"/>
                                <w:spacing w:val="5"/>
                                <w:sz w:val="48"/>
                                <w:szCs w:val="48"/>
                                <w:lang w:eastAsia="en-AU"/>
                              </w:rPr>
                            </w:pPr>
                            <w:r w:rsidRPr="00B62D18">
                              <w:rPr>
                                <w:b/>
                                <w:i/>
                                <w:iCs/>
                                <w:noProof/>
                                <w:color w:val="F79646" w:themeColor="accent6"/>
                                <w:spacing w:val="5"/>
                                <w:sz w:val="48"/>
                                <w:szCs w:val="48"/>
                                <w:lang w:eastAsia="en-AU"/>
                              </w:rPr>
                              <w:t>What Now?</w:t>
                            </w:r>
                          </w:p>
                          <w:p w14:paraId="3333C552" w14:textId="77777777" w:rsidR="00B62D18" w:rsidRPr="003453B4" w:rsidRDefault="00B62D18" w:rsidP="00B62D18">
                            <w:pPr>
                              <w:suppressAutoHyphens/>
                              <w:spacing w:before="240"/>
                              <w:ind w:right="851"/>
                              <w:rPr>
                                <w:b/>
                                <w:noProof/>
                                <w:color w:val="F79646" w:themeColor="accent6"/>
                                <w:spacing w:val="5"/>
                                <w:sz w:val="40"/>
                                <w:szCs w:val="40"/>
                                <w:lang w:eastAsia="en-AU"/>
                              </w:rPr>
                            </w:pPr>
                          </w:p>
                          <w:p w14:paraId="07F64236" w14:textId="77777777" w:rsidR="00896B9F" w:rsidRDefault="0024542A" w:rsidP="00B62D18">
                            <w:pPr>
                              <w:suppressAutoHyphens/>
                              <w:spacing w:before="240"/>
                              <w:ind w:right="851"/>
                              <w:rPr>
                                <w:b/>
                                <w:noProof/>
                                <w:color w:val="F79646" w:themeColor="accent6"/>
                                <w:spacing w:val="5"/>
                                <w:sz w:val="40"/>
                                <w:szCs w:val="40"/>
                                <w:lang w:eastAsia="en-AU"/>
                              </w:rPr>
                            </w:pPr>
                            <w:r w:rsidRPr="00B62D18">
                              <w:rPr>
                                <w:b/>
                                <w:noProof/>
                                <w:color w:val="F79646" w:themeColor="accent6"/>
                                <w:spacing w:val="5"/>
                                <w:sz w:val="40"/>
                                <w:szCs w:val="40"/>
                                <w:lang w:eastAsia="en-AU"/>
                              </w:rPr>
                              <w:t>Pre primary</w:t>
                            </w:r>
                            <w:r w:rsidR="00B62D18" w:rsidRPr="00B62D18">
                              <w:rPr>
                                <w:b/>
                                <w:noProof/>
                                <w:color w:val="F79646" w:themeColor="accent6"/>
                                <w:spacing w:val="5"/>
                                <w:sz w:val="40"/>
                                <w:szCs w:val="40"/>
                                <w:lang w:eastAsia="en-AU"/>
                              </w:rPr>
                              <w:t>: Mathematics</w:t>
                            </w:r>
                          </w:p>
                          <w:p w14:paraId="2A856F23" w14:textId="1F61E758" w:rsidR="0024542A" w:rsidRPr="00B62D18" w:rsidRDefault="00B62D18" w:rsidP="00B62D18">
                            <w:pPr>
                              <w:suppressAutoHyphens/>
                              <w:spacing w:before="240"/>
                              <w:ind w:right="851"/>
                              <w:rPr>
                                <w:b/>
                                <w:bCs/>
                                <w:color w:val="F79646" w:themeColor="accent6"/>
                                <w:sz w:val="40"/>
                                <w:szCs w:val="40"/>
                              </w:rPr>
                            </w:pPr>
                            <w:r w:rsidRPr="00B62D18">
                              <w:rPr>
                                <w:b/>
                                <w:i/>
                                <w:iCs/>
                                <w:noProof/>
                                <w:color w:val="F79646" w:themeColor="accent6"/>
                                <w:spacing w:val="5"/>
                                <w:sz w:val="40"/>
                                <w:szCs w:val="40"/>
                                <w:lang w:eastAsia="en-AU"/>
                              </w:rPr>
                              <w:t>T</w:t>
                            </w:r>
                            <w:proofErr w:type="spellStart"/>
                            <w:r w:rsidR="0024542A" w:rsidRPr="00B62D18">
                              <w:rPr>
                                <w:b/>
                                <w:bCs/>
                                <w:i/>
                                <w:iCs/>
                                <w:color w:val="F79646" w:themeColor="accent6"/>
                                <w:sz w:val="40"/>
                                <w:szCs w:val="40"/>
                              </w:rPr>
                              <w:t>eaching</w:t>
                            </w:r>
                            <w:proofErr w:type="spellEnd"/>
                            <w:r w:rsidR="0024542A" w:rsidRPr="00B62D18">
                              <w:rPr>
                                <w:b/>
                                <w:bCs/>
                                <w:i/>
                                <w:iCs/>
                                <w:color w:val="F79646" w:themeColor="accent6"/>
                                <w:sz w:val="40"/>
                                <w:szCs w:val="40"/>
                              </w:rPr>
                              <w:t xml:space="preserve"> </w:t>
                            </w:r>
                            <w:r w:rsidR="00896B9F">
                              <w:rPr>
                                <w:b/>
                                <w:bCs/>
                                <w:i/>
                                <w:iCs/>
                                <w:color w:val="F79646" w:themeColor="accent6"/>
                                <w:sz w:val="40"/>
                                <w:szCs w:val="40"/>
                              </w:rPr>
                              <w:t xml:space="preserve">and learning </w:t>
                            </w:r>
                            <w:r w:rsidR="0024542A" w:rsidRPr="00B62D18">
                              <w:rPr>
                                <w:b/>
                                <w:bCs/>
                                <w:i/>
                                <w:iCs/>
                                <w:color w:val="F79646" w:themeColor="accent6"/>
                                <w:sz w:val="40"/>
                                <w:szCs w:val="40"/>
                              </w:rPr>
                              <w:t>resources</w:t>
                            </w:r>
                          </w:p>
                          <w:p w14:paraId="3EED23DB" w14:textId="77777777" w:rsidR="0024542A" w:rsidRDefault="0024542A" w:rsidP="0024542A">
                            <w:pPr>
                              <w:suppressAutoHyphens/>
                              <w:spacing w:before="240"/>
                              <w:ind w:right="851"/>
                              <w:jc w:val="center"/>
                              <w:rPr>
                                <w:b/>
                                <w:noProof/>
                                <w:color w:val="F79646" w:themeColor="accent6"/>
                                <w:spacing w:val="5"/>
                                <w:sz w:val="48"/>
                                <w:szCs w:val="48"/>
                                <w:lang w:eastAsia="en-AU"/>
                              </w:rPr>
                            </w:pPr>
                          </w:p>
                          <w:p w14:paraId="07271715" w14:textId="65E61EE8" w:rsidR="0070550D" w:rsidRDefault="0070550D" w:rsidP="0070550D">
                            <w:pPr>
                              <w:pStyle w:val="CoverSubtitle"/>
                            </w:pPr>
                          </w:p>
                        </w:txbxContent>
                      </wps:txbx>
                      <wps:bodyPr rot="0" vert="horz" wrap="square" lIns="540000" tIns="1836000" rIns="540000" bIns="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5096C932" id="_x0000_t202" coordsize="21600,21600" o:spt="202" path="m,l,21600r21600,l21600,xe">
                <v:stroke joinstyle="miter"/>
                <v:path gradientshapeok="t" o:connecttype="rect"/>
              </v:shapetype>
              <v:shape id="Text Box 2" o:spid="_x0000_s1026" type="#_x0000_t202" style="position:absolute;margin-left:0;margin-top:0;width:595.25pt;height:435.4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hj+gEAAM4DAAAOAAAAZHJzL2Uyb0RvYy54bWysU9tu2zAMfR+wfxD0vjjJ5jQx4hRduw4D&#10;ugvQ7QMYWY6FSaImKbGzrx8lJ2m3vQ3zg0CK4iHPIb2+HoxmB+mDQlvz2WTKmbQCG2V3Nf/29f7V&#10;krMQwTag0cqaH2Xg15uXL9a9q+QcO9SN9IxAbKh6V/MuRlcVRRCdNBAm6KSlYIveQCTX74rGQ0/o&#10;Rhfz6XRR9Ogb51HIEOj2bgzyTcZvWyni57YNMjJdc+ot5tPnc5vOYrOGaufBdUqc2oB/6MKAslT0&#10;AnUHEdjeq7+gjBIeA7ZxItAU2LZKyMyB2Mymf7B57MDJzIXECe4iU/h/sOLT4dF98SwOb3GgAWYS&#10;wT2g+B6YxdsO7E7eeI99J6GhwrMkWdG7UJ1Sk9ShCglk23/EhoYM+4gZaGi9SaoQT0boNIDjRXQ5&#10;RCbo8qosV4urkjNBsbKcr8plHksB1Tnd+RDfSzQsGTX3NNUMD4eHEFM7UJ2fpGoW75XWebLasr7m&#10;q3Je5oRnEaMiLZ5WpubLafrGVUgs39kmJ0dQerSpgLYn2onpyDkO24EeJvpbbI4kgMdxweiHIKND&#10;/5Oznpar5uHHHrzkTH+wJGL5JldkMXuz5etFaoD534Lb7NE1WEFQNY9n8zbmDR653pDYrcoyPHVy&#10;6pWWJqtzWvC0lc/9/OrpN9z8AgAA//8DAFBLAwQUAAYACAAAACEAxjEjat0AAAAGAQAADwAAAGRy&#10;cy9kb3ducmV2LnhtbEyPS0/DMBCE70j8B2uRuFG7vPIgToUq5QLi0MCB4zZektB4HcVuG/j1uFzg&#10;stJoRjPfFqvZDuJAk+8da1guFAjixpmeWw1vr9VVCsIHZIODY9LwRR5W5flZgblxR97QoQ6tiCXs&#10;c9TQhTDmUvqmI4t+4Ubi6H24yWKIcmqlmfAYy+0gr5W6lxZ7jgsdjrTuqNnVe6vh5Wbz/Pke1mlW&#10;70ySPGXVd31baX15MT8+gAg0h78wnPAjOpSRaev2bLwYNMRHwu89ectM3YHYakgTlYIsC/kfv/wB&#10;AAD//wMAUEsBAi0AFAAGAAgAAAAhALaDOJL+AAAA4QEAABMAAAAAAAAAAAAAAAAAAAAAAFtDb250&#10;ZW50X1R5cGVzXS54bWxQSwECLQAUAAYACAAAACEAOP0h/9YAAACUAQAACwAAAAAAAAAAAAAAAAAv&#10;AQAAX3JlbHMvLnJlbHNQSwECLQAUAAYACAAAACEAETzYY/oBAADOAwAADgAAAAAAAAAAAAAAAAAu&#10;AgAAZHJzL2Uyb0RvYy54bWxQSwECLQAUAAYACAAAACEAxjEjat0AAAAGAQAADwAAAAAAAAAAAAAA&#10;AABUBAAAZHJzL2Rvd25yZXYueG1sUEsFBgAAAAAEAAQA8wAAAF4FAAAAAA==&#10;" filled="f" stroked="f">
                <v:textbox inset="15mm,51mm,15mm,0">
                  <w:txbxContent>
                    <w:p w14:paraId="1A274E13" w14:textId="77777777" w:rsidR="00B62D18" w:rsidRPr="00B62D18" w:rsidRDefault="0024542A" w:rsidP="00B62D18">
                      <w:pPr>
                        <w:suppressAutoHyphens/>
                        <w:ind w:right="851"/>
                        <w:rPr>
                          <w:b/>
                          <w:noProof/>
                          <w:color w:val="F79646" w:themeColor="accent6"/>
                          <w:spacing w:val="5"/>
                          <w:sz w:val="72"/>
                          <w:szCs w:val="72"/>
                          <w:lang w:eastAsia="en-AU"/>
                        </w:rPr>
                      </w:pPr>
                      <w:r w:rsidRPr="00B62D18">
                        <w:rPr>
                          <w:b/>
                          <w:noProof/>
                          <w:color w:val="F79646" w:themeColor="accent6"/>
                          <w:spacing w:val="5"/>
                          <w:sz w:val="72"/>
                          <w:szCs w:val="72"/>
                          <w:lang w:eastAsia="en-AU"/>
                        </w:rPr>
                        <w:t>On-entry Assessment</w:t>
                      </w:r>
                      <w:r w:rsidR="00B62D18" w:rsidRPr="00B62D18">
                        <w:rPr>
                          <w:b/>
                          <w:noProof/>
                          <w:color w:val="F79646" w:themeColor="accent6"/>
                          <w:spacing w:val="5"/>
                          <w:sz w:val="72"/>
                          <w:szCs w:val="72"/>
                          <w:lang w:eastAsia="en-AU"/>
                        </w:rPr>
                        <w:t xml:space="preserve"> Program</w:t>
                      </w:r>
                    </w:p>
                    <w:p w14:paraId="7D603BE4" w14:textId="77777777" w:rsidR="00B62D18" w:rsidRPr="003453B4" w:rsidRDefault="00B62D18" w:rsidP="0024542A">
                      <w:pPr>
                        <w:suppressAutoHyphens/>
                        <w:ind w:right="851"/>
                        <w:jc w:val="center"/>
                        <w:rPr>
                          <w:b/>
                          <w:noProof/>
                          <w:color w:val="F79646" w:themeColor="accent6"/>
                          <w:spacing w:val="5"/>
                          <w:sz w:val="40"/>
                          <w:szCs w:val="40"/>
                          <w:lang w:eastAsia="en-AU"/>
                        </w:rPr>
                      </w:pPr>
                    </w:p>
                    <w:p w14:paraId="0C6DE8F9" w14:textId="1F4959BD" w:rsidR="00B62D18" w:rsidRPr="00B62D18" w:rsidRDefault="00B62D18" w:rsidP="00B62D18">
                      <w:pPr>
                        <w:suppressAutoHyphens/>
                        <w:spacing w:before="240"/>
                        <w:ind w:right="851"/>
                        <w:rPr>
                          <w:b/>
                          <w:i/>
                          <w:iCs/>
                          <w:noProof/>
                          <w:color w:val="F79646" w:themeColor="accent6"/>
                          <w:spacing w:val="5"/>
                          <w:sz w:val="48"/>
                          <w:szCs w:val="48"/>
                          <w:lang w:eastAsia="en-AU"/>
                        </w:rPr>
                      </w:pPr>
                      <w:r w:rsidRPr="00B62D18">
                        <w:rPr>
                          <w:b/>
                          <w:i/>
                          <w:iCs/>
                          <w:noProof/>
                          <w:color w:val="F79646" w:themeColor="accent6"/>
                          <w:spacing w:val="5"/>
                          <w:sz w:val="48"/>
                          <w:szCs w:val="48"/>
                          <w:lang w:eastAsia="en-AU"/>
                        </w:rPr>
                        <w:t>What Now?</w:t>
                      </w:r>
                    </w:p>
                    <w:p w14:paraId="3333C552" w14:textId="77777777" w:rsidR="00B62D18" w:rsidRPr="003453B4" w:rsidRDefault="00B62D18" w:rsidP="00B62D18">
                      <w:pPr>
                        <w:suppressAutoHyphens/>
                        <w:spacing w:before="240"/>
                        <w:ind w:right="851"/>
                        <w:rPr>
                          <w:b/>
                          <w:noProof/>
                          <w:color w:val="F79646" w:themeColor="accent6"/>
                          <w:spacing w:val="5"/>
                          <w:sz w:val="40"/>
                          <w:szCs w:val="40"/>
                          <w:lang w:eastAsia="en-AU"/>
                        </w:rPr>
                      </w:pPr>
                    </w:p>
                    <w:p w14:paraId="07F64236" w14:textId="77777777" w:rsidR="00896B9F" w:rsidRDefault="0024542A" w:rsidP="00B62D18">
                      <w:pPr>
                        <w:suppressAutoHyphens/>
                        <w:spacing w:before="240"/>
                        <w:ind w:right="851"/>
                        <w:rPr>
                          <w:b/>
                          <w:noProof/>
                          <w:color w:val="F79646" w:themeColor="accent6"/>
                          <w:spacing w:val="5"/>
                          <w:sz w:val="40"/>
                          <w:szCs w:val="40"/>
                          <w:lang w:eastAsia="en-AU"/>
                        </w:rPr>
                      </w:pPr>
                      <w:r w:rsidRPr="00B62D18">
                        <w:rPr>
                          <w:b/>
                          <w:noProof/>
                          <w:color w:val="F79646" w:themeColor="accent6"/>
                          <w:spacing w:val="5"/>
                          <w:sz w:val="40"/>
                          <w:szCs w:val="40"/>
                          <w:lang w:eastAsia="en-AU"/>
                        </w:rPr>
                        <w:t>Pre primary</w:t>
                      </w:r>
                      <w:r w:rsidR="00B62D18" w:rsidRPr="00B62D18">
                        <w:rPr>
                          <w:b/>
                          <w:noProof/>
                          <w:color w:val="F79646" w:themeColor="accent6"/>
                          <w:spacing w:val="5"/>
                          <w:sz w:val="40"/>
                          <w:szCs w:val="40"/>
                          <w:lang w:eastAsia="en-AU"/>
                        </w:rPr>
                        <w:t>: Mathematics</w:t>
                      </w:r>
                    </w:p>
                    <w:p w14:paraId="2A856F23" w14:textId="1F61E758" w:rsidR="0024542A" w:rsidRPr="00B62D18" w:rsidRDefault="00B62D18" w:rsidP="00B62D18">
                      <w:pPr>
                        <w:suppressAutoHyphens/>
                        <w:spacing w:before="240"/>
                        <w:ind w:right="851"/>
                        <w:rPr>
                          <w:b/>
                          <w:bCs/>
                          <w:color w:val="F79646" w:themeColor="accent6"/>
                          <w:sz w:val="40"/>
                          <w:szCs w:val="40"/>
                        </w:rPr>
                      </w:pPr>
                      <w:r w:rsidRPr="00B62D18">
                        <w:rPr>
                          <w:b/>
                          <w:i/>
                          <w:iCs/>
                          <w:noProof/>
                          <w:color w:val="F79646" w:themeColor="accent6"/>
                          <w:spacing w:val="5"/>
                          <w:sz w:val="40"/>
                          <w:szCs w:val="40"/>
                          <w:lang w:eastAsia="en-AU"/>
                        </w:rPr>
                        <w:t>T</w:t>
                      </w:r>
                      <w:proofErr w:type="spellStart"/>
                      <w:r w:rsidR="0024542A" w:rsidRPr="00B62D18">
                        <w:rPr>
                          <w:b/>
                          <w:bCs/>
                          <w:i/>
                          <w:iCs/>
                          <w:color w:val="F79646" w:themeColor="accent6"/>
                          <w:sz w:val="40"/>
                          <w:szCs w:val="40"/>
                        </w:rPr>
                        <w:t>eaching</w:t>
                      </w:r>
                      <w:proofErr w:type="spellEnd"/>
                      <w:r w:rsidR="0024542A" w:rsidRPr="00B62D18">
                        <w:rPr>
                          <w:b/>
                          <w:bCs/>
                          <w:i/>
                          <w:iCs/>
                          <w:color w:val="F79646" w:themeColor="accent6"/>
                          <w:sz w:val="40"/>
                          <w:szCs w:val="40"/>
                        </w:rPr>
                        <w:t xml:space="preserve"> </w:t>
                      </w:r>
                      <w:r w:rsidR="00896B9F">
                        <w:rPr>
                          <w:b/>
                          <w:bCs/>
                          <w:i/>
                          <w:iCs/>
                          <w:color w:val="F79646" w:themeColor="accent6"/>
                          <w:sz w:val="40"/>
                          <w:szCs w:val="40"/>
                        </w:rPr>
                        <w:t xml:space="preserve">and learning </w:t>
                      </w:r>
                      <w:r w:rsidR="0024542A" w:rsidRPr="00B62D18">
                        <w:rPr>
                          <w:b/>
                          <w:bCs/>
                          <w:i/>
                          <w:iCs/>
                          <w:color w:val="F79646" w:themeColor="accent6"/>
                          <w:sz w:val="40"/>
                          <w:szCs w:val="40"/>
                        </w:rPr>
                        <w:t>resources</w:t>
                      </w:r>
                    </w:p>
                    <w:p w14:paraId="3EED23DB" w14:textId="77777777" w:rsidR="0024542A" w:rsidRDefault="0024542A" w:rsidP="0024542A">
                      <w:pPr>
                        <w:suppressAutoHyphens/>
                        <w:spacing w:before="240"/>
                        <w:ind w:right="851"/>
                        <w:jc w:val="center"/>
                        <w:rPr>
                          <w:b/>
                          <w:noProof/>
                          <w:color w:val="F79646" w:themeColor="accent6"/>
                          <w:spacing w:val="5"/>
                          <w:sz w:val="48"/>
                          <w:szCs w:val="48"/>
                          <w:lang w:eastAsia="en-AU"/>
                        </w:rPr>
                      </w:pPr>
                    </w:p>
                    <w:p w14:paraId="07271715" w14:textId="65E61EE8" w:rsidR="0070550D" w:rsidRDefault="0070550D" w:rsidP="0070550D">
                      <w:pPr>
                        <w:pStyle w:val="CoverSubtitle"/>
                      </w:pPr>
                    </w:p>
                  </w:txbxContent>
                </v:textbox>
                <w10:wrap anchorx="page" anchory="page"/>
              </v:shape>
            </w:pict>
          </mc:Fallback>
        </mc:AlternateContent>
      </w:r>
      <w:r w:rsidRPr="001A5C9C">
        <w:rPr>
          <w:noProof/>
        </w:rPr>
        <w:drawing>
          <wp:anchor distT="0" distB="0" distL="114300" distR="114300" simplePos="0" relativeHeight="251673600" behindDoc="0" locked="0" layoutInCell="1" allowOverlap="1" wp14:anchorId="0496BD6A" wp14:editId="697D2F33">
            <wp:simplePos x="0" y="0"/>
            <wp:positionH relativeFrom="column">
              <wp:posOffset>4248150</wp:posOffset>
            </wp:positionH>
            <wp:positionV relativeFrom="paragraph">
              <wp:posOffset>-3697605</wp:posOffset>
            </wp:positionV>
            <wp:extent cx="2686050" cy="589915"/>
            <wp:effectExtent l="0" t="0" r="0" b="635"/>
            <wp:wrapNone/>
            <wp:docPr id="18" name="Picture 18"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logo&#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2686050" cy="589915"/>
                    </a:xfrm>
                    <a:prstGeom prst="rect">
                      <a:avLst/>
                    </a:prstGeom>
                  </pic:spPr>
                </pic:pic>
              </a:graphicData>
            </a:graphic>
            <wp14:sizeRelH relativeFrom="page">
              <wp14:pctWidth>0</wp14:pctWidth>
            </wp14:sizeRelH>
            <wp14:sizeRelV relativeFrom="page">
              <wp14:pctHeight>0</wp14:pctHeight>
            </wp14:sizeRelV>
          </wp:anchor>
        </w:drawing>
      </w:r>
      <w:r w:rsidRPr="001A5C9C">
        <w:rPr>
          <w:noProof/>
        </w:rPr>
        <w:drawing>
          <wp:anchor distT="0" distB="0" distL="114300" distR="114300" simplePos="0" relativeHeight="251674624" behindDoc="0" locked="0" layoutInCell="1" allowOverlap="1" wp14:anchorId="18AD45B2" wp14:editId="0E075C3D">
            <wp:simplePos x="0" y="0"/>
            <wp:positionH relativeFrom="column">
              <wp:posOffset>5936615</wp:posOffset>
            </wp:positionH>
            <wp:positionV relativeFrom="paragraph">
              <wp:posOffset>-4210685</wp:posOffset>
            </wp:positionV>
            <wp:extent cx="876300" cy="941070"/>
            <wp:effectExtent l="0" t="0" r="0" b="0"/>
            <wp:wrapNone/>
            <wp:docPr id="19" name="Picture 19" descr="A logo with colorful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ogo with colorful squares&#10;&#10;AI-generated content may be incorrect."/>
                    <pic:cNvPicPr/>
                  </pic:nvPicPr>
                  <pic:blipFill rotWithShape="1">
                    <a:blip r:embed="rId17">
                      <a:extLst>
                        <a:ext uri="{28A0092B-C50C-407E-A947-70E740481C1C}">
                          <a14:useLocalDpi xmlns:a14="http://schemas.microsoft.com/office/drawing/2010/main" val="0"/>
                        </a:ext>
                      </a:extLst>
                    </a:blip>
                    <a:srcRect l="23894" t="4348" r="19912"/>
                    <a:stretch/>
                  </pic:blipFill>
                  <pic:spPr bwMode="auto">
                    <a:xfrm>
                      <a:off x="0" y="0"/>
                      <a:ext cx="876300" cy="94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eastAsia="Calibri"/>
          <w:b w:val="0"/>
          <w:color w:val="auto"/>
          <w:sz w:val="20"/>
          <w:szCs w:val="20"/>
          <w:lang w:val="en-AU"/>
        </w:rPr>
        <w:id w:val="-862580534"/>
        <w:docPartObj>
          <w:docPartGallery w:val="Table of Contents"/>
          <w:docPartUnique/>
        </w:docPartObj>
      </w:sdtPr>
      <w:sdtEndPr>
        <w:rPr>
          <w:rFonts w:eastAsiaTheme="minorHAnsi"/>
          <w:bCs/>
          <w:noProof/>
          <w:sz w:val="22"/>
        </w:rPr>
      </w:sdtEndPr>
      <w:sdtContent>
        <w:bookmarkStart w:id="0" w:name="_Hlk212553012" w:displacedByCustomXml="next"/>
        <w:sdt>
          <w:sdtPr>
            <w:rPr>
              <w:rFonts w:ascii="Aptos" w:eastAsiaTheme="minorHAnsi" w:hAnsi="Aptos"/>
              <w:b w:val="0"/>
              <w:color w:val="auto"/>
              <w:sz w:val="22"/>
              <w:szCs w:val="20"/>
              <w:lang w:val="en-AU"/>
            </w:rPr>
            <w:id w:val="2085793392"/>
            <w:docPartObj>
              <w:docPartGallery w:val="Table of Contents"/>
              <w:docPartUnique/>
            </w:docPartObj>
          </w:sdtPr>
          <w:sdtEndPr>
            <w:rPr>
              <w:rFonts w:ascii="Arial" w:hAnsi="Arial"/>
            </w:rPr>
          </w:sdtEndPr>
          <w:sdtContent>
            <w:p w14:paraId="43E088FC" w14:textId="77777777" w:rsidR="0024542A" w:rsidRPr="0024542A" w:rsidRDefault="0024542A" w:rsidP="0024542A">
              <w:pPr>
                <w:pStyle w:val="TOCHeading"/>
                <w:rPr>
                  <w:rFonts w:ascii="Aptos" w:hAnsi="Aptos"/>
                  <w:color w:val="E97132"/>
                </w:rPr>
              </w:pPr>
              <w:r w:rsidRPr="0024542A">
                <w:rPr>
                  <w:rFonts w:ascii="Aptos" w:hAnsi="Aptos"/>
                  <w:color w:val="E97132"/>
                </w:rPr>
                <w:t>Table of Contents</w:t>
              </w:r>
            </w:p>
            <w:p w14:paraId="17F415F3" w14:textId="77777777" w:rsidR="0024542A" w:rsidRPr="0024542A" w:rsidRDefault="0024542A" w:rsidP="0024542A">
              <w:pPr>
                <w:tabs>
                  <w:tab w:val="right" w:leader="dot" w:pos="14002"/>
                </w:tabs>
                <w:suppressAutoHyphens/>
                <w:spacing w:after="100"/>
                <w:rPr>
                  <w:rFonts w:ascii="Aptos" w:hAnsi="Aptos"/>
                  <w:b/>
                  <w:noProof/>
                </w:rPr>
              </w:pPr>
              <w:r w:rsidRPr="0024542A">
                <w:rPr>
                  <w:rFonts w:ascii="Aptos" w:hAnsi="Aptos"/>
                  <w:b/>
                  <w:noProof/>
                </w:rPr>
                <w:t>What Now Resources</w:t>
              </w:r>
              <w:r w:rsidRPr="0024542A">
                <w:rPr>
                  <w:rFonts w:ascii="Aptos" w:hAnsi="Aptos"/>
                  <w:b/>
                  <w:noProof/>
                </w:rPr>
                <w:ptab w:relativeTo="margin" w:alignment="right" w:leader="dot"/>
              </w:r>
              <w:r w:rsidRPr="0024542A">
                <w:rPr>
                  <w:rFonts w:ascii="Aptos" w:hAnsi="Aptos"/>
                  <w:b/>
                  <w:noProof/>
                </w:rPr>
                <w:t>3</w:t>
              </w:r>
            </w:p>
            <w:bookmarkStart w:id="1" w:name="_Hlk216967710"/>
            <w:p w14:paraId="09FABC0F" w14:textId="77777777"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noProof/>
                </w:rPr>
                <w:fldChar w:fldCharType="begin"/>
              </w:r>
              <w:r w:rsidRPr="0024542A">
                <w:rPr>
                  <w:rFonts w:ascii="Aptos" w:hAnsi="Aptos"/>
                  <w:noProof/>
                </w:rPr>
                <w:instrText>HYPERLINK  \l "_Purpose_of_this"</w:instrText>
              </w:r>
              <w:r w:rsidRPr="0024542A">
                <w:rPr>
                  <w:rFonts w:ascii="Aptos" w:hAnsi="Aptos"/>
                  <w:noProof/>
                </w:rPr>
                <w:fldChar w:fldCharType="separate"/>
              </w:r>
              <w:r w:rsidRPr="0024542A">
                <w:rPr>
                  <w:rFonts w:ascii="Aptos" w:hAnsi="Aptos"/>
                  <w:noProof/>
                  <w:color w:val="0000FF" w:themeColor="hyperlink"/>
                  <w:u w:val="single"/>
                </w:rPr>
                <w:t>Purpose of this document</w:t>
              </w:r>
              <w:r w:rsidRPr="0024542A">
                <w:rPr>
                  <w:rFonts w:ascii="Aptos" w:hAnsi="Aptos"/>
                  <w:noProof/>
                </w:rPr>
                <w:fldChar w:fldCharType="end"/>
              </w:r>
              <w:r w:rsidRPr="0024542A">
                <w:rPr>
                  <w:rFonts w:ascii="Aptos" w:hAnsi="Aptos"/>
                  <w:noProof/>
                </w:rPr>
                <w:ptab w:relativeTo="margin" w:alignment="right" w:leader="dot"/>
              </w:r>
              <w:r w:rsidRPr="0024542A">
                <w:rPr>
                  <w:rFonts w:ascii="Aptos" w:hAnsi="Aptos"/>
                  <w:noProof/>
                </w:rPr>
                <w:t>3</w:t>
              </w:r>
            </w:p>
            <w:bookmarkEnd w:id="1"/>
            <w:p w14:paraId="730D4870" w14:textId="32D36D38"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noProof/>
                </w:rPr>
                <w:fldChar w:fldCharType="begin"/>
              </w:r>
              <w:r w:rsidR="000D6468">
                <w:rPr>
                  <w:rFonts w:ascii="Aptos" w:hAnsi="Aptos"/>
                  <w:noProof/>
                </w:rPr>
                <w:instrText>HYPERLINK  \l "How"</w:instrText>
              </w:r>
              <w:r w:rsidRPr="0024542A">
                <w:rPr>
                  <w:rFonts w:ascii="Aptos" w:hAnsi="Aptos"/>
                  <w:noProof/>
                </w:rPr>
                <w:fldChar w:fldCharType="separate"/>
              </w:r>
              <w:r w:rsidRPr="0024542A">
                <w:rPr>
                  <w:rFonts w:ascii="Aptos" w:hAnsi="Aptos"/>
                  <w:noProof/>
                  <w:color w:val="0000FF" w:themeColor="hyperlink"/>
                  <w:u w:val="single"/>
                </w:rPr>
                <w:t>How to use this resource</w:t>
              </w:r>
              <w:r w:rsidRPr="0024542A">
                <w:rPr>
                  <w:rFonts w:ascii="Aptos" w:hAnsi="Aptos"/>
                  <w:noProof/>
                </w:rPr>
                <w:fldChar w:fldCharType="end"/>
              </w:r>
              <w:r w:rsidRPr="0024542A">
                <w:rPr>
                  <w:rFonts w:ascii="Aptos" w:hAnsi="Aptos"/>
                  <w:noProof/>
                </w:rPr>
                <w:ptab w:relativeTo="margin" w:alignment="right" w:leader="dot"/>
              </w:r>
              <w:r w:rsidRPr="0024542A">
                <w:rPr>
                  <w:rFonts w:ascii="Aptos" w:hAnsi="Aptos"/>
                  <w:noProof/>
                </w:rPr>
                <w:t>4</w:t>
              </w:r>
            </w:p>
            <w:p w14:paraId="5FA0EB58" w14:textId="58577C59" w:rsidR="0024542A" w:rsidRPr="0024542A" w:rsidRDefault="00E31A05" w:rsidP="0024542A">
              <w:pPr>
                <w:tabs>
                  <w:tab w:val="right" w:leader="dot" w:pos="14002"/>
                </w:tabs>
                <w:suppressAutoHyphens/>
                <w:spacing w:after="100"/>
                <w:ind w:left="216"/>
                <w:rPr>
                  <w:rFonts w:ascii="Aptos" w:hAnsi="Aptos"/>
                  <w:noProof/>
                </w:rPr>
              </w:pPr>
              <w:hyperlink w:anchor="example" w:history="1">
                <w:r w:rsidR="0024542A" w:rsidRPr="0024542A">
                  <w:rPr>
                    <w:rFonts w:ascii="Aptos" w:hAnsi="Aptos"/>
                    <w:noProof/>
                    <w:color w:val="0000FF" w:themeColor="hyperlink"/>
                    <w:u w:val="single"/>
                  </w:rPr>
                  <w:t>Worked example</w:t>
                </w:r>
              </w:hyperlink>
              <w:r w:rsidR="0024542A" w:rsidRPr="0024542A">
                <w:rPr>
                  <w:rFonts w:ascii="Aptos" w:hAnsi="Aptos"/>
                  <w:noProof/>
                </w:rPr>
                <w:ptab w:relativeTo="margin" w:alignment="right" w:leader="dot"/>
              </w:r>
              <w:r w:rsidR="0024542A" w:rsidRPr="0024542A">
                <w:rPr>
                  <w:rFonts w:ascii="Aptos" w:hAnsi="Aptos"/>
                  <w:noProof/>
                </w:rPr>
                <w:t>5</w:t>
              </w:r>
            </w:p>
            <w:p w14:paraId="1D77CE33" w14:textId="4128B132" w:rsidR="00C24ECC" w:rsidRDefault="00E31A05" w:rsidP="00C24ECC">
              <w:pPr>
                <w:tabs>
                  <w:tab w:val="right" w:leader="dot" w:pos="14002"/>
                </w:tabs>
                <w:suppressAutoHyphens/>
                <w:spacing w:after="100"/>
                <w:ind w:left="216"/>
                <w:rPr>
                  <w:rFonts w:ascii="Aptos" w:hAnsi="Aptos"/>
                  <w:noProof/>
                </w:rPr>
              </w:pPr>
              <w:hyperlink w:anchor="impact" w:history="1">
                <w:r w:rsidR="0024542A" w:rsidRPr="0024542A">
                  <w:rPr>
                    <w:rFonts w:ascii="Aptos" w:hAnsi="Aptos"/>
                    <w:noProof/>
                    <w:color w:val="0000FF" w:themeColor="hyperlink"/>
                    <w:u w:val="single"/>
                  </w:rPr>
                  <w:t>Teaching for impact</w:t>
                </w:r>
              </w:hyperlink>
              <w:r w:rsidR="0024542A" w:rsidRPr="0024542A">
                <w:rPr>
                  <w:rFonts w:ascii="Aptos" w:hAnsi="Aptos"/>
                  <w:noProof/>
                </w:rPr>
                <w:ptab w:relativeTo="margin" w:alignment="right" w:leader="dot"/>
              </w:r>
              <w:r w:rsidR="00C24ECC">
                <w:rPr>
                  <w:rFonts w:ascii="Aptos" w:hAnsi="Aptos"/>
                  <w:noProof/>
                </w:rPr>
                <w:t>6</w:t>
              </w:r>
            </w:p>
            <w:p w14:paraId="04137447" w14:textId="3951C6D6" w:rsidR="00C24ECC" w:rsidRPr="0024542A" w:rsidRDefault="00E31A05" w:rsidP="00C24ECC">
              <w:pPr>
                <w:tabs>
                  <w:tab w:val="right" w:leader="dot" w:pos="14002"/>
                </w:tabs>
                <w:suppressAutoHyphens/>
                <w:spacing w:after="100"/>
                <w:ind w:left="216"/>
                <w:rPr>
                  <w:rFonts w:ascii="Aptos" w:hAnsi="Aptos"/>
                  <w:noProof/>
                </w:rPr>
              </w:pPr>
              <w:hyperlink w:anchor="EALD" w:history="1">
                <w:r w:rsidR="00C24ECC" w:rsidRPr="0024542A">
                  <w:rPr>
                    <w:rFonts w:ascii="Aptos" w:hAnsi="Aptos"/>
                    <w:noProof/>
                    <w:color w:val="0000FF" w:themeColor="hyperlink"/>
                    <w:u w:val="single"/>
                  </w:rPr>
                  <w:t>EAL/D Progress map – Approaches to teaching and learning</w:t>
                </w:r>
              </w:hyperlink>
              <w:r w:rsidR="00C24ECC" w:rsidRPr="0024542A">
                <w:rPr>
                  <w:rFonts w:ascii="Aptos" w:hAnsi="Aptos"/>
                  <w:noProof/>
                </w:rPr>
                <w:ptab w:relativeTo="margin" w:alignment="right" w:leader="dot"/>
              </w:r>
              <w:r w:rsidR="00C24ECC">
                <w:rPr>
                  <w:rFonts w:ascii="Aptos" w:hAnsi="Aptos"/>
                  <w:noProof/>
                </w:rPr>
                <w:t>7</w:t>
              </w:r>
            </w:p>
            <w:p w14:paraId="0ACE47DB" w14:textId="79607678" w:rsidR="0024542A" w:rsidRPr="0024542A" w:rsidRDefault="0024542A" w:rsidP="0024542A">
              <w:pPr>
                <w:tabs>
                  <w:tab w:val="right" w:leader="dot" w:pos="14002"/>
                </w:tabs>
                <w:suppressAutoHyphens/>
                <w:spacing w:after="100"/>
                <w:ind w:left="216"/>
                <w:rPr>
                  <w:rFonts w:ascii="Aptos" w:hAnsi="Aptos"/>
                  <w:noProof/>
                </w:rPr>
              </w:pPr>
            </w:p>
            <w:p w14:paraId="26A74AF1" w14:textId="77777777" w:rsidR="0024542A" w:rsidRPr="0024542A" w:rsidRDefault="0024542A" w:rsidP="0024542A">
              <w:pPr>
                <w:tabs>
                  <w:tab w:val="right" w:leader="dot" w:pos="14002"/>
                </w:tabs>
                <w:suppressAutoHyphens/>
                <w:spacing w:after="100"/>
                <w:rPr>
                  <w:rFonts w:ascii="Aptos" w:hAnsi="Aptos"/>
                  <w:b/>
                  <w:noProof/>
                </w:rPr>
              </w:pPr>
            </w:p>
            <w:p w14:paraId="7AF2C3BB" w14:textId="77777777" w:rsidR="0024542A" w:rsidRPr="0024542A" w:rsidRDefault="0024542A" w:rsidP="0024542A">
              <w:pPr>
                <w:tabs>
                  <w:tab w:val="right" w:leader="dot" w:pos="14002"/>
                </w:tabs>
                <w:suppressAutoHyphens/>
                <w:spacing w:after="100"/>
                <w:rPr>
                  <w:rFonts w:ascii="Aptos" w:hAnsi="Aptos"/>
                  <w:b/>
                  <w:noProof/>
                </w:rPr>
              </w:pPr>
              <w:r w:rsidRPr="0024542A">
                <w:rPr>
                  <w:rFonts w:ascii="Aptos" w:hAnsi="Aptos"/>
                  <w:b/>
                  <w:noProof/>
                </w:rPr>
                <w:t>Strand: Number and algebra</w:t>
              </w:r>
            </w:p>
            <w:p w14:paraId="4E4BE860" w14:textId="77777777"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noProof/>
                </w:rPr>
                <w:t>Sub-strand: Understanding Number</w:t>
              </w:r>
              <w:r w:rsidRPr="0024542A">
                <w:rPr>
                  <w:rFonts w:ascii="Aptos" w:hAnsi="Aptos"/>
                  <w:noProof/>
                </w:rPr>
                <w:ptab w:relativeTo="margin" w:alignment="right" w:leader="dot"/>
              </w:r>
              <w:r w:rsidRPr="0024542A">
                <w:rPr>
                  <w:rFonts w:ascii="Aptos" w:hAnsi="Aptos"/>
                  <w:noProof/>
                </w:rPr>
                <w:t>8</w:t>
              </w:r>
            </w:p>
            <w:p w14:paraId="511E8610" w14:textId="77777777" w:rsidR="0024542A" w:rsidRPr="0024542A" w:rsidRDefault="0024542A" w:rsidP="0024542A">
              <w:pPr>
                <w:tabs>
                  <w:tab w:val="right" w:leader="dot" w:pos="14002"/>
                </w:tabs>
                <w:suppressAutoHyphens/>
                <w:spacing w:after="100"/>
                <w:ind w:left="446"/>
                <w:rPr>
                  <w:rFonts w:ascii="Aptos" w:hAnsi="Aptos"/>
                  <w:i/>
                  <w:iCs/>
                  <w:noProof/>
                  <w:color w:val="0000FF" w:themeColor="hyperlink"/>
                  <w:u w:val="single"/>
                </w:rPr>
              </w:pPr>
              <w:r w:rsidRPr="0024542A">
                <w:rPr>
                  <w:rFonts w:ascii="Aptos" w:hAnsi="Aptos"/>
                  <w:i/>
                  <w:iCs/>
                  <w:noProof/>
                </w:rPr>
                <w:fldChar w:fldCharType="begin"/>
              </w:r>
              <w:r w:rsidRPr="0024542A">
                <w:rPr>
                  <w:rFonts w:ascii="Aptos" w:hAnsi="Aptos"/>
                  <w:i/>
                  <w:iCs/>
                  <w:noProof/>
                </w:rPr>
                <w:instrText>HYPERLINK  \l "WAPMNAUN1"</w:instrText>
              </w:r>
              <w:r w:rsidRPr="0024542A">
                <w:rPr>
                  <w:rFonts w:ascii="Aptos" w:hAnsi="Aptos"/>
                  <w:i/>
                  <w:iCs/>
                  <w:noProof/>
                </w:rPr>
                <w:fldChar w:fldCharType="separate"/>
              </w:r>
              <w:r w:rsidRPr="0024542A">
                <w:rPr>
                  <w:rFonts w:ascii="Aptos" w:hAnsi="Aptos"/>
                  <w:i/>
                  <w:iCs/>
                  <w:noProof/>
                  <w:color w:val="0000FF" w:themeColor="hyperlink"/>
                  <w:u w:val="single"/>
                </w:rPr>
                <w:t>Content Description  WAPMNAUN1 – numbers to 20</w:t>
              </w:r>
            </w:p>
            <w:p w14:paraId="1B09EFD4" w14:textId="720596E7"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i/>
                  <w:iCs/>
                  <w:noProof/>
                </w:rPr>
                <w:fldChar w:fldCharType="end"/>
              </w:r>
              <w:r w:rsidRPr="0024542A">
                <w:rPr>
                  <w:rFonts w:ascii="Aptos" w:hAnsi="Aptos"/>
                  <w:noProof/>
                </w:rPr>
                <w:t>Sub-strand: Understanding Number</w:t>
              </w:r>
              <w:r w:rsidRPr="0024542A">
                <w:rPr>
                  <w:rFonts w:ascii="Aptos" w:hAnsi="Aptos"/>
                  <w:noProof/>
                </w:rPr>
                <w:ptab w:relativeTo="margin" w:alignment="right" w:leader="dot"/>
              </w:r>
              <w:r w:rsidRPr="0024542A">
                <w:rPr>
                  <w:rFonts w:ascii="Aptos" w:hAnsi="Aptos"/>
                  <w:noProof/>
                </w:rPr>
                <w:t>1</w:t>
              </w:r>
              <w:r w:rsidR="00757C3F">
                <w:rPr>
                  <w:rFonts w:ascii="Aptos" w:hAnsi="Aptos"/>
                  <w:noProof/>
                </w:rPr>
                <w:t>2</w:t>
              </w:r>
            </w:p>
            <w:p w14:paraId="67424D96" w14:textId="77777777" w:rsidR="0024542A" w:rsidRPr="0024542A" w:rsidRDefault="00E31A05" w:rsidP="0024542A">
              <w:pPr>
                <w:tabs>
                  <w:tab w:val="right" w:leader="dot" w:pos="14002"/>
                </w:tabs>
                <w:suppressAutoHyphens/>
                <w:spacing w:after="100"/>
                <w:ind w:left="446"/>
                <w:rPr>
                  <w:rFonts w:ascii="Aptos" w:hAnsi="Aptos"/>
                  <w:i/>
                  <w:iCs/>
                  <w:noProof/>
                </w:rPr>
              </w:pPr>
              <w:hyperlink w:anchor="WAPMNAUN2" w:history="1">
                <w:r w:rsidR="0024542A" w:rsidRPr="0024542A">
                  <w:rPr>
                    <w:rFonts w:ascii="Aptos" w:hAnsi="Aptos"/>
                    <w:i/>
                    <w:iCs/>
                    <w:noProof/>
                    <w:color w:val="0000FF" w:themeColor="hyperlink"/>
                    <w:u w:val="single"/>
                  </w:rPr>
                  <w:t>Content Description  WAPMNAUN2 - subitising</w:t>
                </w:r>
              </w:hyperlink>
            </w:p>
            <w:p w14:paraId="75A76ED2" w14:textId="318B8C69"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noProof/>
                </w:rPr>
                <w:t>Sub-strand: Patterns and Relationships</w:t>
              </w:r>
              <w:r w:rsidRPr="0024542A">
                <w:rPr>
                  <w:rFonts w:ascii="Aptos" w:hAnsi="Aptos"/>
                  <w:noProof/>
                </w:rPr>
                <w:ptab w:relativeTo="margin" w:alignment="right" w:leader="dot"/>
              </w:r>
              <w:r w:rsidR="00757C3F">
                <w:rPr>
                  <w:rFonts w:ascii="Aptos" w:hAnsi="Aptos"/>
                  <w:noProof/>
                </w:rPr>
                <w:t>15</w:t>
              </w:r>
            </w:p>
            <w:p w14:paraId="33536DBE" w14:textId="77777777" w:rsidR="0024542A" w:rsidRPr="0024542A" w:rsidRDefault="0024542A" w:rsidP="0024542A">
              <w:pPr>
                <w:tabs>
                  <w:tab w:val="right" w:leader="dot" w:pos="14002"/>
                </w:tabs>
                <w:suppressAutoHyphens/>
                <w:spacing w:after="100"/>
                <w:ind w:left="446"/>
                <w:rPr>
                  <w:rFonts w:ascii="Aptos" w:hAnsi="Aptos"/>
                  <w:i/>
                  <w:iCs/>
                  <w:noProof/>
                  <w:color w:val="0000FF" w:themeColor="hyperlink"/>
                  <w:u w:val="single"/>
                </w:rPr>
              </w:pPr>
              <w:r w:rsidRPr="0024542A">
                <w:rPr>
                  <w:rFonts w:ascii="Aptos" w:hAnsi="Aptos"/>
                  <w:i/>
                  <w:iCs/>
                  <w:noProof/>
                </w:rPr>
                <w:fldChar w:fldCharType="begin"/>
              </w:r>
              <w:r w:rsidRPr="0024542A">
                <w:rPr>
                  <w:rFonts w:ascii="Aptos" w:hAnsi="Aptos"/>
                  <w:i/>
                  <w:iCs/>
                  <w:noProof/>
                </w:rPr>
                <w:instrText>HYPERLINK  \l "WAPMNAP1"</w:instrText>
              </w:r>
              <w:r w:rsidRPr="0024542A">
                <w:rPr>
                  <w:rFonts w:ascii="Aptos" w:hAnsi="Aptos"/>
                  <w:i/>
                  <w:iCs/>
                  <w:noProof/>
                </w:rPr>
                <w:fldChar w:fldCharType="separate"/>
              </w:r>
              <w:r w:rsidRPr="0024542A">
                <w:rPr>
                  <w:rFonts w:ascii="Aptos" w:hAnsi="Aptos"/>
                  <w:i/>
                  <w:iCs/>
                  <w:noProof/>
                  <w:color w:val="0000FF" w:themeColor="hyperlink"/>
                  <w:u w:val="single"/>
                </w:rPr>
                <w:t>Content Description  WAPMNAP1 - Patterns</w:t>
              </w:r>
            </w:p>
            <w:p w14:paraId="22A5EAD1" w14:textId="77777777" w:rsidR="0024542A" w:rsidRPr="0024542A" w:rsidRDefault="0024542A" w:rsidP="0024542A">
              <w:pPr>
                <w:rPr>
                  <w:rFonts w:ascii="Aptos" w:hAnsi="Aptos"/>
                </w:rPr>
              </w:pPr>
              <w:r w:rsidRPr="0024542A">
                <w:rPr>
                  <w:rFonts w:ascii="Aptos" w:hAnsi="Aptos"/>
                  <w:i/>
                  <w:iCs/>
                  <w:noProof/>
                </w:rPr>
                <w:fldChar w:fldCharType="end"/>
              </w:r>
            </w:p>
            <w:p w14:paraId="522E10C4" w14:textId="77777777" w:rsidR="0024542A" w:rsidRPr="0024542A" w:rsidRDefault="0024542A" w:rsidP="0024542A">
              <w:pPr>
                <w:tabs>
                  <w:tab w:val="right" w:leader="dot" w:pos="14002"/>
                </w:tabs>
                <w:suppressAutoHyphens/>
                <w:spacing w:after="100"/>
                <w:rPr>
                  <w:rFonts w:ascii="Aptos" w:hAnsi="Aptos"/>
                  <w:b/>
                  <w:noProof/>
                </w:rPr>
              </w:pPr>
              <w:r w:rsidRPr="0024542A">
                <w:rPr>
                  <w:rFonts w:ascii="Aptos" w:hAnsi="Aptos"/>
                  <w:b/>
                  <w:noProof/>
                </w:rPr>
                <w:t>Strand: Measurement and Geometry</w:t>
              </w:r>
            </w:p>
            <w:p w14:paraId="4C461BEC" w14:textId="09F6B3B3"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noProof/>
                </w:rPr>
                <w:t>Sub-strand: Two-dimensional space and structures</w:t>
              </w:r>
              <w:r w:rsidRPr="0024542A">
                <w:rPr>
                  <w:rFonts w:ascii="Aptos" w:hAnsi="Aptos"/>
                  <w:noProof/>
                </w:rPr>
                <w:ptab w:relativeTo="margin" w:alignment="right" w:leader="dot"/>
              </w:r>
              <w:r w:rsidR="00757C3F">
                <w:rPr>
                  <w:rFonts w:ascii="Aptos" w:hAnsi="Aptos"/>
                  <w:noProof/>
                </w:rPr>
                <w:t>17</w:t>
              </w:r>
            </w:p>
            <w:p w14:paraId="38AA1C14" w14:textId="77777777" w:rsidR="0024542A" w:rsidRPr="0024542A" w:rsidRDefault="0024542A" w:rsidP="0024542A">
              <w:pPr>
                <w:tabs>
                  <w:tab w:val="right" w:leader="dot" w:pos="14002"/>
                </w:tabs>
                <w:suppressAutoHyphens/>
                <w:spacing w:after="100"/>
                <w:ind w:left="446"/>
                <w:rPr>
                  <w:rFonts w:ascii="Aptos" w:hAnsi="Aptos"/>
                  <w:i/>
                  <w:iCs/>
                  <w:noProof/>
                  <w:color w:val="0000FF" w:themeColor="hyperlink"/>
                  <w:u w:val="single"/>
                </w:rPr>
              </w:pPr>
              <w:r w:rsidRPr="0024542A">
                <w:rPr>
                  <w:rFonts w:ascii="Aptos" w:hAnsi="Aptos"/>
                  <w:i/>
                  <w:iCs/>
                  <w:noProof/>
                </w:rPr>
                <w:fldChar w:fldCharType="begin"/>
              </w:r>
              <w:r w:rsidRPr="0024542A">
                <w:rPr>
                  <w:rFonts w:ascii="Aptos" w:hAnsi="Aptos"/>
                  <w:i/>
                  <w:iCs/>
                  <w:noProof/>
                </w:rPr>
                <w:instrText>HYPERLINK  \l "WAPMMGTW1"</w:instrText>
              </w:r>
              <w:r w:rsidRPr="0024542A">
                <w:rPr>
                  <w:rFonts w:ascii="Aptos" w:hAnsi="Aptos"/>
                  <w:i/>
                  <w:iCs/>
                  <w:noProof/>
                </w:rPr>
                <w:fldChar w:fldCharType="separate"/>
              </w:r>
              <w:r w:rsidRPr="0024542A">
                <w:rPr>
                  <w:rFonts w:ascii="Aptos" w:hAnsi="Aptos"/>
                  <w:i/>
                  <w:iCs/>
                  <w:noProof/>
                  <w:color w:val="0000FF" w:themeColor="hyperlink"/>
                  <w:u w:val="single"/>
                </w:rPr>
                <w:t>Content Description WAPMMGTW1 – 2D shapes</w:t>
              </w:r>
            </w:p>
            <w:p w14:paraId="710401F4" w14:textId="59C8ED8F"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i/>
                  <w:iCs/>
                  <w:noProof/>
                </w:rPr>
                <w:fldChar w:fldCharType="end"/>
              </w:r>
              <w:r w:rsidRPr="0024542A">
                <w:rPr>
                  <w:rFonts w:ascii="Aptos" w:hAnsi="Aptos"/>
                  <w:noProof/>
                </w:rPr>
                <w:t>Sub-strand: Two-dimensional space and structures</w:t>
              </w:r>
              <w:r w:rsidRPr="0024542A">
                <w:rPr>
                  <w:rFonts w:ascii="Aptos" w:hAnsi="Aptos"/>
                  <w:noProof/>
                </w:rPr>
                <w:ptab w:relativeTo="margin" w:alignment="right" w:leader="dot"/>
              </w:r>
              <w:r w:rsidR="00757C3F">
                <w:rPr>
                  <w:rFonts w:ascii="Aptos" w:hAnsi="Aptos"/>
                  <w:noProof/>
                </w:rPr>
                <w:t>1</w:t>
              </w:r>
              <w:r w:rsidRPr="0024542A">
                <w:rPr>
                  <w:rFonts w:ascii="Aptos" w:hAnsi="Aptos"/>
                  <w:noProof/>
                </w:rPr>
                <w:t>8</w:t>
              </w:r>
            </w:p>
            <w:p w14:paraId="41CBF3EA" w14:textId="77777777" w:rsidR="0024542A" w:rsidRPr="0024542A" w:rsidRDefault="00E31A05" w:rsidP="0024542A">
              <w:pPr>
                <w:tabs>
                  <w:tab w:val="right" w:leader="dot" w:pos="14002"/>
                </w:tabs>
                <w:suppressAutoHyphens/>
                <w:spacing w:after="100"/>
                <w:ind w:left="446"/>
                <w:rPr>
                  <w:rFonts w:ascii="Aptos" w:hAnsi="Aptos"/>
                  <w:i/>
                  <w:iCs/>
                  <w:noProof/>
                </w:rPr>
              </w:pPr>
              <w:hyperlink w:anchor="WAPMMGTW2" w:history="1">
                <w:r w:rsidR="0024542A" w:rsidRPr="0024542A">
                  <w:rPr>
                    <w:rFonts w:ascii="Aptos" w:hAnsi="Aptos"/>
                    <w:i/>
                    <w:iCs/>
                    <w:noProof/>
                    <w:color w:val="0000FF" w:themeColor="hyperlink"/>
                    <w:u w:val="single"/>
                  </w:rPr>
                  <w:t>Content Description WAPMMGTW2 - Length</w:t>
                </w:r>
              </w:hyperlink>
            </w:p>
            <w:p w14:paraId="48591EAA" w14:textId="0383AC4F"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noProof/>
                </w:rPr>
                <w:t>Sub-strand: Two-dimensional space and structures</w:t>
              </w:r>
              <w:r w:rsidRPr="0024542A">
                <w:rPr>
                  <w:rFonts w:ascii="Aptos" w:hAnsi="Aptos"/>
                  <w:noProof/>
                </w:rPr>
                <w:ptab w:relativeTo="margin" w:alignment="right" w:leader="dot"/>
              </w:r>
              <w:r w:rsidR="00757C3F">
                <w:rPr>
                  <w:rFonts w:ascii="Aptos" w:hAnsi="Aptos"/>
                  <w:noProof/>
                </w:rPr>
                <w:t>19</w:t>
              </w:r>
            </w:p>
            <w:p w14:paraId="1DFA449D" w14:textId="77777777" w:rsidR="0024542A" w:rsidRPr="0024542A" w:rsidRDefault="0024542A" w:rsidP="0024542A">
              <w:pPr>
                <w:tabs>
                  <w:tab w:val="right" w:leader="dot" w:pos="14002"/>
                </w:tabs>
                <w:suppressAutoHyphens/>
                <w:spacing w:after="100"/>
                <w:ind w:left="446"/>
                <w:rPr>
                  <w:rFonts w:ascii="Aptos" w:hAnsi="Aptos"/>
                  <w:i/>
                  <w:iCs/>
                  <w:noProof/>
                  <w:color w:val="0000FF" w:themeColor="hyperlink"/>
                  <w:u w:val="single"/>
                </w:rPr>
              </w:pPr>
              <w:r w:rsidRPr="0024542A">
                <w:rPr>
                  <w:rFonts w:ascii="Aptos" w:hAnsi="Aptos"/>
                  <w:i/>
                  <w:iCs/>
                  <w:noProof/>
                </w:rPr>
                <w:fldChar w:fldCharType="begin"/>
              </w:r>
              <w:r w:rsidRPr="0024542A">
                <w:rPr>
                  <w:rFonts w:ascii="Aptos" w:hAnsi="Aptos"/>
                  <w:i/>
                  <w:iCs/>
                  <w:noProof/>
                </w:rPr>
                <w:instrText>HYPERLINK  \l "WAPMMGTW3"</w:instrText>
              </w:r>
              <w:r w:rsidRPr="0024542A">
                <w:rPr>
                  <w:rFonts w:ascii="Aptos" w:hAnsi="Aptos"/>
                  <w:i/>
                  <w:iCs/>
                  <w:noProof/>
                </w:rPr>
                <w:fldChar w:fldCharType="separate"/>
              </w:r>
              <w:r w:rsidRPr="0024542A">
                <w:rPr>
                  <w:rFonts w:ascii="Aptos" w:hAnsi="Aptos"/>
                  <w:i/>
                  <w:iCs/>
                  <w:noProof/>
                  <w:color w:val="0000FF" w:themeColor="hyperlink"/>
                  <w:u w:val="single"/>
                </w:rPr>
                <w:t>Content Description WAPMMGTW3 - Position</w:t>
              </w:r>
            </w:p>
            <w:bookmarkStart w:id="2" w:name="_Hlk211869385"/>
            <w:p w14:paraId="2527013F" w14:textId="17E17C4D"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i/>
                  <w:iCs/>
                  <w:noProof/>
                </w:rPr>
                <w:fldChar w:fldCharType="end"/>
              </w:r>
              <w:r w:rsidRPr="0024542A">
                <w:rPr>
                  <w:rFonts w:ascii="Aptos" w:hAnsi="Aptos"/>
                  <w:noProof/>
                </w:rPr>
                <w:t>Sub-strand: Non spatial measurement</w:t>
              </w:r>
              <w:r w:rsidRPr="0024542A">
                <w:rPr>
                  <w:rFonts w:ascii="Aptos" w:hAnsi="Aptos"/>
                  <w:noProof/>
                </w:rPr>
                <w:ptab w:relativeTo="margin" w:alignment="right" w:leader="dot"/>
              </w:r>
              <w:r w:rsidR="00757C3F">
                <w:rPr>
                  <w:rFonts w:ascii="Aptos" w:hAnsi="Aptos"/>
                  <w:noProof/>
                </w:rPr>
                <w:t>21</w:t>
              </w:r>
            </w:p>
            <w:p w14:paraId="646788EE" w14:textId="77777777" w:rsidR="0024542A" w:rsidRPr="0024542A" w:rsidRDefault="0024542A" w:rsidP="0024542A">
              <w:pPr>
                <w:tabs>
                  <w:tab w:val="right" w:leader="dot" w:pos="14002"/>
                </w:tabs>
                <w:suppressAutoHyphens/>
                <w:spacing w:after="100"/>
                <w:ind w:left="446"/>
                <w:rPr>
                  <w:rFonts w:ascii="Aptos" w:hAnsi="Aptos"/>
                  <w:i/>
                  <w:iCs/>
                  <w:noProof/>
                  <w:color w:val="0000FF" w:themeColor="hyperlink"/>
                  <w:u w:val="single"/>
                </w:rPr>
              </w:pPr>
              <w:r w:rsidRPr="0024542A">
                <w:rPr>
                  <w:rFonts w:ascii="Aptos" w:hAnsi="Aptos"/>
                  <w:i/>
                  <w:iCs/>
                  <w:noProof/>
                </w:rPr>
                <w:fldChar w:fldCharType="begin"/>
              </w:r>
              <w:r w:rsidRPr="0024542A">
                <w:rPr>
                  <w:rFonts w:ascii="Aptos" w:hAnsi="Aptos"/>
                  <w:i/>
                  <w:iCs/>
                  <w:noProof/>
                </w:rPr>
                <w:instrText>HYPERLINK  \l "WAPMNGN1"</w:instrText>
              </w:r>
              <w:r w:rsidRPr="0024542A">
                <w:rPr>
                  <w:rFonts w:ascii="Aptos" w:hAnsi="Aptos"/>
                  <w:i/>
                  <w:iCs/>
                  <w:noProof/>
                </w:rPr>
                <w:fldChar w:fldCharType="separate"/>
              </w:r>
              <w:r w:rsidRPr="0024542A">
                <w:rPr>
                  <w:rFonts w:ascii="Aptos" w:hAnsi="Aptos"/>
                  <w:i/>
                  <w:iCs/>
                  <w:noProof/>
                  <w:color w:val="0000FF" w:themeColor="hyperlink"/>
                  <w:u w:val="single"/>
                </w:rPr>
                <w:t>Content Description WAPMMGN1 - Mass</w:t>
              </w:r>
            </w:p>
            <w:bookmarkEnd w:id="2"/>
            <w:p w14:paraId="72FCF164" w14:textId="2BC01B9A" w:rsidR="0024542A" w:rsidRPr="0024542A" w:rsidRDefault="0024542A" w:rsidP="0024542A">
              <w:pPr>
                <w:tabs>
                  <w:tab w:val="right" w:leader="dot" w:pos="14002"/>
                </w:tabs>
                <w:suppressAutoHyphens/>
                <w:spacing w:after="100"/>
                <w:ind w:left="216"/>
                <w:rPr>
                  <w:rFonts w:ascii="Aptos" w:hAnsi="Aptos"/>
                  <w:noProof/>
                </w:rPr>
              </w:pPr>
              <w:r w:rsidRPr="0024542A">
                <w:rPr>
                  <w:rFonts w:ascii="Aptos" w:hAnsi="Aptos"/>
                  <w:i/>
                  <w:iCs/>
                  <w:noProof/>
                </w:rPr>
                <w:fldChar w:fldCharType="end"/>
              </w:r>
              <w:r w:rsidRPr="0024542A">
                <w:rPr>
                  <w:rFonts w:ascii="Aptos" w:hAnsi="Aptos"/>
                  <w:noProof/>
                </w:rPr>
                <w:t>Sub-strand: Non spatial measurement</w:t>
              </w:r>
              <w:r w:rsidRPr="0024542A">
                <w:rPr>
                  <w:rFonts w:ascii="Aptos" w:hAnsi="Aptos"/>
                  <w:noProof/>
                </w:rPr>
                <w:ptab w:relativeTo="margin" w:alignment="right" w:leader="dot"/>
              </w:r>
              <w:r w:rsidR="00757C3F">
                <w:rPr>
                  <w:rFonts w:ascii="Aptos" w:hAnsi="Aptos"/>
                  <w:noProof/>
                </w:rPr>
                <w:t>23</w:t>
              </w:r>
            </w:p>
            <w:p w14:paraId="6CC58ED9" w14:textId="77777777" w:rsidR="0024542A" w:rsidRPr="0024542A" w:rsidRDefault="00E31A05" w:rsidP="0024542A">
              <w:pPr>
                <w:tabs>
                  <w:tab w:val="right" w:leader="dot" w:pos="14002"/>
                </w:tabs>
                <w:suppressAutoHyphens/>
                <w:spacing w:after="100"/>
                <w:ind w:left="446"/>
                <w:rPr>
                  <w:rFonts w:ascii="Aptos" w:hAnsi="Aptos"/>
                  <w:i/>
                  <w:iCs/>
                  <w:noProof/>
                </w:rPr>
              </w:pPr>
              <w:hyperlink w:anchor="WAPMNGN2" w:history="1">
                <w:r w:rsidR="0024542A" w:rsidRPr="0024542A">
                  <w:rPr>
                    <w:rFonts w:ascii="Aptos" w:hAnsi="Aptos"/>
                    <w:i/>
                    <w:iCs/>
                    <w:noProof/>
                    <w:color w:val="0000FF" w:themeColor="hyperlink"/>
                    <w:u w:val="single"/>
                  </w:rPr>
                  <w:t>Content Description WAPMMGN2 – Days of week</w:t>
                </w:r>
              </w:hyperlink>
            </w:p>
            <w:p w14:paraId="72060F0B" w14:textId="77777777" w:rsidR="0024542A" w:rsidRPr="0024542A" w:rsidRDefault="0024542A" w:rsidP="0024542A">
              <w:pPr>
                <w:rPr>
                  <w:rFonts w:ascii="Aptos" w:hAnsi="Aptos"/>
                </w:rPr>
              </w:pPr>
            </w:p>
            <w:p w14:paraId="6D7C0EB5" w14:textId="77777777" w:rsidR="0024542A" w:rsidRPr="0024542A" w:rsidRDefault="0024542A" w:rsidP="0024542A">
              <w:pPr>
                <w:tabs>
                  <w:tab w:val="right" w:leader="dot" w:pos="14002"/>
                </w:tabs>
                <w:suppressAutoHyphens/>
                <w:spacing w:after="100"/>
                <w:rPr>
                  <w:rFonts w:ascii="Aptos" w:hAnsi="Aptos"/>
                  <w:b/>
                  <w:noProof/>
                </w:rPr>
              </w:pPr>
              <w:r w:rsidRPr="0024542A">
                <w:rPr>
                  <w:rFonts w:ascii="Aptos" w:hAnsi="Aptos"/>
                  <w:b/>
                  <w:noProof/>
                </w:rPr>
                <w:t>Additional links</w:t>
              </w:r>
            </w:p>
            <w:p w14:paraId="4B4D1D61" w14:textId="7F7EA4BE" w:rsidR="0024542A" w:rsidRPr="0024542A" w:rsidRDefault="00E31A05" w:rsidP="0024542A">
              <w:pPr>
                <w:tabs>
                  <w:tab w:val="right" w:leader="dot" w:pos="14002"/>
                </w:tabs>
                <w:suppressAutoHyphens/>
                <w:spacing w:after="100"/>
                <w:rPr>
                  <w:rFonts w:ascii="Aptos" w:hAnsi="Aptos"/>
                  <w:noProof/>
                </w:rPr>
              </w:pPr>
              <w:hyperlink w:anchor="links" w:history="1">
                <w:r w:rsidR="0024542A" w:rsidRPr="0024542A">
                  <w:rPr>
                    <w:rFonts w:ascii="Aptos" w:hAnsi="Aptos"/>
                    <w:noProof/>
                    <w:color w:val="0000FF" w:themeColor="hyperlink"/>
                    <w:u w:val="single"/>
                  </w:rPr>
                  <w:t>Useful websites for additional resources</w:t>
                </w:r>
              </w:hyperlink>
              <w:r w:rsidR="0024542A" w:rsidRPr="0024542A">
                <w:rPr>
                  <w:rFonts w:ascii="Aptos" w:hAnsi="Aptos"/>
                  <w:noProof/>
                </w:rPr>
                <w:ptab w:relativeTo="margin" w:alignment="right" w:leader="dot"/>
              </w:r>
              <w:r w:rsidR="00757C3F">
                <w:rPr>
                  <w:rFonts w:ascii="Aptos" w:hAnsi="Aptos"/>
                  <w:noProof/>
                </w:rPr>
                <w:t>25</w:t>
              </w:r>
            </w:p>
            <w:p w14:paraId="686CF42B" w14:textId="77777777" w:rsidR="0024542A" w:rsidRPr="0024542A" w:rsidRDefault="0024542A" w:rsidP="0024542A">
              <w:pPr>
                <w:rPr>
                  <w:rFonts w:ascii="Aptos" w:hAnsi="Aptos"/>
                </w:rPr>
              </w:pPr>
            </w:p>
            <w:p w14:paraId="36DFFEF9" w14:textId="4C3E91AE" w:rsidR="0024542A" w:rsidRPr="0024542A" w:rsidRDefault="00E31A05" w:rsidP="0024542A">
              <w:pPr>
                <w:tabs>
                  <w:tab w:val="right" w:leader="dot" w:pos="14002"/>
                </w:tabs>
                <w:suppressAutoHyphens/>
                <w:rPr>
                  <w:b/>
                  <w:noProof/>
                </w:rPr>
              </w:pPr>
              <w:hyperlink w:anchor="curriculum" w:history="1">
                <w:r w:rsidR="0024542A" w:rsidRPr="0024542A">
                  <w:rPr>
                    <w:rFonts w:ascii="Aptos" w:hAnsi="Aptos"/>
                    <w:noProof/>
                    <w:color w:val="0000FF" w:themeColor="hyperlink"/>
                    <w:u w:val="single"/>
                  </w:rPr>
                  <w:t>On-entry assessment module 1 skills assessed</w:t>
                </w:r>
              </w:hyperlink>
              <w:r w:rsidR="0024542A" w:rsidRPr="0024542A">
                <w:rPr>
                  <w:rFonts w:ascii="Aptos" w:hAnsi="Aptos"/>
                  <w:noProof/>
                </w:rPr>
                <w:ptab w:relativeTo="margin" w:alignment="right" w:leader="dot"/>
              </w:r>
              <w:r w:rsidR="00757C3F">
                <w:rPr>
                  <w:noProof/>
                </w:rPr>
                <w:t>26</w:t>
              </w:r>
            </w:p>
            <w:p w14:paraId="4A4558C5" w14:textId="77777777" w:rsidR="0024542A" w:rsidRPr="0024542A" w:rsidRDefault="00E31A05" w:rsidP="0024542A"/>
          </w:sdtContent>
        </w:sdt>
        <w:p w14:paraId="1F7A180C" w14:textId="55E3092E" w:rsidR="000164C8" w:rsidRDefault="00E31A05"/>
        <w:bookmarkEnd w:id="0" w:displacedByCustomXml="next"/>
      </w:sdtContent>
    </w:sdt>
    <w:p w14:paraId="5403CA27" w14:textId="77777777" w:rsidR="0024542A" w:rsidRPr="0024542A" w:rsidRDefault="00AB7B5B" w:rsidP="0024542A">
      <w:pPr>
        <w:pStyle w:val="Title"/>
        <w:rPr>
          <w:rFonts w:ascii="Aptos" w:hAnsi="Aptos"/>
          <w:color w:val="E36C0A" w:themeColor="accent6" w:themeShade="BF"/>
        </w:rPr>
      </w:pPr>
      <w:r>
        <w:br w:type="page"/>
      </w:r>
      <w:r w:rsidR="0024542A" w:rsidRPr="0024542A">
        <w:rPr>
          <w:rFonts w:ascii="Aptos" w:hAnsi="Aptos"/>
          <w:color w:val="E36C0A" w:themeColor="accent6" w:themeShade="BF"/>
        </w:rPr>
        <w:lastRenderedPageBreak/>
        <w:t>What Now? Resources</w:t>
      </w:r>
    </w:p>
    <w:p w14:paraId="306F2026" w14:textId="77777777" w:rsidR="0024542A" w:rsidRPr="0024542A" w:rsidRDefault="0024542A" w:rsidP="0024542A">
      <w:pPr>
        <w:pStyle w:val="Heading1"/>
        <w:rPr>
          <w:color w:val="E36C0A" w:themeColor="accent6" w:themeShade="BF"/>
        </w:rPr>
      </w:pPr>
      <w:bookmarkStart w:id="3" w:name="_Purpose_of_this"/>
      <w:bookmarkEnd w:id="3"/>
      <w:r w:rsidRPr="0024542A">
        <w:rPr>
          <w:rFonts w:ascii="Aptos" w:hAnsi="Aptos"/>
          <w:color w:val="E36C0A" w:themeColor="accent6" w:themeShade="BF"/>
        </w:rPr>
        <w:t>Purpose of this document</w:t>
      </w:r>
    </w:p>
    <w:p w14:paraId="32310D73" w14:textId="7FA99B0E" w:rsidR="0024542A" w:rsidRPr="0024542A" w:rsidRDefault="0024542A" w:rsidP="0024542A">
      <w:pPr>
        <w:rPr>
          <w:rFonts w:ascii="Aptos" w:hAnsi="Aptos"/>
          <w:bCs/>
        </w:rPr>
      </w:pPr>
      <w:r w:rsidRPr="0024542A">
        <w:rPr>
          <w:rFonts w:ascii="Aptos" w:hAnsi="Aptos"/>
          <w:bCs/>
        </w:rPr>
        <w:t xml:space="preserve">These </w:t>
      </w:r>
      <w:r w:rsidRPr="0024542A">
        <w:rPr>
          <w:rFonts w:ascii="Aptos" w:hAnsi="Aptos"/>
          <w:bCs/>
          <w:i/>
          <w:iCs/>
        </w:rPr>
        <w:t>What Now</w:t>
      </w:r>
      <w:r w:rsidRPr="0024542A">
        <w:rPr>
          <w:rFonts w:ascii="Aptos" w:hAnsi="Aptos"/>
          <w:bCs/>
        </w:rPr>
        <w:t xml:space="preserve"> </w:t>
      </w:r>
      <w:r w:rsidR="00202A24">
        <w:rPr>
          <w:rFonts w:ascii="Aptos" w:hAnsi="Aptos"/>
          <w:bCs/>
        </w:rPr>
        <w:t xml:space="preserve">teaching and learning </w:t>
      </w:r>
      <w:r w:rsidRPr="0024542A">
        <w:rPr>
          <w:rFonts w:ascii="Aptos" w:hAnsi="Aptos"/>
          <w:bCs/>
        </w:rPr>
        <w:t xml:space="preserve">resources are designed to support teachers to plan and deliver intentional teaching informed by evidence from the On-entry assessment. The activities provided in this document are intended to provide support for whole-class, small-group and individual teaching and learning. </w:t>
      </w:r>
    </w:p>
    <w:p w14:paraId="1EDDBEBC" w14:textId="77777777" w:rsidR="0024542A" w:rsidRPr="0024542A" w:rsidRDefault="0024542A" w:rsidP="0024542A">
      <w:pPr>
        <w:rPr>
          <w:rFonts w:ascii="Aptos" w:hAnsi="Aptos"/>
        </w:rPr>
      </w:pPr>
    </w:p>
    <w:p w14:paraId="3BEAF07D" w14:textId="77777777" w:rsidR="0024542A" w:rsidRPr="0024542A" w:rsidRDefault="0024542A" w:rsidP="0024542A">
      <w:pPr>
        <w:rPr>
          <w:rFonts w:ascii="Aptos" w:hAnsi="Aptos"/>
          <w:bCs/>
        </w:rPr>
      </w:pPr>
      <w:r w:rsidRPr="0024542A">
        <w:rPr>
          <w:rFonts w:ascii="Aptos" w:hAnsi="Aptos"/>
          <w:bCs/>
        </w:rPr>
        <w:t>Whilst every effort has been made to incorporate materials already available on the Department of Education WA platform, some activities are developed with the support from the Mathematical Association of Western Australia and used with permission.</w:t>
      </w:r>
    </w:p>
    <w:p w14:paraId="3F18BC1C" w14:textId="77777777" w:rsidR="0024542A" w:rsidRPr="0024542A" w:rsidRDefault="0024542A" w:rsidP="0024542A">
      <w:pPr>
        <w:rPr>
          <w:rFonts w:ascii="Aptos" w:hAnsi="Aptos"/>
        </w:rPr>
      </w:pPr>
    </w:p>
    <w:p w14:paraId="32F549B3" w14:textId="1EC4C449" w:rsidR="0024542A" w:rsidRPr="0024542A" w:rsidRDefault="0024542A" w:rsidP="0024542A">
      <w:pPr>
        <w:rPr>
          <w:rFonts w:ascii="Aptos" w:hAnsi="Aptos"/>
          <w:bCs/>
        </w:rPr>
      </w:pPr>
      <w:r w:rsidRPr="0024542A">
        <w:rPr>
          <w:rFonts w:ascii="Aptos" w:hAnsi="Aptos"/>
          <w:bCs/>
        </w:rPr>
        <w:t>Curriculum- based teaching and learning support is provided for the content assessed, see page 2</w:t>
      </w:r>
      <w:r w:rsidR="00AB53B5">
        <w:rPr>
          <w:rFonts w:ascii="Aptos" w:hAnsi="Aptos"/>
          <w:bCs/>
        </w:rPr>
        <w:t>6</w:t>
      </w:r>
      <w:r w:rsidRPr="0024542A">
        <w:rPr>
          <w:rFonts w:ascii="Aptos" w:hAnsi="Aptos"/>
          <w:bCs/>
        </w:rPr>
        <w:t xml:space="preserve"> for details of the content assessed through the assessment.</w:t>
      </w:r>
    </w:p>
    <w:p w14:paraId="07193577" w14:textId="77777777" w:rsidR="0024542A" w:rsidRPr="0024542A" w:rsidRDefault="0024542A" w:rsidP="0024542A">
      <w:pPr>
        <w:rPr>
          <w:rFonts w:ascii="Aptos" w:hAnsi="Aptos"/>
        </w:rPr>
      </w:pPr>
    </w:p>
    <w:p w14:paraId="6D24DD1C" w14:textId="77777777" w:rsidR="0024542A" w:rsidRPr="0024542A" w:rsidRDefault="0024542A" w:rsidP="0024542A">
      <w:pPr>
        <w:rPr>
          <w:rFonts w:ascii="Aptos" w:hAnsi="Aptos"/>
          <w:bCs/>
        </w:rPr>
      </w:pPr>
      <w:r w:rsidRPr="0024542A">
        <w:rPr>
          <w:rFonts w:ascii="Aptos" w:hAnsi="Aptos"/>
          <w:bCs/>
        </w:rPr>
        <w:t>Strategies and activities may be implemented collaboratively by teachers, education assistants and other adults supporting classroom instruction.</w:t>
      </w:r>
    </w:p>
    <w:p w14:paraId="3A4374EE" w14:textId="77777777" w:rsidR="0024542A" w:rsidRPr="0024542A" w:rsidRDefault="0024542A" w:rsidP="0024542A">
      <w:pPr>
        <w:rPr>
          <w:rFonts w:ascii="Aptos" w:hAnsi="Aptos"/>
        </w:rPr>
      </w:pPr>
    </w:p>
    <w:p w14:paraId="48E9AEBE" w14:textId="77777777" w:rsidR="0024542A" w:rsidRDefault="0024542A" w:rsidP="0024542A">
      <w:pPr>
        <w:rPr>
          <w:rFonts w:ascii="Aptos" w:hAnsi="Aptos"/>
          <w:bCs/>
        </w:rPr>
      </w:pPr>
      <w:r w:rsidRPr="0024542A">
        <w:rPr>
          <w:rFonts w:ascii="Aptos" w:hAnsi="Aptos"/>
          <w:bCs/>
        </w:rPr>
        <w:t>Whilst this document is intended as a starting point, teachers are encouraged to further explore additional resources to select texts and activities that best meet their students’ needs, school context and teaching priorities including:</w:t>
      </w:r>
    </w:p>
    <w:p w14:paraId="548A7973" w14:textId="77777777" w:rsidR="0024542A" w:rsidRPr="0024542A" w:rsidRDefault="0024542A" w:rsidP="0024542A">
      <w:pPr>
        <w:rPr>
          <w:rFonts w:ascii="Aptos" w:hAnsi="Aptos"/>
          <w:bCs/>
        </w:rPr>
      </w:pPr>
    </w:p>
    <w:p w14:paraId="47E19886" w14:textId="77777777" w:rsidR="0024542A" w:rsidRPr="0024542A" w:rsidRDefault="00E31A05" w:rsidP="007F6D13">
      <w:pPr>
        <w:numPr>
          <w:ilvl w:val="0"/>
          <w:numId w:val="12"/>
        </w:numPr>
        <w:rPr>
          <w:rFonts w:ascii="Aptos" w:hAnsi="Aptos"/>
        </w:rPr>
      </w:pPr>
      <w:hyperlink r:id="rId18" w:history="1">
        <w:r w:rsidR="0024542A" w:rsidRPr="0024542A">
          <w:rPr>
            <w:rStyle w:val="Hyperlink"/>
            <w:rFonts w:ascii="Aptos" w:hAnsi="Aptos"/>
          </w:rPr>
          <w:t>EYLF Learning Outcome examples – Belonging, Being &amp; Becoming</w:t>
        </w:r>
      </w:hyperlink>
    </w:p>
    <w:bookmarkStart w:id="4" w:name="_Hlk219285136"/>
    <w:p w14:paraId="34A51CEE" w14:textId="77777777" w:rsidR="0024542A" w:rsidRPr="0024542A" w:rsidRDefault="0024542A" w:rsidP="007F6D13">
      <w:pPr>
        <w:numPr>
          <w:ilvl w:val="0"/>
          <w:numId w:val="12"/>
        </w:numPr>
        <w:rPr>
          <w:rFonts w:ascii="Aptos" w:hAnsi="Aptos"/>
        </w:rPr>
      </w:pPr>
      <w:r w:rsidRPr="0024542A">
        <w:rPr>
          <w:rFonts w:ascii="Aptos" w:hAnsi="Aptos"/>
        </w:rPr>
        <w:fldChar w:fldCharType="begin"/>
      </w:r>
      <w:r w:rsidRPr="0024542A">
        <w:rPr>
          <w:rFonts w:ascii="Aptos" w:hAnsi="Aptos"/>
        </w:rPr>
        <w:instrText>HYPERLINK "https://www.education.wa.edu.au/play-based-learning?fbclid=IwZnRzaAPRRXxleHRuA2FlbQIxMQBzcnRjBmFwcF9pZAo2NjI4NTY4Mzc5AAEe_fVwVX92qE_P-B5hJAjMNPqxDtNX_tU-6XAC5qJs3Abe6mvdzM_7Qxaig-k_aem_kFeC2TB419v0gIa6_JzVlw"</w:instrText>
      </w:r>
      <w:r w:rsidRPr="0024542A">
        <w:rPr>
          <w:rFonts w:ascii="Aptos" w:hAnsi="Aptos"/>
        </w:rPr>
        <w:fldChar w:fldCharType="separate"/>
      </w:r>
      <w:r w:rsidRPr="0024542A">
        <w:rPr>
          <w:rStyle w:val="Hyperlink"/>
          <w:rFonts w:ascii="Aptos" w:hAnsi="Aptos"/>
        </w:rPr>
        <w:t>Play and Learn at Home activities – Department of Education Play-based Learning</w:t>
      </w:r>
      <w:r w:rsidRPr="0024542A">
        <w:rPr>
          <w:rFonts w:ascii="Aptos" w:hAnsi="Aptos"/>
        </w:rPr>
        <w:fldChar w:fldCharType="end"/>
      </w:r>
    </w:p>
    <w:bookmarkEnd w:id="4"/>
    <w:p w14:paraId="3D539E8B" w14:textId="77777777" w:rsidR="0024542A" w:rsidRPr="0024542A" w:rsidRDefault="0024542A" w:rsidP="007F6D13">
      <w:pPr>
        <w:numPr>
          <w:ilvl w:val="0"/>
          <w:numId w:val="12"/>
        </w:numPr>
        <w:rPr>
          <w:rFonts w:ascii="Aptos" w:hAnsi="Aptos"/>
        </w:rPr>
      </w:pPr>
      <w:r w:rsidRPr="0024542A">
        <w:rPr>
          <w:rFonts w:ascii="Aptos" w:hAnsi="Aptos"/>
        </w:rPr>
        <w:fldChar w:fldCharType="begin"/>
      </w:r>
      <w:r w:rsidRPr="0024542A">
        <w:rPr>
          <w:rFonts w:ascii="Aptos" w:hAnsi="Aptos"/>
        </w:rPr>
        <w:instrText>HYPERLINK "https://k10outline.scsa.wa.edu.au/home/media/documents/eald/EALD-English-Pre-primary-to-Year-10.pdf"</w:instrText>
      </w:r>
      <w:r w:rsidRPr="0024542A">
        <w:rPr>
          <w:rFonts w:ascii="Aptos" w:hAnsi="Aptos"/>
        </w:rPr>
        <w:fldChar w:fldCharType="separate"/>
      </w:r>
      <w:r w:rsidRPr="0024542A">
        <w:rPr>
          <w:rStyle w:val="Hyperlink"/>
          <w:rFonts w:ascii="Aptos" w:hAnsi="Aptos"/>
        </w:rPr>
        <w:t>English as an Additional Language or Dialect Teacher Resource</w:t>
      </w:r>
      <w:r w:rsidRPr="0024542A">
        <w:rPr>
          <w:rFonts w:ascii="Aptos" w:hAnsi="Aptos"/>
        </w:rPr>
        <w:fldChar w:fldCharType="end"/>
      </w:r>
      <w:r w:rsidRPr="0024542A">
        <w:rPr>
          <w:rFonts w:ascii="Aptos" w:hAnsi="Aptos"/>
        </w:rPr>
        <w:t xml:space="preserve"> </w:t>
      </w:r>
    </w:p>
    <w:p w14:paraId="4BF60A4B" w14:textId="77777777" w:rsidR="0024542A" w:rsidRPr="0024542A" w:rsidRDefault="00E31A05" w:rsidP="007F6D13">
      <w:pPr>
        <w:numPr>
          <w:ilvl w:val="0"/>
          <w:numId w:val="12"/>
        </w:numPr>
        <w:rPr>
          <w:rFonts w:ascii="Aptos" w:hAnsi="Aptos"/>
        </w:rPr>
      </w:pPr>
      <w:hyperlink r:id="rId19" w:history="1">
        <w:r w:rsidR="0024542A" w:rsidRPr="0024542A">
          <w:rPr>
            <w:rStyle w:val="Hyperlink"/>
            <w:rFonts w:ascii="Aptos" w:hAnsi="Aptos"/>
          </w:rPr>
          <w:t>EAL/D Progress Map</w:t>
        </w:r>
      </w:hyperlink>
    </w:p>
    <w:p w14:paraId="38F5CA3F" w14:textId="77777777" w:rsidR="0024542A" w:rsidRPr="0024542A" w:rsidRDefault="00E31A05" w:rsidP="007F6D13">
      <w:pPr>
        <w:numPr>
          <w:ilvl w:val="0"/>
          <w:numId w:val="12"/>
        </w:numPr>
        <w:rPr>
          <w:rFonts w:ascii="Aptos" w:hAnsi="Aptos"/>
          <w:b/>
          <w:bCs/>
        </w:rPr>
      </w:pPr>
      <w:hyperlink r:id="rId20" w:history="1">
        <w:r w:rsidR="0024542A" w:rsidRPr="0024542A">
          <w:rPr>
            <w:rStyle w:val="Hyperlink"/>
            <w:rFonts w:ascii="Aptos" w:hAnsi="Aptos"/>
          </w:rPr>
          <w:t>Connect resources</w:t>
        </w:r>
      </w:hyperlink>
    </w:p>
    <w:p w14:paraId="29F957E8" w14:textId="485C950C" w:rsidR="00AB7B5B" w:rsidRDefault="00AB7B5B">
      <w:pPr>
        <w:rPr>
          <w:rFonts w:ascii="Aptos" w:eastAsia="Times New Roman" w:hAnsi="Aptos"/>
          <w:b/>
          <w:color w:val="592C82"/>
          <w:spacing w:val="4"/>
          <w:kern w:val="28"/>
          <w:sz w:val="30"/>
          <w:szCs w:val="30"/>
        </w:rPr>
      </w:pPr>
    </w:p>
    <w:p w14:paraId="52999A67" w14:textId="77777777" w:rsidR="0024542A" w:rsidRDefault="0024542A">
      <w:pPr>
        <w:rPr>
          <w:rFonts w:ascii="Aptos" w:eastAsia="Times New Roman" w:hAnsi="Aptos"/>
          <w:b/>
          <w:color w:val="592C82"/>
          <w:spacing w:val="4"/>
          <w:kern w:val="28"/>
          <w:sz w:val="30"/>
          <w:szCs w:val="30"/>
        </w:rPr>
      </w:pPr>
    </w:p>
    <w:p w14:paraId="4DBE8D50" w14:textId="77777777" w:rsidR="0024542A" w:rsidRDefault="0024542A">
      <w:pPr>
        <w:rPr>
          <w:rFonts w:ascii="Aptos" w:eastAsia="Times New Roman" w:hAnsi="Aptos"/>
          <w:b/>
          <w:color w:val="592C82"/>
          <w:spacing w:val="4"/>
          <w:kern w:val="28"/>
          <w:sz w:val="30"/>
          <w:szCs w:val="30"/>
        </w:rPr>
      </w:pPr>
    </w:p>
    <w:p w14:paraId="0FBFF64F" w14:textId="77777777" w:rsidR="0024542A" w:rsidRDefault="0024542A">
      <w:pPr>
        <w:rPr>
          <w:rFonts w:ascii="Aptos" w:eastAsia="Times New Roman" w:hAnsi="Aptos"/>
          <w:b/>
          <w:color w:val="592C82"/>
          <w:spacing w:val="4"/>
          <w:kern w:val="28"/>
          <w:sz w:val="30"/>
          <w:szCs w:val="30"/>
        </w:rPr>
      </w:pPr>
    </w:p>
    <w:p w14:paraId="3690C660" w14:textId="77777777" w:rsidR="0024542A" w:rsidRDefault="0024542A">
      <w:pPr>
        <w:rPr>
          <w:rFonts w:ascii="Aptos" w:eastAsia="Times New Roman" w:hAnsi="Aptos"/>
          <w:b/>
          <w:color w:val="592C82"/>
          <w:spacing w:val="4"/>
          <w:kern w:val="28"/>
          <w:sz w:val="30"/>
          <w:szCs w:val="30"/>
        </w:rPr>
      </w:pPr>
    </w:p>
    <w:p w14:paraId="724D25F8" w14:textId="77777777" w:rsidR="0024542A" w:rsidRDefault="0024542A">
      <w:pPr>
        <w:rPr>
          <w:rFonts w:ascii="Aptos" w:eastAsia="Times New Roman" w:hAnsi="Aptos"/>
          <w:b/>
          <w:color w:val="592C82"/>
          <w:spacing w:val="4"/>
          <w:kern w:val="28"/>
          <w:sz w:val="30"/>
          <w:szCs w:val="30"/>
        </w:rPr>
      </w:pPr>
    </w:p>
    <w:p w14:paraId="3B6DCFFF" w14:textId="77777777" w:rsidR="0024542A" w:rsidRDefault="0024542A">
      <w:pPr>
        <w:rPr>
          <w:rFonts w:ascii="Aptos" w:eastAsia="Times New Roman" w:hAnsi="Aptos"/>
          <w:b/>
          <w:color w:val="592C82"/>
          <w:spacing w:val="4"/>
          <w:kern w:val="28"/>
          <w:sz w:val="30"/>
          <w:szCs w:val="30"/>
        </w:rPr>
      </w:pPr>
    </w:p>
    <w:p w14:paraId="3C27DBBA" w14:textId="77777777" w:rsidR="0024542A" w:rsidRDefault="0024542A">
      <w:pPr>
        <w:rPr>
          <w:rFonts w:ascii="Aptos" w:eastAsia="Times New Roman" w:hAnsi="Aptos"/>
          <w:b/>
          <w:color w:val="592C82"/>
          <w:spacing w:val="4"/>
          <w:kern w:val="28"/>
          <w:sz w:val="30"/>
          <w:szCs w:val="30"/>
        </w:rPr>
      </w:pPr>
    </w:p>
    <w:p w14:paraId="10CDBC07" w14:textId="77777777" w:rsidR="0024542A" w:rsidRDefault="0024542A">
      <w:pPr>
        <w:rPr>
          <w:rFonts w:ascii="Aptos" w:eastAsia="Times New Roman" w:hAnsi="Aptos"/>
          <w:b/>
          <w:color w:val="592C82"/>
          <w:spacing w:val="4"/>
          <w:kern w:val="28"/>
          <w:sz w:val="30"/>
          <w:szCs w:val="30"/>
        </w:rPr>
      </w:pPr>
    </w:p>
    <w:p w14:paraId="53B5A3EB" w14:textId="77777777" w:rsidR="0024542A" w:rsidRDefault="0024542A">
      <w:pPr>
        <w:rPr>
          <w:rFonts w:ascii="Aptos" w:eastAsia="Times New Roman" w:hAnsi="Aptos"/>
          <w:b/>
          <w:color w:val="592C82"/>
          <w:spacing w:val="4"/>
          <w:kern w:val="28"/>
          <w:sz w:val="30"/>
          <w:szCs w:val="30"/>
        </w:rPr>
      </w:pPr>
    </w:p>
    <w:p w14:paraId="0E3E8EB5" w14:textId="77777777" w:rsidR="0024542A" w:rsidRDefault="0024542A">
      <w:pPr>
        <w:rPr>
          <w:rFonts w:ascii="Aptos" w:eastAsia="Times New Roman" w:hAnsi="Aptos"/>
          <w:b/>
          <w:color w:val="592C82"/>
          <w:spacing w:val="4"/>
          <w:kern w:val="28"/>
          <w:sz w:val="30"/>
          <w:szCs w:val="30"/>
        </w:rPr>
      </w:pPr>
    </w:p>
    <w:p w14:paraId="30ECD874" w14:textId="77777777" w:rsidR="0024542A" w:rsidRDefault="0024542A">
      <w:pPr>
        <w:rPr>
          <w:rFonts w:ascii="Aptos" w:eastAsia="Times New Roman" w:hAnsi="Aptos"/>
          <w:b/>
          <w:color w:val="592C82"/>
          <w:spacing w:val="4"/>
          <w:kern w:val="28"/>
          <w:sz w:val="30"/>
          <w:szCs w:val="30"/>
        </w:rPr>
      </w:pPr>
    </w:p>
    <w:p w14:paraId="5CF65188" w14:textId="77777777" w:rsidR="0024542A" w:rsidRDefault="0024542A">
      <w:pPr>
        <w:rPr>
          <w:rFonts w:ascii="Aptos" w:eastAsia="Times New Roman" w:hAnsi="Aptos"/>
          <w:b/>
          <w:color w:val="592C82"/>
          <w:spacing w:val="4"/>
          <w:kern w:val="28"/>
          <w:sz w:val="30"/>
          <w:szCs w:val="30"/>
        </w:rPr>
      </w:pPr>
    </w:p>
    <w:p w14:paraId="2AFACC1D" w14:textId="77777777" w:rsidR="0024542A" w:rsidRDefault="0024542A">
      <w:pPr>
        <w:rPr>
          <w:rFonts w:ascii="Aptos" w:eastAsia="Times New Roman" w:hAnsi="Aptos"/>
          <w:b/>
          <w:color w:val="592C82"/>
          <w:spacing w:val="4"/>
          <w:kern w:val="28"/>
          <w:sz w:val="30"/>
          <w:szCs w:val="30"/>
        </w:rPr>
      </w:pPr>
    </w:p>
    <w:p w14:paraId="152ABA24" w14:textId="77777777" w:rsidR="0024542A" w:rsidRDefault="0024542A">
      <w:pPr>
        <w:rPr>
          <w:rFonts w:ascii="Aptos" w:eastAsia="Times New Roman" w:hAnsi="Aptos"/>
          <w:b/>
          <w:color w:val="592C82"/>
          <w:spacing w:val="4"/>
          <w:kern w:val="28"/>
          <w:sz w:val="30"/>
          <w:szCs w:val="30"/>
        </w:rPr>
      </w:pPr>
    </w:p>
    <w:p w14:paraId="1325389A" w14:textId="77777777" w:rsidR="0024542A" w:rsidRDefault="0024542A">
      <w:pPr>
        <w:rPr>
          <w:rFonts w:ascii="Aptos" w:eastAsia="Times New Roman" w:hAnsi="Aptos"/>
          <w:b/>
          <w:color w:val="592C82"/>
          <w:spacing w:val="4"/>
          <w:kern w:val="28"/>
          <w:sz w:val="30"/>
          <w:szCs w:val="30"/>
        </w:rPr>
      </w:pPr>
    </w:p>
    <w:p w14:paraId="47D11656" w14:textId="77777777" w:rsidR="0024542A" w:rsidRPr="0024542A" w:rsidRDefault="0024542A" w:rsidP="0024542A">
      <w:pPr>
        <w:pStyle w:val="Heading1"/>
        <w:rPr>
          <w:rStyle w:val="DocumentSubtitle"/>
          <w:rFonts w:ascii="Aptos" w:eastAsiaTheme="minorHAnsi" w:hAnsi="Aptos"/>
          <w:color w:val="E36C0A" w:themeColor="accent6" w:themeShade="BF"/>
          <w:spacing w:val="0"/>
          <w:kern w:val="0"/>
          <w:sz w:val="28"/>
          <w:szCs w:val="28"/>
        </w:rPr>
      </w:pPr>
      <w:bookmarkStart w:id="5" w:name="How"/>
      <w:r w:rsidRPr="0024542A">
        <w:rPr>
          <w:rStyle w:val="DocumentSubtitle"/>
          <w:rFonts w:ascii="Aptos" w:eastAsiaTheme="minorHAnsi" w:hAnsi="Aptos"/>
          <w:color w:val="E36C0A" w:themeColor="accent6" w:themeShade="BF"/>
          <w:spacing w:val="0"/>
          <w:kern w:val="0"/>
          <w:sz w:val="28"/>
          <w:szCs w:val="28"/>
        </w:rPr>
        <w:lastRenderedPageBreak/>
        <w:t>How to use this resource</w:t>
      </w:r>
    </w:p>
    <w:bookmarkEnd w:id="5"/>
    <w:p w14:paraId="363CD840" w14:textId="77777777" w:rsidR="0024542A" w:rsidRPr="0024542A" w:rsidRDefault="0024542A" w:rsidP="0024542A">
      <w:pPr>
        <w:pStyle w:val="Heading1"/>
        <w:rPr>
          <w:rStyle w:val="DocumentSubtitle"/>
          <w:rFonts w:ascii="Aptos" w:hAnsi="Aptos"/>
          <w:color w:val="E36C0A" w:themeColor="accent6" w:themeShade="BF"/>
          <w:sz w:val="28"/>
          <w:szCs w:val="28"/>
        </w:rPr>
      </w:pPr>
    </w:p>
    <w:p w14:paraId="3B52B1F1" w14:textId="77777777" w:rsidR="0024542A" w:rsidRPr="009923DE" w:rsidRDefault="0024542A" w:rsidP="0024542A">
      <w:pPr>
        <w:rPr>
          <w:rFonts w:ascii="Aptos" w:hAnsi="Aptos"/>
        </w:rPr>
      </w:pPr>
      <w:r>
        <w:rPr>
          <w:rFonts w:ascii="Aptos" w:hAnsi="Aptos"/>
        </w:rPr>
        <w:t>Alongside WA Curriculum and whole-school programs, use On-Entry data to plan targeted teaching and learning.</w:t>
      </w:r>
    </w:p>
    <w:p w14:paraId="6E813613" w14:textId="77777777" w:rsidR="0024542A" w:rsidRPr="009923DE" w:rsidRDefault="0024542A" w:rsidP="0024542A">
      <w:pPr>
        <w:rPr>
          <w:rFonts w:ascii="Aptos" w:hAnsi="Aptos"/>
          <w:b/>
          <w:bCs/>
        </w:rPr>
      </w:pPr>
    </w:p>
    <w:p w14:paraId="6E047AB3" w14:textId="77777777" w:rsidR="0024542A" w:rsidRPr="006B6409" w:rsidRDefault="0024542A" w:rsidP="007F6D13">
      <w:pPr>
        <w:numPr>
          <w:ilvl w:val="0"/>
          <w:numId w:val="13"/>
        </w:num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hanging="357"/>
        <w:rPr>
          <w:rFonts w:ascii="Aptos" w:hAnsi="Aptos"/>
          <w:b/>
          <w:bCs/>
        </w:rPr>
      </w:pPr>
      <w:r>
        <w:rPr>
          <w:rFonts w:ascii="Aptos" w:hAnsi="Aptos"/>
        </w:rPr>
        <w:t xml:space="preserve">Generate </w:t>
      </w:r>
      <w:r w:rsidRPr="00BB45A8">
        <w:rPr>
          <w:rFonts w:ascii="Aptos" w:hAnsi="Aptos"/>
          <w:b/>
          <w:bCs/>
        </w:rPr>
        <w:t>Report 6: WA Curriculum – Planning</w:t>
      </w:r>
      <w:r>
        <w:rPr>
          <w:rFonts w:ascii="Aptos" w:hAnsi="Aptos"/>
        </w:rPr>
        <w:t xml:space="preserve"> via the </w:t>
      </w:r>
      <w:r w:rsidRPr="00BB45A8">
        <w:rPr>
          <w:rFonts w:ascii="Aptos" w:hAnsi="Aptos"/>
          <w:b/>
          <w:bCs/>
        </w:rPr>
        <w:t>Reports</w:t>
      </w:r>
      <w:r>
        <w:rPr>
          <w:rFonts w:ascii="Aptos" w:hAnsi="Aptos"/>
        </w:rPr>
        <w:t xml:space="preserve"> tab in the On-Entry system.</w:t>
      </w:r>
    </w:p>
    <w:p w14:paraId="3CE41259" w14:textId="77777777" w:rsidR="0024542A" w:rsidRPr="00632369" w:rsidRDefault="0024542A" w:rsidP="0024542A">
      <w:p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rPr>
          <w:rFonts w:ascii="Aptos" w:hAnsi="Aptos"/>
          <w:b/>
          <w:bCs/>
        </w:rPr>
      </w:pPr>
    </w:p>
    <w:p w14:paraId="14A0BAC6" w14:textId="77777777" w:rsidR="0024542A" w:rsidRPr="006B6409" w:rsidRDefault="0024542A" w:rsidP="007F6D13">
      <w:pPr>
        <w:numPr>
          <w:ilvl w:val="0"/>
          <w:numId w:val="13"/>
        </w:num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hanging="357"/>
        <w:rPr>
          <w:rFonts w:ascii="Aptos" w:hAnsi="Aptos"/>
          <w:b/>
          <w:bCs/>
        </w:rPr>
      </w:pPr>
      <w:r w:rsidRPr="00632369">
        <w:rPr>
          <w:rFonts w:ascii="Aptos" w:hAnsi="Aptos"/>
        </w:rPr>
        <w:t xml:space="preserve">Identify </w:t>
      </w:r>
      <w:r>
        <w:rPr>
          <w:rFonts w:ascii="Aptos" w:hAnsi="Aptos"/>
        </w:rPr>
        <w:t xml:space="preserve">student </w:t>
      </w:r>
      <w:r w:rsidRPr="00632369">
        <w:rPr>
          <w:rFonts w:ascii="Aptos" w:hAnsi="Aptos"/>
        </w:rPr>
        <w:t>groupings</w:t>
      </w:r>
      <w:r>
        <w:rPr>
          <w:rFonts w:ascii="Aptos" w:hAnsi="Aptos"/>
        </w:rPr>
        <w:t xml:space="preserve"> such as </w:t>
      </w:r>
      <w:r w:rsidRPr="00BF110F">
        <w:rPr>
          <w:rFonts w:ascii="Aptos" w:hAnsi="Aptos"/>
          <w:color w:val="000000" w:themeColor="text1"/>
        </w:rPr>
        <w:t xml:space="preserve">‘beginning’, ‘developing’, ‘achieving’ </w:t>
      </w:r>
      <w:r w:rsidRPr="00632369">
        <w:rPr>
          <w:rFonts w:ascii="Aptos" w:hAnsi="Aptos"/>
        </w:rPr>
        <w:t xml:space="preserve">for each content description. </w:t>
      </w:r>
    </w:p>
    <w:p w14:paraId="6680848B" w14:textId="77777777" w:rsidR="0024542A" w:rsidRPr="00640625" w:rsidRDefault="0024542A" w:rsidP="0024542A">
      <w:p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rPr>
          <w:rFonts w:ascii="Aptos" w:hAnsi="Aptos"/>
          <w:b/>
          <w:bCs/>
        </w:rPr>
      </w:pPr>
    </w:p>
    <w:p w14:paraId="6B69C027" w14:textId="77777777" w:rsidR="0024542A" w:rsidRPr="006B6409" w:rsidRDefault="0024542A" w:rsidP="007F6D13">
      <w:pPr>
        <w:numPr>
          <w:ilvl w:val="0"/>
          <w:numId w:val="13"/>
        </w:num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hanging="357"/>
        <w:rPr>
          <w:rFonts w:ascii="Aptos" w:hAnsi="Aptos"/>
          <w:b/>
          <w:bCs/>
        </w:rPr>
      </w:pPr>
      <w:bookmarkStart w:id="6" w:name="_Hlk219807579"/>
      <w:r w:rsidRPr="00640625">
        <w:rPr>
          <w:rFonts w:ascii="Aptos" w:hAnsi="Aptos"/>
        </w:rPr>
        <w:t>Locate content description code on contents page (page 2) for hyperlink or page number to activities</w:t>
      </w:r>
      <w:r>
        <w:rPr>
          <w:rFonts w:ascii="Aptos" w:hAnsi="Aptos"/>
        </w:rPr>
        <w:t>.</w:t>
      </w:r>
    </w:p>
    <w:p w14:paraId="52FD9B71" w14:textId="77777777" w:rsidR="0024542A" w:rsidRPr="00640625" w:rsidRDefault="0024542A" w:rsidP="0024542A">
      <w:p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rPr>
          <w:rFonts w:ascii="Aptos" w:hAnsi="Aptos"/>
          <w:b/>
          <w:bCs/>
        </w:rPr>
      </w:pPr>
    </w:p>
    <w:bookmarkEnd w:id="6"/>
    <w:p w14:paraId="664120E1" w14:textId="77777777" w:rsidR="0024542A" w:rsidRPr="006B6409" w:rsidRDefault="0024542A" w:rsidP="007F6D13">
      <w:pPr>
        <w:numPr>
          <w:ilvl w:val="0"/>
          <w:numId w:val="13"/>
        </w:num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hanging="357"/>
        <w:rPr>
          <w:rFonts w:ascii="Aptos" w:hAnsi="Aptos"/>
          <w:b/>
          <w:bCs/>
        </w:rPr>
      </w:pPr>
      <w:r w:rsidRPr="00640625">
        <w:rPr>
          <w:rFonts w:ascii="Aptos" w:hAnsi="Aptos"/>
        </w:rPr>
        <w:t xml:space="preserve">For individual or small group planning, use </w:t>
      </w:r>
      <w:r w:rsidRPr="00640625">
        <w:rPr>
          <w:rFonts w:ascii="Aptos" w:hAnsi="Aptos"/>
          <w:b/>
          <w:bCs/>
        </w:rPr>
        <w:t>Report 7:</w:t>
      </w:r>
      <w:r w:rsidRPr="00640625">
        <w:rPr>
          <w:rFonts w:ascii="Aptos" w:hAnsi="Aptos"/>
        </w:rPr>
        <w:t xml:space="preserve"> </w:t>
      </w:r>
      <w:r w:rsidRPr="00640625">
        <w:rPr>
          <w:rFonts w:ascii="Aptos" w:hAnsi="Aptos"/>
          <w:b/>
          <w:bCs/>
        </w:rPr>
        <w:t>Individual Student Profile</w:t>
      </w:r>
      <w:r w:rsidRPr="00640625">
        <w:rPr>
          <w:rFonts w:ascii="Aptos" w:hAnsi="Aptos"/>
        </w:rPr>
        <w:t xml:space="preserve"> report (Word). </w:t>
      </w:r>
    </w:p>
    <w:p w14:paraId="25B145C5" w14:textId="77777777" w:rsidR="0024542A" w:rsidRPr="00640625" w:rsidRDefault="0024542A" w:rsidP="0024542A">
      <w:p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rPr>
          <w:rFonts w:ascii="Aptos" w:hAnsi="Aptos"/>
          <w:b/>
          <w:bCs/>
        </w:rPr>
      </w:pPr>
    </w:p>
    <w:p w14:paraId="1CCE6B76" w14:textId="77777777" w:rsidR="0024542A" w:rsidRPr="006B6409" w:rsidRDefault="0024542A" w:rsidP="007F6D13">
      <w:pPr>
        <w:numPr>
          <w:ilvl w:val="0"/>
          <w:numId w:val="13"/>
        </w:num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hanging="357"/>
        <w:rPr>
          <w:rFonts w:ascii="Aptos" w:hAnsi="Aptos"/>
          <w:b/>
          <w:bCs/>
        </w:rPr>
      </w:pPr>
      <w:r w:rsidRPr="00640625">
        <w:rPr>
          <w:rFonts w:ascii="Aptos" w:hAnsi="Aptos"/>
        </w:rPr>
        <w:t>Select, adapt or develop activities using provided links and your school context.</w:t>
      </w:r>
    </w:p>
    <w:p w14:paraId="35FD5FFD" w14:textId="77777777" w:rsidR="0024542A" w:rsidRPr="00640625" w:rsidRDefault="0024542A" w:rsidP="0024542A">
      <w:p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rPr>
          <w:rFonts w:ascii="Aptos" w:hAnsi="Aptos"/>
          <w:b/>
          <w:bCs/>
        </w:rPr>
      </w:pPr>
    </w:p>
    <w:p w14:paraId="545849BF" w14:textId="1F01D9BE" w:rsidR="0024542A" w:rsidRPr="006B6409" w:rsidRDefault="0024542A" w:rsidP="007F6D13">
      <w:pPr>
        <w:numPr>
          <w:ilvl w:val="0"/>
          <w:numId w:val="13"/>
        </w:num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hanging="357"/>
        <w:rPr>
          <w:rFonts w:ascii="Aptos" w:hAnsi="Aptos"/>
          <w:b/>
          <w:bCs/>
        </w:rPr>
      </w:pPr>
      <w:bookmarkStart w:id="7" w:name="_Hlk220926222"/>
      <w:r w:rsidRPr="00640625">
        <w:rPr>
          <w:rFonts w:ascii="Aptos" w:hAnsi="Aptos"/>
          <w:b/>
          <w:bCs/>
        </w:rPr>
        <w:t>Monitor</w:t>
      </w:r>
      <w:r w:rsidRPr="00640625">
        <w:rPr>
          <w:rFonts w:ascii="Aptos" w:hAnsi="Aptos"/>
        </w:rPr>
        <w:t xml:space="preserve">: </w:t>
      </w:r>
      <w:bookmarkStart w:id="8" w:name="_Hlk219807726"/>
      <w:r w:rsidRPr="00640625">
        <w:rPr>
          <w:rFonts w:ascii="Aptos" w:hAnsi="Aptos"/>
        </w:rPr>
        <w:t>After intervention, design a common assessment task with similar On-entry assessment</w:t>
      </w:r>
      <w:r w:rsidR="00B4345C">
        <w:rPr>
          <w:rFonts w:ascii="Aptos" w:hAnsi="Aptos"/>
        </w:rPr>
        <w:t xml:space="preserve"> questions</w:t>
      </w:r>
      <w:r w:rsidR="008B034F">
        <w:rPr>
          <w:rFonts w:ascii="Aptos" w:hAnsi="Aptos"/>
        </w:rPr>
        <w:t xml:space="preserve"> (p</w:t>
      </w:r>
      <w:r w:rsidR="00B4345C">
        <w:rPr>
          <w:rFonts w:ascii="Aptos" w:hAnsi="Aptos"/>
        </w:rPr>
        <w:t>age</w:t>
      </w:r>
      <w:r w:rsidR="008B034F">
        <w:rPr>
          <w:rFonts w:ascii="Aptos" w:hAnsi="Aptos"/>
        </w:rPr>
        <w:t xml:space="preserve"> 2</w:t>
      </w:r>
      <w:r w:rsidR="00AB53B5">
        <w:rPr>
          <w:rFonts w:ascii="Aptos" w:hAnsi="Aptos"/>
        </w:rPr>
        <w:t>6</w:t>
      </w:r>
      <w:r w:rsidR="008B034F">
        <w:rPr>
          <w:rFonts w:ascii="Aptos" w:hAnsi="Aptos"/>
        </w:rPr>
        <w:t>)</w:t>
      </w:r>
      <w:r w:rsidRPr="00640625">
        <w:rPr>
          <w:rFonts w:ascii="Aptos" w:hAnsi="Aptos"/>
        </w:rPr>
        <w:t xml:space="preserve">, to check progress and inform next steps. </w:t>
      </w:r>
      <w:bookmarkEnd w:id="8"/>
    </w:p>
    <w:bookmarkEnd w:id="7"/>
    <w:p w14:paraId="7FA0653F" w14:textId="77777777" w:rsidR="0024542A" w:rsidRPr="00BF110F" w:rsidRDefault="0024542A" w:rsidP="0024542A">
      <w:p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rPr>
          <w:rFonts w:ascii="Aptos" w:hAnsi="Aptos"/>
          <w:b/>
          <w:bCs/>
        </w:rPr>
      </w:pPr>
    </w:p>
    <w:p w14:paraId="47592576" w14:textId="77777777" w:rsidR="0024542A" w:rsidRPr="002800AF" w:rsidRDefault="0024542A" w:rsidP="007F6D13">
      <w:pPr>
        <w:numPr>
          <w:ilvl w:val="0"/>
          <w:numId w:val="13"/>
        </w:num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hanging="357"/>
        <w:rPr>
          <w:rFonts w:ascii="Aptos" w:hAnsi="Aptos"/>
          <w:b/>
          <w:bCs/>
        </w:rPr>
      </w:pPr>
      <w:r w:rsidRPr="00BF110F">
        <w:rPr>
          <w:rFonts w:ascii="Aptos" w:hAnsi="Aptos"/>
        </w:rPr>
        <w:t>Icons are used throughout this document to efficiently scan for activities related to student interests and school context.</w:t>
      </w:r>
    </w:p>
    <w:p w14:paraId="41FEF835" w14:textId="77777777" w:rsidR="0024542A" w:rsidRPr="00BF110F" w:rsidRDefault="0024542A" w:rsidP="0024542A">
      <w:pPr>
        <w:tabs>
          <w:tab w:val="left" w:pos="340"/>
          <w:tab w:val="left" w:pos="680"/>
          <w:tab w:val="left" w:pos="1021"/>
          <w:tab w:val="left" w:pos="1361"/>
          <w:tab w:val="left" w:pos="1701"/>
          <w:tab w:val="left" w:pos="2041"/>
          <w:tab w:val="left" w:pos="2381"/>
          <w:tab w:val="left" w:pos="2722"/>
          <w:tab w:val="left" w:pos="3062"/>
          <w:tab w:val="left" w:pos="3402"/>
        </w:tabs>
        <w:spacing w:line="264" w:lineRule="auto"/>
        <w:ind w:left="714"/>
        <w:rPr>
          <w:rFonts w:ascii="Aptos" w:hAnsi="Aptos"/>
          <w:b/>
          <w:bCs/>
        </w:rPr>
      </w:pPr>
    </w:p>
    <w:tbl>
      <w:tblPr>
        <w:tblStyle w:val="TableGrid"/>
        <w:tblW w:w="8642" w:type="dxa"/>
        <w:jc w:val="center"/>
        <w:tblBorders>
          <w:top w:val="single" w:sz="4" w:space="0" w:color="E97132"/>
          <w:left w:val="single" w:sz="4" w:space="0" w:color="E97132"/>
          <w:bottom w:val="single" w:sz="4" w:space="0" w:color="E97132"/>
          <w:right w:val="single" w:sz="4" w:space="0" w:color="E97132"/>
          <w:insideH w:val="none" w:sz="0" w:space="0" w:color="auto"/>
          <w:insideV w:val="none" w:sz="0" w:space="0" w:color="auto"/>
        </w:tblBorders>
        <w:tblLook w:val="04A0" w:firstRow="1" w:lastRow="0" w:firstColumn="1" w:lastColumn="0" w:noHBand="0" w:noVBand="1"/>
      </w:tblPr>
      <w:tblGrid>
        <w:gridCol w:w="2263"/>
        <w:gridCol w:w="1701"/>
        <w:gridCol w:w="2410"/>
        <w:gridCol w:w="2268"/>
      </w:tblGrid>
      <w:tr w:rsidR="0024542A" w:rsidRPr="009923DE" w14:paraId="14132CFD" w14:textId="77777777" w:rsidTr="000A614C">
        <w:trPr>
          <w:trHeight w:val="1346"/>
          <w:jc w:val="center"/>
        </w:trPr>
        <w:tc>
          <w:tcPr>
            <w:tcW w:w="2263" w:type="dxa"/>
          </w:tcPr>
          <w:p w14:paraId="2617523B" w14:textId="0DF50DB6" w:rsidR="008169E9" w:rsidRPr="008169E9" w:rsidRDefault="008169E9"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w:t>
            </w:r>
            <w:r>
              <w:rPr>
                <w:rFonts w:ascii="Aptos" w:hAnsi="Aptos" w:cs="Segoe UI Emoji"/>
              </w:rPr>
              <w:t>First Nations Australia</w:t>
            </w:r>
          </w:p>
          <w:p w14:paraId="1EEBF72D" w14:textId="201022E4" w:rsidR="0024542A" w:rsidRPr="009923DE"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Speaking</w:t>
            </w:r>
          </w:p>
          <w:p w14:paraId="20CD1146" w14:textId="77777777" w:rsidR="008169E9" w:rsidRPr="009923DE" w:rsidRDefault="008169E9" w:rsidP="008169E9">
            <w:pPr>
              <w:spacing w:after="120"/>
              <w:rPr>
                <w:rFonts w:ascii="Aptos" w:hAnsi="Aptos" w:cs="Segoe UI Emoji"/>
              </w:rPr>
            </w:pPr>
            <w:bookmarkStart w:id="9" w:name="_Hlk215667837"/>
            <w:r w:rsidRPr="009923DE">
              <w:rPr>
                <w:rFonts w:ascii="Segoe UI Emoji" w:hAnsi="Segoe UI Emoji" w:cs="Segoe UI Emoji"/>
              </w:rPr>
              <w:t>👂</w:t>
            </w:r>
            <w:bookmarkEnd w:id="9"/>
            <w:r w:rsidRPr="009923DE">
              <w:rPr>
                <w:rFonts w:ascii="Aptos" w:hAnsi="Aptos" w:cs="Segoe UI Emoji"/>
              </w:rPr>
              <w:t>Listening</w:t>
            </w:r>
          </w:p>
          <w:p w14:paraId="1C880AF6" w14:textId="17451695" w:rsidR="0024542A" w:rsidRPr="00F771E5"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w:t>
            </w:r>
            <w:r>
              <w:rPr>
                <w:rFonts w:ascii="Aptos" w:hAnsi="Aptos" w:cs="Segoe UI Emoji"/>
              </w:rPr>
              <w:t>Dramatic</w:t>
            </w:r>
            <w:r w:rsidRPr="009923DE">
              <w:rPr>
                <w:rFonts w:ascii="Aptos" w:hAnsi="Aptos" w:cs="Segoe UI Emoji"/>
              </w:rPr>
              <w:t xml:space="preserve"> play</w:t>
            </w:r>
          </w:p>
        </w:tc>
        <w:tc>
          <w:tcPr>
            <w:tcW w:w="1701" w:type="dxa"/>
          </w:tcPr>
          <w:p w14:paraId="0E2B9EE0" w14:textId="77777777" w:rsidR="008169E9" w:rsidRPr="009923DE" w:rsidRDefault="008169E9" w:rsidP="008169E9">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Culture</w:t>
            </w:r>
          </w:p>
          <w:p w14:paraId="2552C809" w14:textId="34D38215" w:rsidR="0024542A"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Fine motor</w:t>
            </w:r>
          </w:p>
          <w:p w14:paraId="73D0D928" w14:textId="77777777" w:rsidR="0024542A" w:rsidRPr="009923DE"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Art/craft</w:t>
            </w:r>
          </w:p>
          <w:p w14:paraId="7463D446" w14:textId="77777777" w:rsidR="008169E9" w:rsidRPr="009923DE" w:rsidRDefault="008169E9" w:rsidP="008169E9">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Movement</w:t>
            </w:r>
          </w:p>
          <w:p w14:paraId="2E27D635" w14:textId="77777777" w:rsidR="0024542A" w:rsidRPr="00F771E5" w:rsidRDefault="0024542A" w:rsidP="000A614C">
            <w:pPr>
              <w:spacing w:after="120"/>
              <w:rPr>
                <w:rFonts w:ascii="Aptos" w:hAnsi="Aptos" w:cs="Segoe UI Emoji"/>
              </w:rPr>
            </w:pPr>
          </w:p>
        </w:tc>
        <w:tc>
          <w:tcPr>
            <w:tcW w:w="2410" w:type="dxa"/>
          </w:tcPr>
          <w:p w14:paraId="51CEF657" w14:textId="77777777" w:rsidR="008169E9" w:rsidRPr="009923DE" w:rsidRDefault="008169E9" w:rsidP="008169E9">
            <w:pPr>
              <w:spacing w:after="120"/>
              <w:rPr>
                <w:rFonts w:ascii="Aptos" w:hAnsi="Aptos" w:cs="Segoe UI Emoji"/>
              </w:rPr>
            </w:pPr>
            <w:bookmarkStart w:id="10" w:name="_Hlk214359270"/>
            <w:bookmarkStart w:id="11" w:name="_Hlk215669893"/>
            <w:r w:rsidRPr="009923DE">
              <w:rPr>
                <w:rFonts w:ascii="Segoe UI Emoji" w:hAnsi="Segoe UI Emoji" w:cs="Segoe UI Emoji"/>
              </w:rPr>
              <w:t>🧑</w:t>
            </w:r>
            <w:r w:rsidRPr="009923DE">
              <w:rPr>
                <w:rFonts w:ascii="Aptos" w:hAnsi="Aptos"/>
              </w:rPr>
              <w:t>‍</w:t>
            </w:r>
            <w:r w:rsidRPr="009923DE">
              <w:rPr>
                <w:rFonts w:ascii="Segoe UI Emoji" w:hAnsi="Segoe UI Emoji" w:cs="Segoe UI Emoji"/>
              </w:rPr>
              <w:t>🏫</w:t>
            </w:r>
            <w:bookmarkEnd w:id="10"/>
            <w:r w:rsidRPr="009923DE">
              <w:rPr>
                <w:rFonts w:ascii="Aptos" w:hAnsi="Aptos" w:cs="Segoe UI Emoji"/>
              </w:rPr>
              <w:t xml:space="preserve"> </w:t>
            </w:r>
            <w:bookmarkEnd w:id="11"/>
            <w:r>
              <w:rPr>
                <w:rFonts w:ascii="Aptos" w:hAnsi="Aptos" w:cs="Segoe UI Emoji"/>
              </w:rPr>
              <w:t>Adult</w:t>
            </w:r>
            <w:r w:rsidRPr="009923DE">
              <w:rPr>
                <w:rFonts w:ascii="Aptos" w:hAnsi="Aptos" w:cs="Segoe UI Emoji"/>
              </w:rPr>
              <w:t>-led</w:t>
            </w:r>
          </w:p>
          <w:p w14:paraId="495180B3" w14:textId="238FE6EA" w:rsidR="0024542A" w:rsidRPr="009923DE"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Games</w:t>
            </w:r>
          </w:p>
          <w:p w14:paraId="56C33DE0" w14:textId="77777777" w:rsidR="0024542A" w:rsidRPr="009923DE"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Viewing</w:t>
            </w:r>
          </w:p>
          <w:p w14:paraId="1B2994F7" w14:textId="77777777" w:rsidR="0024542A" w:rsidRPr="009923DE"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Writing/drawing</w:t>
            </w:r>
          </w:p>
          <w:p w14:paraId="2544925C" w14:textId="77777777" w:rsidR="0024542A" w:rsidRPr="006D08D5" w:rsidRDefault="0024542A" w:rsidP="000A614C">
            <w:pPr>
              <w:spacing w:after="120"/>
              <w:rPr>
                <w:rFonts w:ascii="Aptos" w:hAnsi="Aptos" w:cs="Segoe UI Emoji"/>
              </w:rPr>
            </w:pPr>
          </w:p>
        </w:tc>
        <w:tc>
          <w:tcPr>
            <w:tcW w:w="2268" w:type="dxa"/>
          </w:tcPr>
          <w:p w14:paraId="52AFA9F7" w14:textId="77777777" w:rsidR="0024542A"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Construction</w:t>
            </w:r>
          </w:p>
          <w:p w14:paraId="38183AB4" w14:textId="77777777" w:rsidR="0024542A"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Music</w:t>
            </w:r>
          </w:p>
          <w:p w14:paraId="54038BD5" w14:textId="77777777" w:rsidR="0024542A" w:rsidRDefault="0024542A"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Actions</w:t>
            </w:r>
          </w:p>
          <w:p w14:paraId="1490DA4B" w14:textId="649084D7" w:rsidR="008169E9" w:rsidRPr="00F771E5" w:rsidRDefault="008169E9" w:rsidP="000A614C">
            <w:pPr>
              <w:spacing w:after="120"/>
              <w:rPr>
                <w:rFonts w:ascii="Aptos" w:hAnsi="Aptos" w:cs="Segoe UI Emoji"/>
              </w:rPr>
            </w:pPr>
            <w:r w:rsidRPr="009923DE">
              <w:rPr>
                <w:rFonts w:ascii="Segoe UI Emoji" w:hAnsi="Segoe UI Emoji" w:cs="Segoe UI Emoji"/>
              </w:rPr>
              <w:t>📖</w:t>
            </w:r>
            <w:r w:rsidRPr="009923DE">
              <w:rPr>
                <w:rFonts w:ascii="Aptos" w:hAnsi="Aptos" w:cs="Segoe UI Emoji"/>
              </w:rPr>
              <w:t xml:space="preserve"> Stories</w:t>
            </w:r>
          </w:p>
        </w:tc>
      </w:tr>
    </w:tbl>
    <w:p w14:paraId="3EB1B329" w14:textId="77777777" w:rsidR="0024542A" w:rsidRDefault="0024542A" w:rsidP="0024542A">
      <w:pPr>
        <w:pStyle w:val="Heading1"/>
        <w:spacing w:before="120" w:after="120" w:line="264" w:lineRule="auto"/>
        <w:rPr>
          <w:rStyle w:val="DocumentSubtitle"/>
          <w:rFonts w:ascii="Aptos" w:hAnsi="Aptos"/>
          <w:color w:val="E97132"/>
          <w:sz w:val="28"/>
          <w:szCs w:val="28"/>
        </w:rPr>
      </w:pPr>
    </w:p>
    <w:p w14:paraId="125C76B8" w14:textId="77777777" w:rsidR="0024542A" w:rsidRDefault="0024542A">
      <w:pPr>
        <w:rPr>
          <w:rFonts w:ascii="Aptos" w:eastAsia="Times New Roman" w:hAnsi="Aptos"/>
          <w:b/>
          <w:color w:val="592C82"/>
          <w:spacing w:val="4"/>
          <w:kern w:val="28"/>
          <w:sz w:val="30"/>
          <w:szCs w:val="30"/>
        </w:rPr>
      </w:pPr>
    </w:p>
    <w:p w14:paraId="2B032D65" w14:textId="77777777" w:rsidR="0024542A" w:rsidRDefault="0024542A">
      <w:pPr>
        <w:rPr>
          <w:rFonts w:ascii="Aptos" w:eastAsia="Times New Roman" w:hAnsi="Aptos"/>
          <w:b/>
          <w:color w:val="592C82"/>
          <w:spacing w:val="4"/>
          <w:kern w:val="28"/>
          <w:sz w:val="30"/>
          <w:szCs w:val="30"/>
        </w:rPr>
      </w:pPr>
    </w:p>
    <w:p w14:paraId="7B74B4E4" w14:textId="77777777" w:rsidR="0024542A" w:rsidRDefault="0024542A">
      <w:pPr>
        <w:rPr>
          <w:rFonts w:ascii="Aptos" w:eastAsia="Times New Roman" w:hAnsi="Aptos"/>
          <w:b/>
          <w:color w:val="592C82"/>
          <w:spacing w:val="4"/>
          <w:kern w:val="28"/>
          <w:sz w:val="30"/>
          <w:szCs w:val="30"/>
        </w:rPr>
      </w:pPr>
    </w:p>
    <w:p w14:paraId="5EA21D07" w14:textId="77777777" w:rsidR="0024542A" w:rsidRDefault="0024542A">
      <w:pPr>
        <w:rPr>
          <w:rFonts w:ascii="Aptos" w:eastAsia="Times New Roman" w:hAnsi="Aptos"/>
          <w:b/>
          <w:color w:val="592C82"/>
          <w:spacing w:val="4"/>
          <w:kern w:val="28"/>
          <w:sz w:val="30"/>
          <w:szCs w:val="30"/>
        </w:rPr>
      </w:pPr>
    </w:p>
    <w:p w14:paraId="2356423A" w14:textId="77777777" w:rsidR="0024542A" w:rsidRDefault="0024542A">
      <w:pPr>
        <w:rPr>
          <w:rFonts w:ascii="Aptos" w:eastAsia="Times New Roman" w:hAnsi="Aptos"/>
          <w:b/>
          <w:color w:val="592C82"/>
          <w:spacing w:val="4"/>
          <w:kern w:val="28"/>
          <w:sz w:val="30"/>
          <w:szCs w:val="30"/>
        </w:rPr>
      </w:pPr>
    </w:p>
    <w:p w14:paraId="4C9736FC" w14:textId="77777777" w:rsidR="0024542A" w:rsidRDefault="0024542A">
      <w:pPr>
        <w:rPr>
          <w:rFonts w:ascii="Aptos" w:eastAsia="Times New Roman" w:hAnsi="Aptos"/>
          <w:b/>
          <w:color w:val="592C82"/>
          <w:spacing w:val="4"/>
          <w:kern w:val="28"/>
          <w:sz w:val="30"/>
          <w:szCs w:val="30"/>
        </w:rPr>
      </w:pPr>
    </w:p>
    <w:p w14:paraId="10022F87" w14:textId="77777777" w:rsidR="0024542A" w:rsidRDefault="0024542A">
      <w:pPr>
        <w:rPr>
          <w:rFonts w:ascii="Aptos" w:eastAsia="Times New Roman" w:hAnsi="Aptos"/>
          <w:b/>
          <w:color w:val="592C82"/>
          <w:spacing w:val="4"/>
          <w:kern w:val="28"/>
          <w:sz w:val="30"/>
          <w:szCs w:val="30"/>
        </w:rPr>
      </w:pPr>
    </w:p>
    <w:p w14:paraId="4E693756" w14:textId="77777777" w:rsidR="00B4345C" w:rsidRDefault="00B4345C" w:rsidP="0024542A">
      <w:pPr>
        <w:pStyle w:val="Heading1"/>
        <w:spacing w:before="120" w:after="120" w:line="264" w:lineRule="auto"/>
        <w:rPr>
          <w:rStyle w:val="DocumentSubtitle"/>
          <w:rFonts w:ascii="Aptos" w:hAnsi="Aptos"/>
          <w:color w:val="E97132"/>
          <w:sz w:val="28"/>
          <w:szCs w:val="28"/>
        </w:rPr>
      </w:pPr>
    </w:p>
    <w:p w14:paraId="32D8C504" w14:textId="165177AF" w:rsidR="0024542A" w:rsidRPr="006425B9" w:rsidRDefault="0024542A" w:rsidP="0024542A">
      <w:pPr>
        <w:pStyle w:val="Heading1"/>
        <w:spacing w:before="120" w:after="120" w:line="264" w:lineRule="auto"/>
        <w:rPr>
          <w:rStyle w:val="DocumentSubtitle"/>
          <w:rFonts w:ascii="Aptos" w:hAnsi="Aptos"/>
          <w:color w:val="E97132"/>
          <w:sz w:val="28"/>
          <w:szCs w:val="28"/>
        </w:rPr>
      </w:pPr>
      <w:bookmarkStart w:id="12" w:name="example"/>
      <w:r w:rsidRPr="002800AF">
        <w:rPr>
          <w:rStyle w:val="DocumentSubtitle"/>
          <w:rFonts w:ascii="Aptos" w:hAnsi="Aptos"/>
          <w:color w:val="E97132"/>
          <w:sz w:val="28"/>
          <w:szCs w:val="28"/>
        </w:rPr>
        <w:t>Worked Example</w:t>
      </w:r>
    </w:p>
    <w:bookmarkEnd w:id="12"/>
    <w:p w14:paraId="410B0B30" w14:textId="77777777" w:rsidR="0024542A" w:rsidRPr="00253A22" w:rsidRDefault="0024542A" w:rsidP="007F6D13">
      <w:pPr>
        <w:pStyle w:val="ListParagraph"/>
        <w:numPr>
          <w:ilvl w:val="0"/>
          <w:numId w:val="14"/>
        </w:numPr>
        <w:rPr>
          <w:rFonts w:ascii="Aptos" w:hAnsi="Aptos"/>
        </w:rPr>
      </w:pPr>
      <w:r w:rsidRPr="00253A22">
        <w:rPr>
          <w:rFonts w:ascii="Aptos" w:hAnsi="Aptos"/>
        </w:rPr>
        <w:lastRenderedPageBreak/>
        <w:t>Identify individual or small group of students and content description code</w:t>
      </w:r>
    </w:p>
    <w:p w14:paraId="5FB8F705" w14:textId="77777777" w:rsidR="0024542A" w:rsidRPr="00253A22" w:rsidRDefault="0024542A" w:rsidP="0024542A">
      <w:pPr>
        <w:pStyle w:val="ListParagraph"/>
        <w:ind w:left="720" w:firstLine="0"/>
        <w:rPr>
          <w:rFonts w:ascii="Aptos" w:hAnsi="Aptos"/>
        </w:rPr>
      </w:pPr>
    </w:p>
    <w:p w14:paraId="55E958B3" w14:textId="77777777" w:rsidR="0024542A" w:rsidRPr="00AA298F" w:rsidRDefault="0024542A" w:rsidP="0024542A">
      <w:pPr>
        <w:spacing w:line="264" w:lineRule="auto"/>
        <w:jc w:val="center"/>
      </w:pPr>
      <w:r w:rsidRPr="00E20FF3">
        <w:rPr>
          <w:rFonts w:ascii="Aptos" w:hAnsi="Aptos"/>
          <w:noProof/>
        </w:rPr>
        <w:drawing>
          <wp:inline distT="0" distB="0" distL="0" distR="0" wp14:anchorId="210C5754" wp14:editId="717EF240">
            <wp:extent cx="5731510" cy="1381125"/>
            <wp:effectExtent l="0" t="0" r="2540" b="9525"/>
            <wp:docPr id="1297585552" name="Picture 1" descr="A close-up of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585552" name="Picture 1" descr="A close-up of a list&#10;&#10;AI-generated content may be incorrect."/>
                    <pic:cNvPicPr/>
                  </pic:nvPicPr>
                  <pic:blipFill>
                    <a:blip r:embed="rId21"/>
                    <a:stretch>
                      <a:fillRect/>
                    </a:stretch>
                  </pic:blipFill>
                  <pic:spPr>
                    <a:xfrm>
                      <a:off x="0" y="0"/>
                      <a:ext cx="5731510" cy="1381125"/>
                    </a:xfrm>
                    <a:prstGeom prst="rect">
                      <a:avLst/>
                    </a:prstGeom>
                  </pic:spPr>
                </pic:pic>
              </a:graphicData>
            </a:graphic>
          </wp:inline>
        </w:drawing>
      </w:r>
    </w:p>
    <w:p w14:paraId="73FCBBB7" w14:textId="77777777" w:rsidR="0024542A" w:rsidRDefault="0024542A" w:rsidP="0024542A">
      <w:pPr>
        <w:rPr>
          <w:rFonts w:ascii="Aptos" w:hAnsi="Aptos"/>
        </w:rPr>
      </w:pPr>
    </w:p>
    <w:p w14:paraId="41BA62E0" w14:textId="77777777" w:rsidR="0024542A" w:rsidRDefault="0024542A" w:rsidP="0024542A">
      <w:pPr>
        <w:rPr>
          <w:rFonts w:ascii="Aptos" w:hAnsi="Aptos"/>
        </w:rPr>
      </w:pPr>
      <w:r w:rsidRPr="00AA298F">
        <w:rPr>
          <w:rFonts w:ascii="Aptos" w:hAnsi="Aptos"/>
        </w:rPr>
        <w:t>2. Locate content description code on contents page (page 2) for hyperlink or page number to activities</w:t>
      </w:r>
    </w:p>
    <w:p w14:paraId="26700DE8" w14:textId="77777777" w:rsidR="0024542A" w:rsidRPr="00AA298F" w:rsidRDefault="0024542A" w:rsidP="0024542A">
      <w:pPr>
        <w:rPr>
          <w:rFonts w:ascii="Aptos" w:hAnsi="Aptos"/>
        </w:rPr>
      </w:pPr>
    </w:p>
    <w:p w14:paraId="33D251A7" w14:textId="77777777" w:rsidR="0024542A" w:rsidRDefault="0024542A" w:rsidP="0024542A">
      <w:pPr>
        <w:rPr>
          <w:rFonts w:ascii="Aptos" w:hAnsi="Aptos"/>
        </w:rPr>
      </w:pPr>
      <w:r w:rsidRPr="00EA2756">
        <w:rPr>
          <w:rFonts w:ascii="Aptos" w:hAnsi="Aptos"/>
          <w:b/>
          <w:bCs/>
          <w:noProof/>
        </w:rPr>
        <w:drawing>
          <wp:inline distT="0" distB="0" distL="0" distR="0" wp14:anchorId="2E207F0E" wp14:editId="2FB71507">
            <wp:extent cx="5731510" cy="610870"/>
            <wp:effectExtent l="0" t="0" r="2540" b="0"/>
            <wp:docPr id="38397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95087" name=""/>
                    <pic:cNvPicPr/>
                  </pic:nvPicPr>
                  <pic:blipFill>
                    <a:blip r:embed="rId22"/>
                    <a:stretch>
                      <a:fillRect/>
                    </a:stretch>
                  </pic:blipFill>
                  <pic:spPr>
                    <a:xfrm>
                      <a:off x="0" y="0"/>
                      <a:ext cx="5731510" cy="610870"/>
                    </a:xfrm>
                    <a:prstGeom prst="rect">
                      <a:avLst/>
                    </a:prstGeom>
                  </pic:spPr>
                </pic:pic>
              </a:graphicData>
            </a:graphic>
          </wp:inline>
        </w:drawing>
      </w:r>
    </w:p>
    <w:p w14:paraId="26933B60" w14:textId="77777777" w:rsidR="0024542A" w:rsidRDefault="0024542A" w:rsidP="0024542A">
      <w:pPr>
        <w:rPr>
          <w:rFonts w:ascii="Aptos" w:hAnsi="Aptos"/>
        </w:rPr>
      </w:pPr>
    </w:p>
    <w:p w14:paraId="7959A531" w14:textId="77777777" w:rsidR="0024542A" w:rsidRPr="006B6409" w:rsidRDefault="0024542A" w:rsidP="0024542A">
      <w:pPr>
        <w:rPr>
          <w:rFonts w:ascii="Aptos" w:hAnsi="Aptos"/>
        </w:rPr>
      </w:pPr>
      <w:r w:rsidRPr="006B6409">
        <w:rPr>
          <w:rFonts w:ascii="Aptos" w:hAnsi="Aptos"/>
        </w:rPr>
        <w:t>3.</w:t>
      </w:r>
      <w:r>
        <w:rPr>
          <w:rFonts w:ascii="Aptos" w:hAnsi="Aptos"/>
        </w:rPr>
        <w:t xml:space="preserve"> </w:t>
      </w:r>
      <w:r w:rsidRPr="006B6409">
        <w:rPr>
          <w:rFonts w:ascii="Aptos" w:hAnsi="Aptos"/>
        </w:rPr>
        <w:t xml:space="preserve">Select specific activities linked to this content description. </w:t>
      </w:r>
    </w:p>
    <w:p w14:paraId="7F234866" w14:textId="77777777" w:rsidR="0024542A" w:rsidRPr="006B6409" w:rsidRDefault="0024542A" w:rsidP="0024542A">
      <w:pPr>
        <w:pStyle w:val="ListParagraph"/>
        <w:ind w:left="720" w:firstLine="0"/>
        <w:rPr>
          <w:rFonts w:ascii="Aptos" w:hAnsi="Aptos"/>
        </w:rPr>
      </w:pPr>
    </w:p>
    <w:p w14:paraId="079D7E26" w14:textId="77777777" w:rsidR="0024542A" w:rsidRDefault="0024542A" w:rsidP="0024542A">
      <w:pPr>
        <w:rPr>
          <w:rFonts w:ascii="Aptos" w:hAnsi="Aptos"/>
          <w:bCs/>
          <w:szCs w:val="22"/>
        </w:rPr>
      </w:pPr>
      <w:r>
        <w:rPr>
          <w:rFonts w:ascii="Aptos" w:hAnsi="Aptos"/>
          <w:bCs/>
          <w:szCs w:val="22"/>
        </w:rPr>
        <w:t>4.</w:t>
      </w:r>
      <w:r w:rsidRPr="00800FE2">
        <w:rPr>
          <w:rFonts w:ascii="Aptos" w:hAnsi="Aptos"/>
          <w:bCs/>
          <w:szCs w:val="22"/>
        </w:rPr>
        <w:t xml:space="preserve"> Copy and paste activities into </w:t>
      </w:r>
      <w:r>
        <w:rPr>
          <w:rFonts w:ascii="Aptos" w:hAnsi="Aptos"/>
          <w:bCs/>
          <w:szCs w:val="22"/>
        </w:rPr>
        <w:t xml:space="preserve">the </w:t>
      </w:r>
      <w:r w:rsidRPr="00800FE2">
        <w:rPr>
          <w:rFonts w:ascii="Aptos" w:hAnsi="Aptos"/>
          <w:bCs/>
          <w:szCs w:val="22"/>
        </w:rPr>
        <w:t xml:space="preserve">individual student profile </w:t>
      </w:r>
      <w:r>
        <w:rPr>
          <w:rFonts w:ascii="Aptos" w:hAnsi="Aptos"/>
          <w:bCs/>
          <w:szCs w:val="22"/>
        </w:rPr>
        <w:t>or insert additional columns and rows in the planning report to add notes and monitor evidence of progress.</w:t>
      </w:r>
    </w:p>
    <w:p w14:paraId="3FFD2C7B" w14:textId="77777777" w:rsidR="0024542A" w:rsidRPr="00800FE2" w:rsidRDefault="0024542A" w:rsidP="0024542A">
      <w:pPr>
        <w:rPr>
          <w:rFonts w:ascii="Aptos" w:hAnsi="Aptos"/>
          <w:bCs/>
          <w:szCs w:val="22"/>
        </w:rPr>
      </w:pPr>
    </w:p>
    <w:p w14:paraId="6EA038C2" w14:textId="77777777" w:rsidR="0024542A" w:rsidRDefault="0024542A" w:rsidP="0024542A">
      <w:pPr>
        <w:spacing w:after="120" w:line="278" w:lineRule="auto"/>
        <w:jc w:val="center"/>
        <w:rPr>
          <w:rFonts w:eastAsia="Aptos"/>
          <w:b/>
          <w:bCs/>
          <w:color w:val="E97132"/>
          <w:kern w:val="2"/>
          <w:sz w:val="36"/>
          <w:szCs w:val="36"/>
          <w14:ligatures w14:val="standardContextual"/>
        </w:rPr>
      </w:pPr>
      <w:r w:rsidRPr="00800FE2">
        <w:rPr>
          <w:rFonts w:eastAsia="Aptos"/>
          <w:b/>
          <w:bCs/>
          <w:noProof/>
          <w:color w:val="E97132"/>
          <w:kern w:val="2"/>
          <w:sz w:val="36"/>
          <w:szCs w:val="36"/>
          <w14:ligatures w14:val="standardContextual"/>
        </w:rPr>
        <w:drawing>
          <wp:inline distT="0" distB="0" distL="0" distR="0" wp14:anchorId="1DAE7853" wp14:editId="494AC645">
            <wp:extent cx="5467350" cy="2129606"/>
            <wp:effectExtent l="57150" t="57150" r="95250" b="99695"/>
            <wp:docPr id="19660514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051461" name="Picture 1" descr="A screenshot of a computer&#10;&#10;AI-generated content may be incorrect."/>
                    <pic:cNvPicPr/>
                  </pic:nvPicPr>
                  <pic:blipFill>
                    <a:blip r:embed="rId23"/>
                    <a:stretch>
                      <a:fillRect/>
                    </a:stretch>
                  </pic:blipFill>
                  <pic:spPr>
                    <a:xfrm>
                      <a:off x="0" y="0"/>
                      <a:ext cx="5486437" cy="21370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1A011E" w14:textId="75DA347B" w:rsidR="00B4345C" w:rsidRPr="006B6409" w:rsidRDefault="00B4345C" w:rsidP="00B4345C">
      <w:pPr>
        <w:tabs>
          <w:tab w:val="left" w:pos="340"/>
          <w:tab w:val="left" w:pos="680"/>
          <w:tab w:val="left" w:pos="1021"/>
          <w:tab w:val="left" w:pos="1361"/>
          <w:tab w:val="left" w:pos="1701"/>
          <w:tab w:val="left" w:pos="2041"/>
          <w:tab w:val="left" w:pos="2381"/>
          <w:tab w:val="left" w:pos="2722"/>
          <w:tab w:val="left" w:pos="3062"/>
          <w:tab w:val="left" w:pos="3402"/>
        </w:tabs>
        <w:spacing w:line="264" w:lineRule="auto"/>
        <w:rPr>
          <w:rFonts w:ascii="Aptos" w:hAnsi="Aptos"/>
          <w:b/>
          <w:bCs/>
        </w:rPr>
      </w:pPr>
      <w:r>
        <w:t>5.</w:t>
      </w:r>
      <w:r w:rsidRPr="00B4345C">
        <w:rPr>
          <w:rFonts w:ascii="Aptos" w:hAnsi="Aptos"/>
          <w:b/>
          <w:bCs/>
        </w:rPr>
        <w:t xml:space="preserve"> </w:t>
      </w:r>
      <w:r w:rsidRPr="00640625">
        <w:rPr>
          <w:rFonts w:ascii="Aptos" w:hAnsi="Aptos"/>
          <w:b/>
          <w:bCs/>
        </w:rPr>
        <w:t>Monitor</w:t>
      </w:r>
      <w:r w:rsidRPr="00640625">
        <w:rPr>
          <w:rFonts w:ascii="Aptos" w:hAnsi="Aptos"/>
        </w:rPr>
        <w:t>: After intervention, design a common assessment task with similar On-entry assessment</w:t>
      </w:r>
      <w:r>
        <w:rPr>
          <w:rFonts w:ascii="Aptos" w:hAnsi="Aptos"/>
        </w:rPr>
        <w:t xml:space="preserve"> questions (page 2</w:t>
      </w:r>
      <w:r w:rsidR="003D6DDD">
        <w:rPr>
          <w:rFonts w:ascii="Aptos" w:hAnsi="Aptos"/>
        </w:rPr>
        <w:t>6</w:t>
      </w:r>
      <w:r>
        <w:rPr>
          <w:rFonts w:ascii="Aptos" w:hAnsi="Aptos"/>
        </w:rPr>
        <w:t>)</w:t>
      </w:r>
      <w:r w:rsidRPr="00640625">
        <w:rPr>
          <w:rFonts w:ascii="Aptos" w:hAnsi="Aptos"/>
        </w:rPr>
        <w:t xml:space="preserve">, to check progress and inform next steps. </w:t>
      </w:r>
    </w:p>
    <w:p w14:paraId="5F28A8CD" w14:textId="39A99824" w:rsidR="00B4345C" w:rsidRDefault="00B4345C" w:rsidP="00B4345C"/>
    <w:p w14:paraId="62CBA5CE" w14:textId="28AE594E" w:rsidR="00B4345C" w:rsidRDefault="00B4345C" w:rsidP="00202A24">
      <w:pPr>
        <w:jc w:val="center"/>
      </w:pPr>
      <w:r w:rsidRPr="00AA298F">
        <w:rPr>
          <w:rFonts w:ascii="Aptos" w:hAnsi="Aptos"/>
          <w:noProof/>
        </w:rPr>
        <w:drawing>
          <wp:inline distT="0" distB="0" distL="0" distR="0" wp14:anchorId="725ED5FC" wp14:editId="3B440D99">
            <wp:extent cx="4496427" cy="1219370"/>
            <wp:effectExtent l="0" t="0" r="0" b="0"/>
            <wp:docPr id="147563600" name="Picture 1"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600" name="Picture 1" descr="A red circle with black text&#10;&#10;AI-generated content may be incorrect."/>
                    <pic:cNvPicPr/>
                  </pic:nvPicPr>
                  <pic:blipFill>
                    <a:blip r:embed="rId24"/>
                    <a:stretch>
                      <a:fillRect/>
                    </a:stretch>
                  </pic:blipFill>
                  <pic:spPr>
                    <a:xfrm>
                      <a:off x="0" y="0"/>
                      <a:ext cx="4496427" cy="1219370"/>
                    </a:xfrm>
                    <a:prstGeom prst="rect">
                      <a:avLst/>
                    </a:prstGeom>
                  </pic:spPr>
                </pic:pic>
              </a:graphicData>
            </a:graphic>
          </wp:inline>
        </w:drawing>
      </w:r>
    </w:p>
    <w:p w14:paraId="7F024D03" w14:textId="77777777" w:rsidR="00B4345C" w:rsidRDefault="00B4345C" w:rsidP="00B4345C"/>
    <w:p w14:paraId="13AE4EA9" w14:textId="3AD6D7FC" w:rsidR="00B4345C" w:rsidRPr="00B4345C" w:rsidRDefault="00B4345C" w:rsidP="00B4345C">
      <w:pPr>
        <w:sectPr w:rsidR="00B4345C" w:rsidRPr="00B4345C" w:rsidSect="007F6D13">
          <w:headerReference w:type="default" r:id="rId25"/>
          <w:footerReference w:type="default" r:id="rId26"/>
          <w:pgSz w:w="11906" w:h="16838" w:code="9"/>
          <w:pgMar w:top="1440" w:right="1440" w:bottom="1440" w:left="1440" w:header="567" w:footer="454" w:gutter="0"/>
          <w:cols w:space="708"/>
          <w:docGrid w:linePitch="360"/>
        </w:sectPr>
      </w:pPr>
    </w:p>
    <w:p w14:paraId="5F32F49F" w14:textId="77777777" w:rsidR="0024542A" w:rsidRPr="00FF2D1A" w:rsidRDefault="0024542A" w:rsidP="0024542A">
      <w:pPr>
        <w:pStyle w:val="Heading1"/>
        <w:spacing w:before="120" w:after="120" w:line="264" w:lineRule="auto"/>
        <w:rPr>
          <w:rStyle w:val="DocumentSubtitle"/>
          <w:rFonts w:ascii="Aptos" w:hAnsi="Aptos"/>
          <w:color w:val="E97132"/>
          <w:sz w:val="28"/>
          <w:szCs w:val="28"/>
        </w:rPr>
      </w:pPr>
      <w:bookmarkStart w:id="13" w:name="impact"/>
      <w:r w:rsidRPr="00FF2D1A">
        <w:rPr>
          <w:rStyle w:val="DocumentSubtitle"/>
          <w:rFonts w:ascii="Aptos" w:hAnsi="Aptos"/>
          <w:color w:val="E97132"/>
          <w:sz w:val="28"/>
          <w:szCs w:val="28"/>
        </w:rPr>
        <w:lastRenderedPageBreak/>
        <w:t>Teaching for Impact</w:t>
      </w:r>
    </w:p>
    <w:bookmarkEnd w:id="13"/>
    <w:p w14:paraId="40DF63F5" w14:textId="77777777" w:rsidR="0024542A" w:rsidRPr="00632369" w:rsidRDefault="0024542A" w:rsidP="0024542A">
      <w:pPr>
        <w:spacing w:after="120" w:line="278" w:lineRule="auto"/>
        <w:jc w:val="center"/>
        <w:rPr>
          <w:i/>
          <w:iCs/>
        </w:rPr>
      </w:pPr>
      <w:r w:rsidRPr="00632369">
        <w:rPr>
          <w:i/>
          <w:iCs/>
          <w:noProof/>
        </w:rPr>
        <w:drawing>
          <wp:inline distT="0" distB="0" distL="0" distR="0" wp14:anchorId="0C266A6C" wp14:editId="38CD5DF8">
            <wp:extent cx="5773214" cy="3931920"/>
            <wp:effectExtent l="0" t="0" r="0" b="0"/>
            <wp:docPr id="540315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15862" name=""/>
                    <pic:cNvPicPr/>
                  </pic:nvPicPr>
                  <pic:blipFill>
                    <a:blip r:embed="rId27"/>
                    <a:stretch>
                      <a:fillRect/>
                    </a:stretch>
                  </pic:blipFill>
                  <pic:spPr>
                    <a:xfrm>
                      <a:off x="0" y="0"/>
                      <a:ext cx="5773214" cy="3931920"/>
                    </a:xfrm>
                    <a:prstGeom prst="rect">
                      <a:avLst/>
                    </a:prstGeom>
                  </pic:spPr>
                </pic:pic>
              </a:graphicData>
            </a:graphic>
          </wp:inline>
        </w:drawing>
      </w:r>
    </w:p>
    <w:bookmarkStart w:id="14" w:name="_Hlk212558813"/>
    <w:p w14:paraId="550A92EE" w14:textId="74694588" w:rsidR="0024542A" w:rsidRPr="000D6468" w:rsidRDefault="000D6468" w:rsidP="00B15D12">
      <w:pPr>
        <w:jc w:val="center"/>
        <w:rPr>
          <w:rStyle w:val="Hyperlink"/>
          <w:rFonts w:ascii="Aptos" w:hAnsi="Aptos"/>
        </w:rPr>
      </w:pPr>
      <w:r>
        <w:rPr>
          <w:rFonts w:ascii="Aptos" w:hAnsi="Aptos"/>
          <w:color w:val="0000FF" w:themeColor="hyperlink"/>
          <w:u w:val="single"/>
        </w:rPr>
        <w:fldChar w:fldCharType="begin"/>
      </w:r>
      <w:r w:rsidR="00B15D12">
        <w:rPr>
          <w:rFonts w:ascii="Aptos" w:hAnsi="Aptos"/>
          <w:color w:val="0000FF" w:themeColor="hyperlink"/>
          <w:u w:val="single"/>
        </w:rPr>
        <w:instrText>HYPERLINK "https://apps.det.wa.edu.au/docserver/?key=2vnRPWDYddVJDWAUShbcnz"</w:instrText>
      </w:r>
      <w:r>
        <w:rPr>
          <w:rFonts w:ascii="Aptos" w:hAnsi="Aptos"/>
          <w:color w:val="0000FF" w:themeColor="hyperlink"/>
          <w:u w:val="single"/>
        </w:rPr>
        <w:fldChar w:fldCharType="separate"/>
      </w:r>
      <w:r w:rsidR="0024542A" w:rsidRPr="000D6468">
        <w:rPr>
          <w:rStyle w:val="Hyperlink"/>
          <w:rFonts w:ascii="Aptos" w:hAnsi="Aptos"/>
        </w:rPr>
        <w:t>Teaching for Impact overview and resources</w:t>
      </w:r>
      <w:r>
        <w:rPr>
          <w:rStyle w:val="Hyperlink"/>
          <w:rFonts w:ascii="Aptos" w:hAnsi="Aptos"/>
        </w:rPr>
        <w:t xml:space="preserve"> – Department of Education</w:t>
      </w:r>
      <w:r w:rsidR="0024542A" w:rsidRPr="000D6468">
        <w:rPr>
          <w:rStyle w:val="Hyperlink"/>
          <w:rFonts w:ascii="Aptos" w:hAnsi="Aptos"/>
        </w:rPr>
        <w:t xml:space="preserve"> link</w:t>
      </w:r>
    </w:p>
    <w:p w14:paraId="11B3A801" w14:textId="427619A3" w:rsidR="0024542A" w:rsidRPr="00B15D12" w:rsidRDefault="000D6468" w:rsidP="00B15D12">
      <w:pPr>
        <w:rPr>
          <w:i/>
          <w:iCs/>
          <w:color w:val="FF0000"/>
          <w:sz w:val="16"/>
          <w:szCs w:val="16"/>
        </w:rPr>
      </w:pPr>
      <w:r>
        <w:rPr>
          <w:rFonts w:ascii="Aptos" w:hAnsi="Aptos"/>
          <w:color w:val="0000FF" w:themeColor="hyperlink"/>
          <w:u w:val="single"/>
        </w:rPr>
        <w:fldChar w:fldCharType="end"/>
      </w:r>
    </w:p>
    <w:bookmarkEnd w:id="14"/>
    <w:p w14:paraId="3440E549" w14:textId="2CB3EBE4" w:rsidR="0024542A" w:rsidRDefault="0024542A" w:rsidP="0024542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DE9D9" w:themeFill="accent6" w:themeFillTint="33"/>
        <w:spacing w:line="278" w:lineRule="auto"/>
        <w:rPr>
          <w:rFonts w:ascii="Aptos" w:hAnsi="Aptos"/>
          <w:sz w:val="20"/>
        </w:rPr>
      </w:pPr>
      <w:r w:rsidRPr="00632369">
        <w:rPr>
          <w:rFonts w:ascii="Aptos" w:hAnsi="Aptos"/>
          <w:b/>
          <w:bCs/>
          <w:sz w:val="20"/>
        </w:rPr>
        <w:t xml:space="preserve">Analyse student data </w:t>
      </w:r>
      <w:r w:rsidR="00B15D12">
        <w:rPr>
          <w:rFonts w:ascii="Aptos" w:hAnsi="Aptos"/>
          <w:b/>
          <w:bCs/>
          <w:sz w:val="20"/>
        </w:rPr>
        <w:t xml:space="preserve">(Teaching for Impact </w:t>
      </w:r>
      <w:r w:rsidRPr="00632369">
        <w:rPr>
          <w:rFonts w:ascii="Aptos" w:hAnsi="Aptos"/>
          <w:b/>
          <w:bCs/>
          <w:sz w:val="20"/>
        </w:rPr>
        <w:t>p24</w:t>
      </w:r>
      <w:r w:rsidR="00B15D12">
        <w:rPr>
          <w:rFonts w:ascii="Aptos" w:hAnsi="Aptos"/>
          <w:b/>
          <w:bCs/>
          <w:sz w:val="20"/>
        </w:rPr>
        <w:t>)</w:t>
      </w:r>
      <w:r w:rsidRPr="00632369">
        <w:rPr>
          <w:rFonts w:ascii="Aptos" w:hAnsi="Aptos"/>
          <w:sz w:val="20"/>
        </w:rPr>
        <w:t xml:space="preserve"> “Effective teachers place students firmly at the centre of quality teaching and learning. Teachers assess what each student knows, target teaching to what they are ready to learn next and track each student’s progress over time (Grattan Institute, 2015).”</w:t>
      </w:r>
    </w:p>
    <w:p w14:paraId="38A900D4" w14:textId="77777777" w:rsidR="0024542A" w:rsidRPr="00632369" w:rsidRDefault="0024542A" w:rsidP="0024542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DE9D9" w:themeFill="accent6" w:themeFillTint="33"/>
        <w:spacing w:line="278" w:lineRule="auto"/>
        <w:rPr>
          <w:rFonts w:ascii="Aptos" w:hAnsi="Aptos"/>
          <w:sz w:val="20"/>
        </w:rPr>
      </w:pPr>
    </w:p>
    <w:p w14:paraId="4691A0A7" w14:textId="44A47677" w:rsidR="0024542A" w:rsidRDefault="0024542A" w:rsidP="0024542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DE9D9" w:themeFill="accent6" w:themeFillTint="33"/>
        <w:spacing w:line="278" w:lineRule="auto"/>
        <w:rPr>
          <w:rFonts w:ascii="Aptos" w:hAnsi="Aptos"/>
          <w:sz w:val="20"/>
        </w:rPr>
      </w:pPr>
      <w:r w:rsidRPr="00632369">
        <w:rPr>
          <w:rFonts w:ascii="Aptos" w:hAnsi="Aptos"/>
          <w:b/>
          <w:bCs/>
          <w:sz w:val="20"/>
        </w:rPr>
        <w:t xml:space="preserve">Differentiation </w:t>
      </w:r>
      <w:r w:rsidR="00B15D12">
        <w:rPr>
          <w:rFonts w:ascii="Aptos" w:hAnsi="Aptos"/>
          <w:b/>
          <w:bCs/>
          <w:sz w:val="20"/>
        </w:rPr>
        <w:t xml:space="preserve">(Teaching for Impact </w:t>
      </w:r>
      <w:r w:rsidRPr="00632369">
        <w:rPr>
          <w:rFonts w:ascii="Aptos" w:hAnsi="Aptos"/>
          <w:b/>
          <w:bCs/>
          <w:sz w:val="20"/>
        </w:rPr>
        <w:t>p27</w:t>
      </w:r>
      <w:r w:rsidR="00B15D12">
        <w:rPr>
          <w:rFonts w:ascii="Aptos" w:hAnsi="Aptos"/>
          <w:b/>
          <w:bCs/>
          <w:sz w:val="20"/>
        </w:rPr>
        <w:t>)</w:t>
      </w:r>
      <w:r w:rsidRPr="00632369">
        <w:rPr>
          <w:rFonts w:ascii="Aptos" w:hAnsi="Aptos"/>
          <w:sz w:val="20"/>
        </w:rPr>
        <w:t xml:space="preserve"> “Effective teachers are highly adaptive, and acknowledge, respect and accommodate the background experiences students bring to the classroom…Effective teachers cater for students at different starting points. Effective teachers use data to organise students according to their needs. This assists teachers to plan and deliver differentiated lessons.”</w:t>
      </w:r>
    </w:p>
    <w:p w14:paraId="5BCD0620" w14:textId="77777777" w:rsidR="0024542A" w:rsidRPr="00632369" w:rsidRDefault="0024542A" w:rsidP="0024542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DE9D9" w:themeFill="accent6" w:themeFillTint="33"/>
        <w:spacing w:line="278" w:lineRule="auto"/>
        <w:rPr>
          <w:rFonts w:ascii="Aptos" w:hAnsi="Aptos"/>
          <w:sz w:val="20"/>
        </w:rPr>
      </w:pPr>
    </w:p>
    <w:p w14:paraId="6370E332" w14:textId="33ACAE5E" w:rsidR="0024542A" w:rsidRDefault="0024542A" w:rsidP="0024542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DE9D9" w:themeFill="accent6" w:themeFillTint="33"/>
        <w:spacing w:line="278" w:lineRule="auto"/>
        <w:rPr>
          <w:rFonts w:ascii="Aptos" w:hAnsi="Aptos"/>
          <w:sz w:val="20"/>
        </w:rPr>
      </w:pPr>
      <w:r w:rsidRPr="00632369">
        <w:rPr>
          <w:rFonts w:ascii="Aptos" w:hAnsi="Aptos"/>
          <w:b/>
          <w:bCs/>
          <w:sz w:val="20"/>
        </w:rPr>
        <w:t>A tiered approach</w:t>
      </w:r>
      <w:r w:rsidRPr="00632369">
        <w:rPr>
          <w:rFonts w:ascii="Aptos" w:hAnsi="Aptos"/>
          <w:sz w:val="20"/>
        </w:rPr>
        <w:t xml:space="preserve"> </w:t>
      </w:r>
      <w:r w:rsidR="00B15D12">
        <w:rPr>
          <w:rFonts w:ascii="Aptos" w:hAnsi="Aptos"/>
          <w:b/>
          <w:bCs/>
          <w:sz w:val="20"/>
        </w:rPr>
        <w:t xml:space="preserve">(Teaching for Impact </w:t>
      </w:r>
      <w:r w:rsidRPr="00632369">
        <w:rPr>
          <w:rFonts w:ascii="Aptos" w:hAnsi="Aptos"/>
          <w:b/>
          <w:bCs/>
          <w:sz w:val="20"/>
        </w:rPr>
        <w:t>p30</w:t>
      </w:r>
      <w:r w:rsidR="00B15D12">
        <w:rPr>
          <w:rFonts w:ascii="Aptos" w:hAnsi="Aptos"/>
          <w:b/>
          <w:bCs/>
          <w:sz w:val="20"/>
        </w:rPr>
        <w:t>)</w:t>
      </w:r>
      <w:r w:rsidRPr="00632369">
        <w:rPr>
          <w:rFonts w:ascii="Aptos" w:hAnsi="Aptos"/>
          <w:sz w:val="20"/>
        </w:rPr>
        <w:t xml:space="preserve"> </w:t>
      </w:r>
      <w:r w:rsidRPr="00632369">
        <w:rPr>
          <w:rFonts w:ascii="Aptos" w:hAnsi="Aptos"/>
          <w:color w:val="000000" w:themeColor="text1"/>
          <w:sz w:val="20"/>
        </w:rPr>
        <w:t>“</w:t>
      </w:r>
      <w:r w:rsidRPr="00632369">
        <w:rPr>
          <w:rFonts w:ascii="Aptos" w:hAnsi="Aptos"/>
          <w:sz w:val="20"/>
        </w:rPr>
        <w:t>In Tier 1, effective teachers provide evidence</w:t>
      </w:r>
      <w:r w:rsidRPr="00632369">
        <w:rPr>
          <w:rFonts w:ascii="Aptos" w:hAnsi="Aptos"/>
          <w:sz w:val="20"/>
        </w:rPr>
        <w:noBreakHyphen/>
        <w:t>based explicit teaching, aligned to the Western Australian Curriculum and Assessment Outline, that is accessible to all students.</w:t>
      </w:r>
      <w:r w:rsidRPr="00632369">
        <w:t xml:space="preserve"> </w:t>
      </w:r>
      <w:r w:rsidRPr="00632369">
        <w:rPr>
          <w:rFonts w:ascii="Aptos" w:hAnsi="Aptos"/>
          <w:sz w:val="20"/>
        </w:rPr>
        <w:t>Monitoring of students receiving Tier 2 and 3 interventions is essential.”</w:t>
      </w:r>
      <w:bookmarkStart w:id="15" w:name="_Hlk212548578"/>
    </w:p>
    <w:p w14:paraId="7CC8F2BE" w14:textId="77777777" w:rsidR="0024542A" w:rsidRPr="00632369" w:rsidRDefault="0024542A" w:rsidP="0024542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DE9D9" w:themeFill="accent6" w:themeFillTint="33"/>
        <w:spacing w:line="278" w:lineRule="auto"/>
        <w:rPr>
          <w:rFonts w:ascii="Aptos" w:hAnsi="Aptos"/>
          <w:sz w:val="20"/>
        </w:rPr>
      </w:pPr>
    </w:p>
    <w:p w14:paraId="44154D59" w14:textId="52EDBEB0" w:rsidR="0024542A" w:rsidRDefault="0024542A" w:rsidP="0024542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DE9D9" w:themeFill="accent6" w:themeFillTint="33"/>
        <w:spacing w:line="278" w:lineRule="auto"/>
        <w:rPr>
          <w:rFonts w:ascii="Aptos" w:hAnsi="Aptos"/>
          <w:sz w:val="20"/>
        </w:rPr>
      </w:pPr>
      <w:r w:rsidRPr="00632369">
        <w:rPr>
          <w:rFonts w:ascii="Aptos" w:hAnsi="Aptos"/>
          <w:b/>
          <w:bCs/>
          <w:sz w:val="20"/>
        </w:rPr>
        <w:t xml:space="preserve">Structured and sequenced lessons </w:t>
      </w:r>
      <w:r w:rsidR="00B15D12">
        <w:rPr>
          <w:rFonts w:ascii="Aptos" w:hAnsi="Aptos"/>
          <w:b/>
          <w:bCs/>
          <w:sz w:val="20"/>
        </w:rPr>
        <w:t xml:space="preserve">(Teaching for Impact </w:t>
      </w:r>
      <w:r w:rsidRPr="00632369">
        <w:rPr>
          <w:rFonts w:ascii="Aptos" w:hAnsi="Aptos"/>
          <w:b/>
          <w:bCs/>
          <w:sz w:val="20"/>
        </w:rPr>
        <w:t>p36</w:t>
      </w:r>
      <w:r w:rsidR="00B15D12">
        <w:rPr>
          <w:rFonts w:ascii="Aptos" w:hAnsi="Aptos"/>
          <w:b/>
          <w:bCs/>
          <w:sz w:val="20"/>
        </w:rPr>
        <w:t>)</w:t>
      </w:r>
      <w:r w:rsidRPr="00632369">
        <w:rPr>
          <w:rFonts w:ascii="Aptos" w:hAnsi="Aptos"/>
          <w:sz w:val="20"/>
        </w:rPr>
        <w:t xml:space="preserve"> </w:t>
      </w:r>
      <w:bookmarkEnd w:id="15"/>
      <w:r w:rsidRPr="00632369">
        <w:rPr>
          <w:rFonts w:ascii="Aptos" w:hAnsi="Aptos"/>
          <w:sz w:val="20"/>
        </w:rPr>
        <w:t xml:space="preserve">“Effective teachers take into account that in each class there may be students with a range of prior achievement (below, at, and above year level expectations) and </w:t>
      </w:r>
      <w:r w:rsidRPr="00632369">
        <w:rPr>
          <w:rFonts w:ascii="Aptos" w:hAnsi="Aptos"/>
          <w:color w:val="000000" w:themeColor="text1"/>
          <w:sz w:val="20"/>
        </w:rPr>
        <w:t xml:space="preserve">develop plans </w:t>
      </w:r>
      <w:r w:rsidRPr="00632369">
        <w:rPr>
          <w:rFonts w:ascii="Aptos" w:hAnsi="Aptos"/>
          <w:sz w:val="20"/>
        </w:rPr>
        <w:t>that adopt a strength</w:t>
      </w:r>
      <w:r w:rsidRPr="00632369">
        <w:rPr>
          <w:rFonts w:ascii="Aptos" w:hAnsi="Aptos"/>
          <w:sz w:val="20"/>
        </w:rPr>
        <w:noBreakHyphen/>
        <w:t>based approach, recognising, valuing and building on students’ existing knowledge and skills.”</w:t>
      </w:r>
    </w:p>
    <w:p w14:paraId="00451F96" w14:textId="77777777" w:rsidR="0024542A" w:rsidRPr="00632369" w:rsidRDefault="0024542A" w:rsidP="0024542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DE9D9" w:themeFill="accent6" w:themeFillTint="33"/>
        <w:spacing w:line="278" w:lineRule="auto"/>
        <w:rPr>
          <w:rFonts w:ascii="Aptos" w:hAnsi="Aptos"/>
          <w:sz w:val="20"/>
        </w:rPr>
      </w:pPr>
    </w:p>
    <w:p w14:paraId="76D95F35" w14:textId="6AF58741" w:rsidR="00455214" w:rsidRDefault="0024542A" w:rsidP="0024542A">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FDE9D9" w:themeFill="accent6" w:themeFillTint="33"/>
        <w:spacing w:line="278" w:lineRule="auto"/>
        <w:rPr>
          <w:rFonts w:ascii="Aptos" w:hAnsi="Aptos"/>
          <w:sz w:val="20"/>
        </w:rPr>
      </w:pPr>
      <w:r w:rsidRPr="00632369">
        <w:rPr>
          <w:rFonts w:ascii="Aptos" w:hAnsi="Aptos"/>
          <w:b/>
          <w:bCs/>
          <w:sz w:val="20"/>
        </w:rPr>
        <w:t xml:space="preserve">Recognise and respect Aboriginal English </w:t>
      </w:r>
      <w:r w:rsidR="00B15D12">
        <w:rPr>
          <w:rFonts w:ascii="Aptos" w:hAnsi="Aptos"/>
          <w:b/>
          <w:bCs/>
          <w:sz w:val="20"/>
        </w:rPr>
        <w:t xml:space="preserve">(Teaching for Impact </w:t>
      </w:r>
      <w:r w:rsidRPr="00632369">
        <w:rPr>
          <w:rFonts w:ascii="Aptos" w:hAnsi="Aptos"/>
          <w:b/>
          <w:bCs/>
          <w:sz w:val="20"/>
        </w:rPr>
        <w:t>p34</w:t>
      </w:r>
      <w:r w:rsidR="00B15D12">
        <w:rPr>
          <w:rFonts w:ascii="Aptos" w:hAnsi="Aptos"/>
          <w:b/>
          <w:bCs/>
          <w:sz w:val="20"/>
        </w:rPr>
        <w:t>)</w:t>
      </w:r>
      <w:r w:rsidRPr="00632369">
        <w:rPr>
          <w:rFonts w:ascii="Aptos" w:hAnsi="Aptos"/>
          <w:sz w:val="20"/>
        </w:rPr>
        <w:t xml:space="preserve"> Effective teachers recognise, value and accommodate Aboriginal English in the classroom. They know that sentence patterns are different, and words commonly used could have an entirely different meaning in Aboriginal English. The EAL/D Progress Map is used to plan for, monitor and report the learning of SAE as an additional language and dialect.</w:t>
      </w:r>
    </w:p>
    <w:p w14:paraId="38DF8A1A" w14:textId="77777777" w:rsidR="00455214" w:rsidRPr="00973B53" w:rsidRDefault="00455214" w:rsidP="00455214">
      <w:pPr>
        <w:pStyle w:val="Heading1"/>
        <w:spacing w:before="120" w:after="120" w:line="264" w:lineRule="auto"/>
        <w:rPr>
          <w:rStyle w:val="DocumentSubtitle"/>
          <w:rFonts w:ascii="Aptos" w:hAnsi="Aptos"/>
          <w:color w:val="E97132"/>
          <w:sz w:val="28"/>
          <w:szCs w:val="28"/>
        </w:rPr>
      </w:pPr>
      <w:r>
        <w:rPr>
          <w:rFonts w:ascii="Aptos" w:hAnsi="Aptos"/>
          <w:sz w:val="20"/>
        </w:rPr>
        <w:br w:type="page"/>
      </w:r>
      <w:bookmarkStart w:id="16" w:name="EALD"/>
      <w:bookmarkStart w:id="17" w:name="_Hlk220416607"/>
      <w:r w:rsidRPr="00973B53">
        <w:rPr>
          <w:rStyle w:val="DocumentSubtitle"/>
          <w:rFonts w:ascii="Aptos" w:hAnsi="Aptos"/>
          <w:color w:val="E97132"/>
          <w:sz w:val="28"/>
          <w:szCs w:val="28"/>
        </w:rPr>
        <w:lastRenderedPageBreak/>
        <w:t xml:space="preserve">EAL/D </w:t>
      </w:r>
      <w:r w:rsidRPr="00973B53">
        <w:rPr>
          <w:rStyle w:val="DocumentSubtitle"/>
          <w:rFonts w:ascii="Aptos" w:hAnsi="Aptos"/>
          <w:color w:val="E97132"/>
          <w:sz w:val="28"/>
          <w:szCs w:val="28"/>
          <w:lang w:eastAsia="en-AU"/>
        </w:rPr>
        <w:t>Progress</w:t>
      </w:r>
      <w:r w:rsidRPr="00973B53">
        <w:rPr>
          <w:rStyle w:val="DocumentSubtitle"/>
          <w:rFonts w:ascii="Aptos" w:hAnsi="Aptos"/>
          <w:color w:val="E97132"/>
          <w:sz w:val="28"/>
          <w:szCs w:val="28"/>
        </w:rPr>
        <w:t xml:space="preserve"> Map </w:t>
      </w:r>
    </w:p>
    <w:bookmarkEnd w:id="16"/>
    <w:p w14:paraId="72C1CB54" w14:textId="77777777" w:rsidR="00455214" w:rsidRPr="00603E9E" w:rsidRDefault="00455214" w:rsidP="00455214">
      <w:pPr>
        <w:rPr>
          <w:rFonts w:ascii="Aptos" w:hAnsi="Aptos"/>
        </w:rPr>
      </w:pPr>
      <w:r w:rsidRPr="00603E9E">
        <w:rPr>
          <w:rFonts w:ascii="Aptos" w:hAnsi="Aptos"/>
        </w:rPr>
        <w:t xml:space="preserve">To access EAL/D progress map, use </w:t>
      </w:r>
      <w:hyperlink r:id="rId28" w:history="1">
        <w:r w:rsidRPr="00603E9E">
          <w:rPr>
            <w:rFonts w:ascii="Aptos" w:hAnsi="Aptos"/>
            <w:color w:val="0000FF" w:themeColor="hyperlink"/>
            <w:u w:val="single"/>
          </w:rPr>
          <w:t>EAL/D Progress Map</w:t>
        </w:r>
      </w:hyperlink>
      <w:r w:rsidRPr="00603E9E">
        <w:rPr>
          <w:rFonts w:ascii="Aptos" w:hAnsi="Aptos"/>
        </w:rPr>
        <w:t>. It is a p</w:t>
      </w:r>
      <w:r w:rsidRPr="00603E9E">
        <w:rPr>
          <w:rFonts w:ascii="Aptos" w:hAnsi="Aptos"/>
          <w:color w:val="000000" w:themeColor="text1"/>
        </w:rPr>
        <w:t>lanning, monitoring and assessment tool that enables teachers to cater for the additional language learning needs of EAL/D students.</w:t>
      </w:r>
    </w:p>
    <w:p w14:paraId="0FA24516" w14:textId="77777777" w:rsidR="00455214" w:rsidRPr="00603E9E" w:rsidRDefault="00455214" w:rsidP="00455214">
      <w:pPr>
        <w:rPr>
          <w:rFonts w:ascii="Aptos" w:hAnsi="Aptos"/>
          <w:color w:val="000000" w:themeColor="text1"/>
        </w:rPr>
      </w:pPr>
    </w:p>
    <w:p w14:paraId="5F41224D" w14:textId="77777777" w:rsidR="00455214" w:rsidRPr="00603E9E" w:rsidRDefault="00455214" w:rsidP="00455214">
      <w:pPr>
        <w:rPr>
          <w:rFonts w:ascii="Aptos" w:hAnsi="Aptos"/>
          <w:color w:val="000000" w:themeColor="text1"/>
        </w:rPr>
      </w:pPr>
      <w:r w:rsidRPr="00603E9E">
        <w:rPr>
          <w:rFonts w:ascii="Aptos" w:hAnsi="Aptos"/>
          <w:color w:val="000000" w:themeColor="text1"/>
        </w:rPr>
        <w:t>When planning for EAL/D students, teachers should use the Assessment Pointers to establish the current level of students’ English language acquisition (pages 12 – 54 EAL/D Progress Map) and refer to the Assessment Pointers of the next level to inform planning. More information can be found on Ikon here:</w:t>
      </w:r>
    </w:p>
    <w:p w14:paraId="60CDBE7C" w14:textId="77777777" w:rsidR="00455214" w:rsidRPr="00603E9E" w:rsidRDefault="00E31A05" w:rsidP="00455214">
      <w:pPr>
        <w:numPr>
          <w:ilvl w:val="1"/>
          <w:numId w:val="15"/>
        </w:numPr>
        <w:tabs>
          <w:tab w:val="left" w:pos="340"/>
          <w:tab w:val="left" w:pos="680"/>
          <w:tab w:val="left" w:pos="1021"/>
          <w:tab w:val="left" w:pos="1361"/>
          <w:tab w:val="left" w:pos="1701"/>
          <w:tab w:val="left" w:pos="2041"/>
          <w:tab w:val="left" w:pos="2381"/>
          <w:tab w:val="left" w:pos="2722"/>
          <w:tab w:val="left" w:pos="3062"/>
          <w:tab w:val="left" w:pos="3402"/>
        </w:tabs>
        <w:rPr>
          <w:rFonts w:ascii="Aptos" w:hAnsi="Aptos"/>
          <w:color w:val="000000" w:themeColor="text1"/>
        </w:rPr>
      </w:pPr>
      <w:hyperlink r:id="rId29" w:history="1">
        <w:r w:rsidR="00455214" w:rsidRPr="00603E9E">
          <w:rPr>
            <w:rFonts w:ascii="Aptos" w:hAnsi="Aptos"/>
            <w:color w:val="0000FF" w:themeColor="hyperlink"/>
            <w:u w:val="single"/>
          </w:rPr>
          <w:t>Understand how to use the English as an additional language or dialect progress map</w:t>
        </w:r>
      </w:hyperlink>
    </w:p>
    <w:p w14:paraId="50118512" w14:textId="77777777" w:rsidR="00455214" w:rsidRPr="00603E9E" w:rsidRDefault="00E31A05" w:rsidP="00455214">
      <w:pPr>
        <w:numPr>
          <w:ilvl w:val="1"/>
          <w:numId w:val="15"/>
        </w:numPr>
        <w:tabs>
          <w:tab w:val="left" w:pos="340"/>
          <w:tab w:val="left" w:pos="680"/>
          <w:tab w:val="left" w:pos="1021"/>
          <w:tab w:val="left" w:pos="1361"/>
          <w:tab w:val="left" w:pos="1701"/>
          <w:tab w:val="left" w:pos="2041"/>
          <w:tab w:val="left" w:pos="2381"/>
          <w:tab w:val="left" w:pos="2722"/>
          <w:tab w:val="left" w:pos="3062"/>
          <w:tab w:val="left" w:pos="3402"/>
        </w:tabs>
        <w:rPr>
          <w:rFonts w:ascii="Aptos" w:hAnsi="Aptos"/>
          <w:color w:val="000000" w:themeColor="text1"/>
        </w:rPr>
      </w:pPr>
      <w:hyperlink r:id="rId30" w:history="1">
        <w:r w:rsidR="00455214" w:rsidRPr="00603E9E">
          <w:rPr>
            <w:rFonts w:ascii="Aptos" w:hAnsi="Aptos"/>
            <w:color w:val="0000FF" w:themeColor="hyperlink"/>
            <w:u w:val="single"/>
          </w:rPr>
          <w:t>Access English as an additional language or dialect planning and assessment tools</w:t>
        </w:r>
      </w:hyperlink>
      <w:bookmarkEnd w:id="17"/>
    </w:p>
    <w:p w14:paraId="4B2ADE34" w14:textId="77777777" w:rsidR="00455214" w:rsidRPr="00603E9E" w:rsidRDefault="00455214" w:rsidP="00455214">
      <w:pPr>
        <w:rPr>
          <w:rFonts w:ascii="Aptos" w:hAnsi="Aptos"/>
        </w:rPr>
      </w:pPr>
    </w:p>
    <w:tbl>
      <w:tblPr>
        <w:tblStyle w:val="TableGrid1"/>
        <w:tblW w:w="9830" w:type="dxa"/>
        <w:tblInd w:w="-2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30"/>
      </w:tblGrid>
      <w:tr w:rsidR="00455214" w:rsidRPr="00603E9E" w14:paraId="2778CE32" w14:textId="77777777" w:rsidTr="00475444">
        <w:tc>
          <w:tcPr>
            <w:tcW w:w="9830" w:type="dxa"/>
            <w:shd w:val="clear" w:color="auto" w:fill="FDE9D9" w:themeFill="accent6" w:themeFillTint="33"/>
          </w:tcPr>
          <w:p w14:paraId="469B427D" w14:textId="77777777" w:rsidR="00455214" w:rsidRPr="00603E9E" w:rsidRDefault="00455214" w:rsidP="00475444">
            <w:pPr>
              <w:jc w:val="center"/>
              <w:rPr>
                <w:rFonts w:ascii="Aptos" w:hAnsi="Aptos"/>
                <w:b/>
                <w:bCs/>
                <w:color w:val="000000" w:themeColor="text1"/>
              </w:rPr>
            </w:pPr>
            <w:bookmarkStart w:id="18" w:name="_Hlk220416686"/>
            <w:r w:rsidRPr="00603E9E">
              <w:rPr>
                <w:rFonts w:ascii="Aptos" w:hAnsi="Aptos"/>
                <w:b/>
                <w:bCs/>
                <w:color w:val="000000" w:themeColor="text1"/>
              </w:rPr>
              <w:t>EAL/D PROGRESS MAP</w:t>
            </w:r>
          </w:p>
          <w:p w14:paraId="4D5287D5" w14:textId="3EE7D02E" w:rsidR="00455214" w:rsidRPr="00603E9E" w:rsidRDefault="00455214" w:rsidP="00475444">
            <w:pPr>
              <w:jc w:val="center"/>
              <w:rPr>
                <w:rFonts w:ascii="Aptos" w:hAnsi="Aptos"/>
                <w:b/>
                <w:bCs/>
                <w:color w:val="000000" w:themeColor="text1"/>
              </w:rPr>
            </w:pPr>
            <w:r w:rsidRPr="00603E9E">
              <w:rPr>
                <w:rFonts w:ascii="Aptos" w:hAnsi="Aptos"/>
                <w:b/>
                <w:bCs/>
                <w:color w:val="000000" w:themeColor="text1"/>
              </w:rPr>
              <w:t>Approaches to teaching and learning (Beginning)</w:t>
            </w:r>
          </w:p>
          <w:p w14:paraId="7231C8B9"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Limit teacher-talk time and speak clearly, at a moderate pace and in short, concise sentences</w:t>
            </w:r>
          </w:p>
          <w:p w14:paraId="7AEE52F2"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Use real-life activities, shared experiences and concrete materials to provide contexts for learning</w:t>
            </w:r>
          </w:p>
          <w:p w14:paraId="23F103EE"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Provide students with visual and non-verbal cues and repetitive models of language to comprehend simple classroom instructions, directions and routine exchanges</w:t>
            </w:r>
          </w:p>
          <w:p w14:paraId="7030783B"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Teach the Standard Australian English (SAE) sound system, modelling explicitly the formation of sounds</w:t>
            </w:r>
          </w:p>
          <w:p w14:paraId="0E81672C"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 xml:space="preserve">Develop a bank of everyday SAE vocabulary and some simple formulaic phrases which can be used in routine exchanges </w:t>
            </w:r>
          </w:p>
          <w:p w14:paraId="155FC0A7"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Explicitly teach and model SAE word order and sentence structure in context, with visual support</w:t>
            </w:r>
          </w:p>
          <w:p w14:paraId="156E8CF4"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Model and practise SAE direct questioning structures and appropriate responses</w:t>
            </w:r>
          </w:p>
          <w:p w14:paraId="4D222EA7"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Provide varied opportunities for talk in the home language and in SAE</w:t>
            </w:r>
          </w:p>
          <w:p w14:paraId="3364977B"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Model SAE cultural listening and speaking behaviours daily</w:t>
            </w:r>
          </w:p>
          <w:p w14:paraId="35142938"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Model and practise SAE classroom routines, greeting and simple activities</w:t>
            </w:r>
          </w:p>
          <w:p w14:paraId="617E1385"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Provide opportunities for students to observe and join in activities without having to respond individually</w:t>
            </w:r>
          </w:p>
          <w:p w14:paraId="3CBFCEC7"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Maximise small group interactions and co-operative learning activities</w:t>
            </w:r>
          </w:p>
          <w:p w14:paraId="256C6CA1"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Expose student to SAE text types and structures, such as news telling or describing</w:t>
            </w:r>
          </w:p>
          <w:p w14:paraId="4B902924"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Choose simple, age-appropriate and highly visual texts</w:t>
            </w:r>
          </w:p>
          <w:p w14:paraId="74871CF2"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Model and teach shared reading activities</w:t>
            </w:r>
          </w:p>
          <w:p w14:paraId="7E6E6C11"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Support students to interpret pictures and stories in the home language, making connections with SAE</w:t>
            </w:r>
          </w:p>
          <w:p w14:paraId="6D34C7A0"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Provide a purposeful, print and picture rich environment and allow time for students to explore this new environment</w:t>
            </w:r>
          </w:p>
          <w:p w14:paraId="1CDB4448"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Explicitly teach the concepts of print, model writing formation, the purpose of upper- and lower-case letters and punctuation in context</w:t>
            </w:r>
          </w:p>
          <w:p w14:paraId="22D73B13"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Provide short, explicitly taught formulaic writing models with contextual and visual support, scaffolding and frameworks</w:t>
            </w:r>
          </w:p>
          <w:p w14:paraId="3602153B"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Use a variety of hands-on activities which are age appropriate, high interest and limited in length to build concentration and motivation</w:t>
            </w:r>
          </w:p>
          <w:p w14:paraId="08F53D4C"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Provide opportunities for students to use a variety of writing implements</w:t>
            </w:r>
          </w:p>
          <w:p w14:paraId="433D3D50"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Create a comfortable, non-threatening environment where risk taking is encouraged</w:t>
            </w:r>
          </w:p>
          <w:p w14:paraId="1F660274" w14:textId="77777777" w:rsidR="00455214" w:rsidRPr="00603E9E" w:rsidRDefault="00455214" w:rsidP="00475444">
            <w:pPr>
              <w:numPr>
                <w:ilvl w:val="0"/>
                <w:numId w:val="15"/>
              </w:numPr>
              <w:tabs>
                <w:tab w:val="left" w:pos="340"/>
                <w:tab w:val="left" w:pos="680"/>
                <w:tab w:val="left" w:pos="1021"/>
                <w:tab w:val="left" w:pos="1361"/>
                <w:tab w:val="left" w:pos="1701"/>
                <w:tab w:val="left" w:pos="2041"/>
                <w:tab w:val="left" w:pos="2381"/>
                <w:tab w:val="left" w:pos="2722"/>
                <w:tab w:val="left" w:pos="3062"/>
                <w:tab w:val="left" w:pos="3402"/>
              </w:tabs>
              <w:ind w:left="714" w:hanging="357"/>
              <w:rPr>
                <w:rFonts w:ascii="Aptos" w:hAnsi="Aptos"/>
              </w:rPr>
            </w:pPr>
            <w:r w:rsidRPr="00603E9E">
              <w:rPr>
                <w:rFonts w:ascii="Aptos" w:hAnsi="Aptos"/>
              </w:rPr>
              <w:t>Encourage ongoing maintenance and development of home language to support cognitive and linguistic skills</w:t>
            </w:r>
            <w:bookmarkEnd w:id="18"/>
            <w:r>
              <w:rPr>
                <w:rFonts w:ascii="Aptos" w:hAnsi="Aptos"/>
              </w:rPr>
              <w:t>.</w:t>
            </w:r>
          </w:p>
        </w:tc>
      </w:tr>
    </w:tbl>
    <w:tbl>
      <w:tblPr>
        <w:tblStyle w:val="DOETable1"/>
        <w:tblW w:w="10343"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F2F2F2" w:themeColor="background1" w:themeShade="F2"/>
          <w:insideV w:val="single" w:sz="4" w:space="0" w:color="E97132"/>
        </w:tblBorders>
        <w:shd w:val="clear" w:color="auto" w:fill="FFFFFF" w:themeFill="background1"/>
        <w:tblCellMar>
          <w:top w:w="68" w:type="dxa"/>
          <w:left w:w="85" w:type="dxa"/>
          <w:bottom w:w="68" w:type="dxa"/>
          <w:right w:w="85" w:type="dxa"/>
        </w:tblCellMar>
        <w:tblLook w:val="04A0" w:firstRow="1" w:lastRow="0" w:firstColumn="1" w:lastColumn="0" w:noHBand="0" w:noVBand="1"/>
      </w:tblPr>
      <w:tblGrid>
        <w:gridCol w:w="10343"/>
      </w:tblGrid>
      <w:tr w:rsidR="0024542A" w14:paraId="4F859997" w14:textId="77777777" w:rsidTr="000A614C">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10343" w:type="dxa"/>
            <w:tcBorders>
              <w:bottom w:val="single" w:sz="12" w:space="0" w:color="E97132"/>
            </w:tcBorders>
            <w:shd w:val="clear" w:color="auto" w:fill="E97132"/>
          </w:tcPr>
          <w:p w14:paraId="62A0D7D9" w14:textId="77777777" w:rsidR="0024542A" w:rsidRPr="000251FA" w:rsidRDefault="0024542A" w:rsidP="000A614C">
            <w:pPr>
              <w:shd w:val="clear" w:color="auto" w:fill="E97132"/>
              <w:spacing w:line="264" w:lineRule="auto"/>
              <w:outlineLvl w:val="0"/>
              <w:rPr>
                <w:rFonts w:ascii="Aptos" w:hAnsi="Aptos"/>
                <w:b w:val="0"/>
                <w:sz w:val="32"/>
                <w:szCs w:val="32"/>
              </w:rPr>
            </w:pPr>
            <w:r w:rsidRPr="000251FA">
              <w:rPr>
                <w:rFonts w:ascii="Aptos" w:hAnsi="Aptos"/>
                <w:color w:val="auto"/>
                <w:sz w:val="32"/>
                <w:szCs w:val="32"/>
              </w:rPr>
              <w:t xml:space="preserve">Strand: </w:t>
            </w:r>
            <w:r w:rsidRPr="000251FA">
              <w:rPr>
                <w:rFonts w:ascii="Aptos" w:hAnsi="Aptos"/>
                <w:b w:val="0"/>
                <w:color w:val="auto"/>
                <w:sz w:val="32"/>
                <w:szCs w:val="32"/>
              </w:rPr>
              <w:t>Number and Algebra</w:t>
            </w:r>
          </w:p>
        </w:tc>
      </w:tr>
      <w:tr w:rsidR="0024542A" w14:paraId="74F54657" w14:textId="77777777" w:rsidTr="000A614C">
        <w:trPr>
          <w:trHeight w:val="227"/>
          <w:jc w:val="center"/>
        </w:trPr>
        <w:tc>
          <w:tcPr>
            <w:cnfStyle w:val="001000000000" w:firstRow="0" w:lastRow="0" w:firstColumn="1" w:lastColumn="0" w:oddVBand="0" w:evenVBand="0" w:oddHBand="0" w:evenHBand="0" w:firstRowFirstColumn="0" w:firstRowLastColumn="0" w:lastRowFirstColumn="0" w:lastRowLastColumn="0"/>
            <w:tcW w:w="10343" w:type="dxa"/>
            <w:tcBorders>
              <w:top w:val="single" w:sz="12" w:space="0" w:color="E97132"/>
              <w:bottom w:val="single" w:sz="4" w:space="0" w:color="F2F2F2" w:themeColor="background1" w:themeShade="F2"/>
            </w:tcBorders>
            <w:shd w:val="clear" w:color="auto" w:fill="FDE9D9" w:themeFill="accent6" w:themeFillTint="33"/>
          </w:tcPr>
          <w:p w14:paraId="53621610" w14:textId="77777777" w:rsidR="0024542A" w:rsidRPr="00FA69CE" w:rsidRDefault="0024542A" w:rsidP="000A614C">
            <w:pPr>
              <w:contextualSpacing/>
              <w:rPr>
                <w:rFonts w:eastAsia="Aptos"/>
                <w:b w:val="0"/>
                <w:noProof/>
                <w:color w:val="E97132"/>
                <w:spacing w:val="5"/>
                <w:sz w:val="24"/>
                <w:szCs w:val="24"/>
                <w:lang w:eastAsia="en-AU"/>
              </w:rPr>
            </w:pPr>
            <w:bookmarkStart w:id="19" w:name="_Hlk211500079"/>
            <w:r w:rsidRPr="007255D6">
              <w:rPr>
                <w:rFonts w:ascii="Aptos" w:hAnsi="Aptos"/>
                <w:bCs w:val="0"/>
                <w:szCs w:val="22"/>
              </w:rPr>
              <w:t>Sub-strand: Understanding number</w:t>
            </w:r>
            <w:bookmarkEnd w:id="19"/>
          </w:p>
        </w:tc>
      </w:tr>
      <w:tr w:rsidR="0024542A" w14:paraId="324F2967" w14:textId="77777777" w:rsidTr="000A614C">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2F2F2" w:themeColor="background1" w:themeShade="F2"/>
            </w:tcBorders>
            <w:shd w:val="clear" w:color="auto" w:fill="auto"/>
          </w:tcPr>
          <w:p w14:paraId="73673B75" w14:textId="77777777" w:rsidR="0024542A" w:rsidRPr="00573E5C" w:rsidRDefault="0024542A" w:rsidP="000A614C">
            <w:pPr>
              <w:tabs>
                <w:tab w:val="left" w:pos="1276"/>
              </w:tabs>
              <w:contextualSpacing/>
              <w:rPr>
                <w:rFonts w:ascii="Aptos" w:eastAsia="Aptos" w:hAnsi="Aptos"/>
                <w:i/>
                <w:iCs/>
                <w:kern w:val="2"/>
                <w:szCs w:val="22"/>
                <w14:ligatures w14:val="standardContextual"/>
              </w:rPr>
            </w:pPr>
            <w:bookmarkStart w:id="20" w:name="_Hlk211500150"/>
            <w:bookmarkStart w:id="21" w:name="WAPMNAUN1"/>
            <w:r w:rsidRPr="00573E5C">
              <w:rPr>
                <w:rFonts w:ascii="Aptos" w:eastAsia="Aptos" w:hAnsi="Aptos"/>
                <w:i/>
                <w:iCs/>
                <w:kern w:val="2"/>
                <w:szCs w:val="22"/>
                <w14:ligatures w14:val="standardContextual"/>
              </w:rPr>
              <w:lastRenderedPageBreak/>
              <w:t>WAPMNAUN1 Say, read, write and order numbers up to 20, from any starting point. Count collections up to 20</w:t>
            </w:r>
            <w:bookmarkEnd w:id="20"/>
            <w:r w:rsidRPr="00573E5C">
              <w:rPr>
                <w:rFonts w:ascii="Aptos" w:eastAsia="Aptos" w:hAnsi="Aptos"/>
                <w:b w:val="0"/>
                <w:bCs w:val="0"/>
                <w:i/>
                <w:iCs/>
              </w:rPr>
              <w:t>.</w:t>
            </w:r>
          </w:p>
          <w:bookmarkEnd w:id="21"/>
          <w:p w14:paraId="5A60FF20" w14:textId="77777777" w:rsidR="0024542A" w:rsidRPr="00451EBA" w:rsidRDefault="0024542A" w:rsidP="000A614C">
            <w:pPr>
              <w:rPr>
                <w:rFonts w:ascii="Aptos" w:eastAsia="Aptos" w:hAnsi="Aptos" w:cs="Times New Roman"/>
                <w:b w:val="0"/>
                <w:bCs w:val="0"/>
              </w:rPr>
            </w:pPr>
            <w:r w:rsidRPr="00451EBA">
              <w:rPr>
                <w:rFonts w:ascii="Aptos" w:eastAsia="Aptos" w:hAnsi="Aptos" w:cs="Times New Roman"/>
                <w:b w:val="0"/>
                <w:bCs w:val="0"/>
              </w:rPr>
              <w:t>Examples:</w:t>
            </w:r>
          </w:p>
          <w:p w14:paraId="56284B29" w14:textId="77777777" w:rsidR="0024542A" w:rsidRPr="00451EBA" w:rsidRDefault="0024542A" w:rsidP="007F6D13">
            <w:pPr>
              <w:numPr>
                <w:ilvl w:val="0"/>
                <w:numId w:val="16"/>
              </w:numPr>
              <w:ind w:left="714" w:hanging="357"/>
              <w:rPr>
                <w:rFonts w:ascii="Aptos" w:eastAsia="Aptos" w:hAnsi="Aptos" w:cs="Times New Roman"/>
                <w:b w:val="0"/>
                <w:bCs w:val="0"/>
              </w:rPr>
            </w:pPr>
            <w:r w:rsidRPr="00451EBA">
              <w:rPr>
                <w:rFonts w:ascii="Aptos" w:eastAsia="Aptos" w:hAnsi="Aptos" w:cs="Times New Roman"/>
                <w:b w:val="0"/>
                <w:bCs w:val="0"/>
              </w:rPr>
              <w:t>Counting for a purpose, such as counting how many children are in a group so the correct number of items can be collected.</w:t>
            </w:r>
          </w:p>
          <w:p w14:paraId="62D84A3F" w14:textId="77777777" w:rsidR="0024542A" w:rsidRPr="00451EBA" w:rsidRDefault="0024542A" w:rsidP="007F6D13">
            <w:pPr>
              <w:numPr>
                <w:ilvl w:val="0"/>
                <w:numId w:val="16"/>
              </w:numPr>
              <w:ind w:left="714" w:hanging="357"/>
              <w:rPr>
                <w:rFonts w:ascii="Aptos" w:eastAsia="Aptos" w:hAnsi="Aptos" w:cs="Times New Roman"/>
                <w:b w:val="0"/>
                <w:bCs w:val="0"/>
              </w:rPr>
            </w:pPr>
            <w:r w:rsidRPr="00451EBA">
              <w:rPr>
                <w:rFonts w:ascii="Aptos" w:eastAsia="Aptos" w:hAnsi="Aptos" w:cs="Times New Roman"/>
                <w:b w:val="0"/>
                <w:bCs w:val="0"/>
              </w:rPr>
              <w:t>Counting forwards and backwards by ones from a given number.</w:t>
            </w:r>
          </w:p>
          <w:p w14:paraId="1EA53160" w14:textId="77777777" w:rsidR="0024542A" w:rsidRPr="00451EBA" w:rsidRDefault="0024542A" w:rsidP="007F6D13">
            <w:pPr>
              <w:numPr>
                <w:ilvl w:val="0"/>
                <w:numId w:val="16"/>
              </w:numPr>
              <w:ind w:left="714" w:hanging="357"/>
              <w:rPr>
                <w:rFonts w:ascii="Aptos" w:eastAsia="Aptos" w:hAnsi="Aptos" w:cs="Times New Roman"/>
                <w:b w:val="0"/>
                <w:bCs w:val="0"/>
              </w:rPr>
            </w:pPr>
            <w:r w:rsidRPr="00451EBA">
              <w:rPr>
                <w:rFonts w:ascii="Aptos" w:eastAsia="Aptos" w:hAnsi="Aptos" w:cs="Times New Roman"/>
                <w:b w:val="0"/>
                <w:bCs w:val="0"/>
              </w:rPr>
              <w:t>Internalising the principles of counting, including each object must be touched or included exactly once as the numbers are said once in order, the objects can be touched in any order from any starting point and the arrangement does not affect the count, and the last number tells ‘how many’ in the whole collection and does not describe the last object touched.</w:t>
            </w:r>
          </w:p>
          <w:p w14:paraId="4263E539" w14:textId="77777777" w:rsidR="0024542A" w:rsidRPr="00451EBA" w:rsidRDefault="0024542A" w:rsidP="007F6D13">
            <w:pPr>
              <w:numPr>
                <w:ilvl w:val="0"/>
                <w:numId w:val="16"/>
              </w:numPr>
              <w:ind w:left="714" w:hanging="357"/>
              <w:rPr>
                <w:rFonts w:ascii="Aptos" w:eastAsia="Aptos" w:hAnsi="Aptos" w:cs="Times New Roman"/>
                <w:b w:val="0"/>
                <w:bCs w:val="0"/>
              </w:rPr>
            </w:pPr>
            <w:r w:rsidRPr="00451EBA">
              <w:rPr>
                <w:rFonts w:ascii="Aptos" w:eastAsia="Aptos" w:hAnsi="Aptos" w:cs="Times New Roman"/>
                <w:b w:val="0"/>
                <w:bCs w:val="0"/>
              </w:rPr>
              <w:t>Recognising that numbers represent quantities and ‘zero’ is the same as ‘no items’, and that adding one to the count is one more and removing one from the count is one less</w:t>
            </w:r>
          </w:p>
          <w:p w14:paraId="0D5DA223" w14:textId="77777777" w:rsidR="0024542A" w:rsidRPr="00451EBA" w:rsidRDefault="0024542A" w:rsidP="007F6D13">
            <w:pPr>
              <w:numPr>
                <w:ilvl w:val="0"/>
                <w:numId w:val="16"/>
              </w:numPr>
              <w:ind w:left="714" w:hanging="357"/>
              <w:rPr>
                <w:rFonts w:ascii="Aptos" w:eastAsia="Aptos" w:hAnsi="Aptos" w:cs="Times New Roman"/>
                <w:b w:val="0"/>
                <w:bCs w:val="0"/>
              </w:rPr>
            </w:pPr>
            <w:r w:rsidRPr="00451EBA">
              <w:rPr>
                <w:rFonts w:ascii="Aptos" w:eastAsia="Aptos" w:hAnsi="Aptos" w:cs="Times New Roman"/>
                <w:b w:val="0"/>
                <w:bCs w:val="0"/>
              </w:rPr>
              <w:t>Identifying the number before and after a given number.</w:t>
            </w:r>
          </w:p>
          <w:p w14:paraId="5C21D7CE" w14:textId="7D463A82" w:rsidR="0024542A" w:rsidRPr="00451EBA" w:rsidRDefault="0024542A" w:rsidP="007F6D13">
            <w:pPr>
              <w:numPr>
                <w:ilvl w:val="0"/>
                <w:numId w:val="16"/>
              </w:numPr>
              <w:ind w:left="714" w:hanging="357"/>
              <w:contextualSpacing/>
              <w:rPr>
                <w:rFonts w:ascii="Aptos" w:eastAsia="Aptos" w:hAnsi="Aptos"/>
                <w:b w:val="0"/>
                <w:bCs w:val="0"/>
              </w:rPr>
            </w:pPr>
            <w:r w:rsidRPr="00451EBA">
              <w:rPr>
                <w:rFonts w:ascii="Aptos" w:eastAsia="Aptos" w:hAnsi="Aptos" w:cs="Times New Roman"/>
                <w:b w:val="0"/>
                <w:bCs w:val="0"/>
              </w:rPr>
              <w:t xml:space="preserve">Understanding and using ordinal numbers, such as </w:t>
            </w:r>
            <w:r w:rsidR="00C90BE1">
              <w:rPr>
                <w:rFonts w:ascii="Aptos" w:eastAsia="Aptos" w:hAnsi="Aptos" w:cs="Times New Roman"/>
                <w:b w:val="0"/>
                <w:bCs w:val="0"/>
              </w:rPr>
              <w:t>‘</w:t>
            </w:r>
            <w:r w:rsidRPr="00451EBA">
              <w:rPr>
                <w:rFonts w:ascii="Aptos" w:eastAsia="Aptos" w:hAnsi="Aptos" w:cs="Times New Roman"/>
                <w:b w:val="0"/>
                <w:bCs w:val="0"/>
              </w:rPr>
              <w:t>Abby will have her turn first, Ben will go second, and Jack will be third</w:t>
            </w:r>
            <w:r w:rsidR="00C90BE1">
              <w:rPr>
                <w:rFonts w:ascii="Aptos" w:eastAsia="Aptos" w:hAnsi="Aptos" w:cs="Times New Roman"/>
                <w:b w:val="0"/>
                <w:bCs w:val="0"/>
              </w:rPr>
              <w:t>’</w:t>
            </w:r>
            <w:r w:rsidRPr="00451EBA">
              <w:rPr>
                <w:rFonts w:ascii="Aptos" w:eastAsia="Aptos" w:hAnsi="Aptos" w:cs="Times New Roman"/>
                <w:b w:val="0"/>
                <w:bCs w:val="0"/>
              </w:rPr>
              <w:t>.</w:t>
            </w:r>
          </w:p>
          <w:p w14:paraId="1960D16E" w14:textId="77777777" w:rsidR="0024542A" w:rsidRPr="00FA69CE" w:rsidRDefault="0024542A" w:rsidP="000A614C">
            <w:pPr>
              <w:contextualSpacing/>
              <w:rPr>
                <w:rFonts w:eastAsia="Aptos"/>
                <w:b w:val="0"/>
                <w:noProof/>
                <w:color w:val="E97132"/>
                <w:spacing w:val="5"/>
                <w:sz w:val="24"/>
                <w:szCs w:val="24"/>
                <w:lang w:eastAsia="en-AU"/>
              </w:rPr>
            </w:pPr>
          </w:p>
        </w:tc>
      </w:tr>
    </w:tbl>
    <w:p w14:paraId="0AD06809" w14:textId="77777777" w:rsidR="0024542A" w:rsidRDefault="0024542A">
      <w:pPr>
        <w:rPr>
          <w:rFonts w:ascii="Aptos" w:eastAsia="Times New Roman" w:hAnsi="Aptos"/>
          <w:b/>
          <w:color w:val="592C82"/>
          <w:spacing w:val="4"/>
          <w:kern w:val="28"/>
          <w:sz w:val="30"/>
          <w:szCs w:val="30"/>
        </w:rPr>
      </w:pPr>
    </w:p>
    <w:tbl>
      <w:tblPr>
        <w:tblStyle w:val="DOETable1"/>
        <w:tblW w:w="10348" w:type="dxa"/>
        <w:jc w:val="center"/>
        <w:tblBorders>
          <w:top w:val="single" w:sz="4" w:space="0" w:color="E97132"/>
          <w:left w:val="single" w:sz="4" w:space="0" w:color="E97132"/>
          <w:bottom w:val="single" w:sz="4" w:space="0" w:color="E97132"/>
          <w:right w:val="single" w:sz="4" w:space="0" w:color="E97132"/>
          <w:insideH w:val="single" w:sz="4" w:space="0" w:color="F2F2F2" w:themeColor="background1" w:themeShade="F2"/>
          <w:insideV w:val="single" w:sz="4" w:space="0" w:color="E97132"/>
        </w:tblBorders>
        <w:shd w:val="clear" w:color="auto" w:fill="FFFFFF" w:themeFill="background1"/>
        <w:tblCellMar>
          <w:top w:w="68" w:type="dxa"/>
          <w:left w:w="85" w:type="dxa"/>
          <w:bottom w:w="68" w:type="dxa"/>
          <w:right w:w="85" w:type="dxa"/>
        </w:tblCellMar>
        <w:tblLook w:val="0600" w:firstRow="0" w:lastRow="0" w:firstColumn="0" w:lastColumn="0" w:noHBand="1" w:noVBand="1"/>
      </w:tblPr>
      <w:tblGrid>
        <w:gridCol w:w="1316"/>
        <w:gridCol w:w="9032"/>
      </w:tblGrid>
      <w:tr w:rsidR="008146B4" w:rsidRPr="00724C0F" w14:paraId="026D5FF1" w14:textId="77777777" w:rsidTr="00F53940">
        <w:trPr>
          <w:trHeight w:val="237"/>
          <w:jc w:val="center"/>
        </w:trPr>
        <w:tc>
          <w:tcPr>
            <w:tcW w:w="10348" w:type="dxa"/>
            <w:gridSpan w:val="2"/>
            <w:tcBorders>
              <w:top w:val="single" w:sz="2" w:space="0" w:color="E97132"/>
              <w:bottom w:val="single" w:sz="4" w:space="0" w:color="E97132"/>
            </w:tcBorders>
            <w:shd w:val="clear" w:color="auto" w:fill="FFFFFF" w:themeFill="background1"/>
          </w:tcPr>
          <w:p w14:paraId="38D9465E" w14:textId="77777777" w:rsidR="008146B4" w:rsidRPr="00724C0F" w:rsidRDefault="008146B4" w:rsidP="000A614C">
            <w:pPr>
              <w:contextualSpacing/>
              <w:rPr>
                <w:rFonts w:ascii="Aptos" w:hAnsi="Aptos"/>
              </w:rPr>
            </w:pPr>
            <w:r w:rsidRPr="00854FE1">
              <w:rPr>
                <w:rFonts w:ascii="Aptos" w:hAnsi="Aptos"/>
                <w:color w:val="E97132"/>
                <w:sz w:val="24"/>
                <w:szCs w:val="24"/>
              </w:rPr>
              <w:t xml:space="preserve">Suggested teaching and learning </w:t>
            </w:r>
            <w:r>
              <w:rPr>
                <w:rFonts w:ascii="Aptos" w:hAnsi="Aptos"/>
                <w:color w:val="E97132"/>
                <w:sz w:val="24"/>
                <w:szCs w:val="24"/>
              </w:rPr>
              <w:t xml:space="preserve">strategies and </w:t>
            </w:r>
            <w:r w:rsidRPr="00854FE1">
              <w:rPr>
                <w:rFonts w:ascii="Aptos" w:hAnsi="Aptos"/>
                <w:color w:val="E97132"/>
                <w:sz w:val="24"/>
                <w:szCs w:val="24"/>
              </w:rPr>
              <w:t xml:space="preserve">activities </w:t>
            </w:r>
          </w:p>
        </w:tc>
      </w:tr>
      <w:tr w:rsidR="008146B4" w:rsidRPr="00724C0F" w14:paraId="29EF7838" w14:textId="77777777" w:rsidTr="00F53940">
        <w:trPr>
          <w:trHeight w:val="227"/>
          <w:jc w:val="center"/>
        </w:trPr>
        <w:tc>
          <w:tcPr>
            <w:tcW w:w="1316" w:type="dxa"/>
            <w:tcBorders>
              <w:top w:val="single" w:sz="4" w:space="0" w:color="E97132"/>
              <w:bottom w:val="single" w:sz="4" w:space="0" w:color="E97132"/>
            </w:tcBorders>
            <w:shd w:val="clear" w:color="auto" w:fill="FFFFFF" w:themeFill="background1"/>
            <w:vAlign w:val="center"/>
          </w:tcPr>
          <w:p w14:paraId="39064138" w14:textId="77777777" w:rsidR="008146B4" w:rsidRPr="009923DE" w:rsidRDefault="008146B4" w:rsidP="000A614C">
            <w:pPr>
              <w:contextualSpacing/>
              <w:jc w:val="center"/>
              <w:rPr>
                <w:rFonts w:ascii="Segoe UI Emoji" w:hAnsi="Segoe UI Emoji" w:cs="Segoe UI Emoji"/>
              </w:rPr>
            </w:pPr>
            <w:r w:rsidRPr="009923DE">
              <w:rPr>
                <w:rFonts w:ascii="Segoe UI Emoji" w:hAnsi="Segoe UI Emoji" w:cs="Segoe UI Emoji"/>
              </w:rPr>
              <w:t>🖤💛❤️</w:t>
            </w:r>
            <w:r w:rsidRPr="009923DE">
              <w:rPr>
                <w:rFonts w:ascii="Aptos" w:hAnsi="Aptos" w:cs="Segoe UI Emoji"/>
              </w:rPr>
              <w:t xml:space="preserve"> </w:t>
            </w:r>
            <w:r w:rsidRPr="009923DE">
              <w:rPr>
                <w:rFonts w:ascii="Segoe UI Emoji" w:hAnsi="Segoe UI Emoji" w:cs="Segoe UI Emoji"/>
              </w:rPr>
              <w:t>🌏</w:t>
            </w:r>
          </w:p>
        </w:tc>
        <w:tc>
          <w:tcPr>
            <w:tcW w:w="9032" w:type="dxa"/>
            <w:tcBorders>
              <w:top w:val="single" w:sz="4" w:space="0" w:color="E97132"/>
              <w:bottom w:val="single" w:sz="4" w:space="0" w:color="E97132"/>
            </w:tcBorders>
            <w:shd w:val="clear" w:color="auto" w:fill="FFFFFF" w:themeFill="background1"/>
          </w:tcPr>
          <w:p w14:paraId="4000E2AE" w14:textId="77777777" w:rsidR="008146B4" w:rsidRPr="008146B4" w:rsidRDefault="008146B4" w:rsidP="000A614C">
            <w:pPr>
              <w:rPr>
                <w:rFonts w:ascii="Aptos" w:hAnsi="Aptos"/>
              </w:rPr>
            </w:pPr>
            <w:r w:rsidRPr="008146B4">
              <w:rPr>
                <w:rFonts w:ascii="Aptos" w:hAnsi="Aptos"/>
                <w:b/>
                <w:bCs/>
                <w:color w:val="000000" w:themeColor="text1"/>
              </w:rPr>
              <w:t>Approaches to teaching and learning (beginning level)</w:t>
            </w:r>
            <w:r>
              <w:rPr>
                <w:rFonts w:ascii="Aptos" w:hAnsi="Aptos"/>
              </w:rPr>
              <w:t>:</w:t>
            </w:r>
            <w:r w:rsidRPr="008146B4">
              <w:rPr>
                <w:rFonts w:ascii="Aptos" w:hAnsi="Aptos"/>
              </w:rPr>
              <w:t xml:space="preserve"> </w:t>
            </w:r>
          </w:p>
          <w:p w14:paraId="7D04F5D0" w14:textId="77777777" w:rsidR="008146B4" w:rsidRPr="00A0421A" w:rsidRDefault="008146B4" w:rsidP="007F6D13">
            <w:pPr>
              <w:pStyle w:val="ListParagraph"/>
              <w:numPr>
                <w:ilvl w:val="0"/>
                <w:numId w:val="18"/>
              </w:numPr>
              <w:ind w:left="714" w:hanging="357"/>
              <w:rPr>
                <w:rFonts w:ascii="Aptos" w:hAnsi="Aptos"/>
                <w:b/>
                <w:bCs/>
              </w:rPr>
            </w:pPr>
            <w:r w:rsidRPr="00A0421A">
              <w:rPr>
                <w:rFonts w:ascii="Aptos" w:hAnsi="Aptos"/>
              </w:rPr>
              <w:t>limit teacher talk time and speak clearly, at a moderate pace and in short, concise sentences</w:t>
            </w:r>
          </w:p>
          <w:p w14:paraId="42572D24" w14:textId="77777777" w:rsidR="008146B4" w:rsidRPr="00A0421A" w:rsidRDefault="008146B4" w:rsidP="007F6D13">
            <w:pPr>
              <w:pStyle w:val="ListParagraph"/>
              <w:numPr>
                <w:ilvl w:val="0"/>
                <w:numId w:val="18"/>
              </w:numPr>
              <w:ind w:left="714" w:hanging="357"/>
              <w:rPr>
                <w:rFonts w:ascii="Aptos" w:hAnsi="Aptos"/>
                <w:b/>
                <w:bCs/>
              </w:rPr>
            </w:pPr>
            <w:r w:rsidRPr="00A0421A">
              <w:rPr>
                <w:rFonts w:ascii="Aptos" w:hAnsi="Aptos"/>
              </w:rPr>
              <w:t>use real-life activities, shared experiences and concrete materials to provide contexts for learning</w:t>
            </w:r>
          </w:p>
          <w:p w14:paraId="256B8C3B" w14:textId="77777777" w:rsidR="008146B4" w:rsidRPr="008146B4" w:rsidRDefault="008146B4" w:rsidP="007F6D13">
            <w:pPr>
              <w:pStyle w:val="ListParagraph"/>
              <w:numPr>
                <w:ilvl w:val="0"/>
                <w:numId w:val="18"/>
              </w:numPr>
              <w:ind w:left="714" w:hanging="357"/>
              <w:rPr>
                <w:rFonts w:ascii="Aptos" w:hAnsi="Aptos"/>
                <w:b/>
                <w:bCs/>
              </w:rPr>
            </w:pPr>
            <w:r w:rsidRPr="00A0421A">
              <w:rPr>
                <w:rFonts w:ascii="Aptos" w:hAnsi="Aptos"/>
              </w:rPr>
              <w:t>use a variety of hands-on activities which are age-appropriate, high-interest and limited in length to build concentration and motivation</w:t>
            </w:r>
          </w:p>
        </w:tc>
      </w:tr>
      <w:tr w:rsidR="008146B4" w:rsidRPr="00724C0F" w14:paraId="6F35B619" w14:textId="77777777" w:rsidTr="00F53940">
        <w:trPr>
          <w:trHeight w:val="227"/>
          <w:jc w:val="center"/>
        </w:trPr>
        <w:tc>
          <w:tcPr>
            <w:tcW w:w="1316" w:type="dxa"/>
            <w:tcBorders>
              <w:top w:val="single" w:sz="4" w:space="0" w:color="E97132"/>
              <w:bottom w:val="single" w:sz="4" w:space="0" w:color="E97132"/>
            </w:tcBorders>
            <w:shd w:val="clear" w:color="auto" w:fill="FFFFFF" w:themeFill="background1"/>
            <w:vAlign w:val="center"/>
          </w:tcPr>
          <w:p w14:paraId="62E3CC71" w14:textId="77777777" w:rsidR="008146B4" w:rsidRPr="009923DE" w:rsidRDefault="008146B4" w:rsidP="000A614C">
            <w:pPr>
              <w:contextualSpacing/>
              <w:jc w:val="center"/>
              <w:rPr>
                <w:rFonts w:ascii="Segoe UI Emoji" w:hAnsi="Segoe UI Emoji" w:cs="Segoe UI Emoji"/>
              </w:rPr>
            </w:pPr>
            <w:r w:rsidRPr="009923DE">
              <w:rPr>
                <w:rFonts w:ascii="Segoe UI Emoji" w:hAnsi="Segoe UI Emoji" w:cs="Segoe UI Emoji"/>
              </w:rPr>
              <w:t>🖤💛❤️</w:t>
            </w:r>
            <w:r w:rsidRPr="009923DE">
              <w:rPr>
                <w:rFonts w:ascii="Aptos" w:hAnsi="Aptos" w:cs="Segoe UI Emoji"/>
              </w:rPr>
              <w:t xml:space="preserve"> </w:t>
            </w:r>
            <w:r w:rsidRPr="009923DE">
              <w:rPr>
                <w:rFonts w:ascii="Segoe UI Emoji" w:hAnsi="Segoe UI Emoji" w:cs="Segoe UI Emoji"/>
              </w:rPr>
              <w:t>🌏</w:t>
            </w:r>
          </w:p>
        </w:tc>
        <w:tc>
          <w:tcPr>
            <w:tcW w:w="9032" w:type="dxa"/>
            <w:tcBorders>
              <w:top w:val="single" w:sz="4" w:space="0" w:color="E97132"/>
              <w:bottom w:val="single" w:sz="4" w:space="0" w:color="E97132"/>
            </w:tcBorders>
            <w:shd w:val="clear" w:color="auto" w:fill="FFFFFF" w:themeFill="background1"/>
          </w:tcPr>
          <w:p w14:paraId="5826EB8F" w14:textId="77777777" w:rsidR="008146B4" w:rsidRPr="008146B4" w:rsidRDefault="008146B4" w:rsidP="000A614C">
            <w:pPr>
              <w:tabs>
                <w:tab w:val="left" w:pos="9765"/>
              </w:tabs>
              <w:rPr>
                <w:rFonts w:ascii="Aptos" w:hAnsi="Aptos"/>
                <w:b/>
                <w:bCs/>
              </w:rPr>
            </w:pPr>
            <w:r w:rsidRPr="008146B4">
              <w:rPr>
                <w:rFonts w:ascii="Aptos" w:hAnsi="Aptos"/>
                <w:b/>
                <w:bCs/>
              </w:rPr>
              <w:t>Language/cultural considerations</w:t>
            </w:r>
            <w:r>
              <w:rPr>
                <w:rFonts w:ascii="Aptos" w:hAnsi="Aptos"/>
                <w:b/>
                <w:bCs/>
              </w:rPr>
              <w:t>:</w:t>
            </w:r>
          </w:p>
          <w:p w14:paraId="6827A4FD" w14:textId="77777777" w:rsidR="008146B4" w:rsidRPr="00A0421A" w:rsidRDefault="008146B4" w:rsidP="007F6D13">
            <w:pPr>
              <w:pStyle w:val="ListParagraph"/>
              <w:numPr>
                <w:ilvl w:val="0"/>
                <w:numId w:val="18"/>
              </w:numPr>
              <w:ind w:left="714" w:hanging="357"/>
              <w:rPr>
                <w:rFonts w:ascii="Aptos" w:hAnsi="Aptos"/>
                <w:b/>
                <w:bCs/>
              </w:rPr>
            </w:pPr>
            <w:r w:rsidRPr="009448C7">
              <w:rPr>
                <w:rFonts w:ascii="Aptos" w:hAnsi="Aptos"/>
              </w:rPr>
              <w:t>The patterns of English number words are different from other languages, and this may impact on EAL/D students’ understandings of both the number concept and the word in English (for example, in Greek 13 = ten three, 14 = ten four).</w:t>
            </w:r>
          </w:p>
          <w:p w14:paraId="53F16828" w14:textId="77777777" w:rsidR="008146B4" w:rsidRPr="008146B4" w:rsidRDefault="008146B4" w:rsidP="007F6D13">
            <w:pPr>
              <w:pStyle w:val="ListParagraph"/>
              <w:numPr>
                <w:ilvl w:val="0"/>
                <w:numId w:val="19"/>
              </w:numPr>
              <w:ind w:left="714" w:hanging="357"/>
              <w:rPr>
                <w:rFonts w:ascii="Aptos" w:eastAsia="Aptos" w:hAnsi="Aptos" w:cs="Times New Roman"/>
                <w:b/>
                <w:bCs/>
                <w:sz w:val="24"/>
                <w:szCs w:val="24"/>
              </w:rPr>
            </w:pPr>
            <w:r w:rsidRPr="009448C7">
              <w:rPr>
                <w:rFonts w:ascii="Aptos" w:hAnsi="Aptos"/>
              </w:rPr>
              <w:t>Words have different meanings in different contexts, and this can be especially challenging for EAL/D students (for example, ‘second’ in Mathematics can refer to the ordinal number or a unit of time).</w:t>
            </w:r>
          </w:p>
        </w:tc>
      </w:tr>
      <w:tr w:rsidR="008146B4" w:rsidRPr="00724C0F" w14:paraId="1085DE85" w14:textId="77777777" w:rsidTr="00F53940">
        <w:trPr>
          <w:trHeight w:val="227"/>
          <w:jc w:val="center"/>
        </w:trPr>
        <w:tc>
          <w:tcPr>
            <w:tcW w:w="1316" w:type="dxa"/>
            <w:tcBorders>
              <w:top w:val="single" w:sz="4" w:space="0" w:color="E97132"/>
              <w:bottom w:val="single" w:sz="4" w:space="0" w:color="E97132"/>
              <w:right w:val="single" w:sz="4" w:space="0" w:color="E97132"/>
            </w:tcBorders>
            <w:shd w:val="clear" w:color="auto" w:fill="FFFFFF" w:themeFill="background1"/>
            <w:vAlign w:val="center"/>
          </w:tcPr>
          <w:p w14:paraId="7A97C8AD" w14:textId="77777777" w:rsidR="008146B4" w:rsidRPr="009923DE" w:rsidRDefault="008146B4" w:rsidP="000A614C">
            <w:pPr>
              <w:contextualSpacing/>
              <w:jc w:val="center"/>
              <w:rPr>
                <w:rFonts w:ascii="Segoe UI Emoji" w:hAnsi="Segoe UI Emoji" w:cs="Segoe UI Emoji"/>
              </w:rPr>
            </w:pPr>
            <w:r w:rsidRPr="009923DE">
              <w:rPr>
                <w:rFonts w:ascii="Segoe UI Emoji" w:hAnsi="Segoe UI Emoji" w:cs="Segoe UI Emoji"/>
              </w:rPr>
              <w:t>🧑</w:t>
            </w:r>
            <w:r w:rsidRPr="009923DE">
              <w:rPr>
                <w:rFonts w:ascii="Aptos" w:hAnsi="Aptos"/>
              </w:rPr>
              <w:t>‍</w:t>
            </w:r>
            <w:r w:rsidRPr="009923DE">
              <w:rPr>
                <w:rFonts w:ascii="Segoe UI Emoji" w:hAnsi="Segoe UI Emoji" w:cs="Segoe UI Emoji"/>
              </w:rPr>
              <w:t>🏫</w:t>
            </w:r>
          </w:p>
        </w:tc>
        <w:tc>
          <w:tcPr>
            <w:tcW w:w="9032" w:type="dxa"/>
            <w:tcBorders>
              <w:top w:val="single" w:sz="4" w:space="0" w:color="E97132"/>
              <w:left w:val="single" w:sz="4" w:space="0" w:color="E97132"/>
              <w:bottom w:val="single" w:sz="4" w:space="0" w:color="E97132"/>
            </w:tcBorders>
            <w:shd w:val="clear" w:color="auto" w:fill="FFFFFF" w:themeFill="background1"/>
          </w:tcPr>
          <w:p w14:paraId="2BFA8EC2" w14:textId="77777777" w:rsidR="008146B4" w:rsidRPr="008146B4" w:rsidRDefault="008146B4" w:rsidP="000A614C">
            <w:pPr>
              <w:rPr>
                <w:rFonts w:ascii="Aptos" w:eastAsia="Calibri" w:hAnsi="Aptos"/>
                <w:b/>
                <w:bCs/>
              </w:rPr>
            </w:pPr>
            <w:r w:rsidRPr="008146B4">
              <w:rPr>
                <w:rFonts w:ascii="Aptos" w:eastAsia="Calibri" w:hAnsi="Aptos"/>
                <w:b/>
                <w:bCs/>
              </w:rPr>
              <w:t>Daily routines and transitions</w:t>
            </w:r>
            <w:r>
              <w:rPr>
                <w:rFonts w:ascii="Aptos" w:eastAsia="Calibri" w:hAnsi="Aptos"/>
                <w:b/>
                <w:bCs/>
              </w:rPr>
              <w:t>:</w:t>
            </w:r>
          </w:p>
          <w:p w14:paraId="46437055" w14:textId="77777777" w:rsidR="008146B4" w:rsidRPr="0071443D" w:rsidRDefault="008146B4" w:rsidP="007F6D13">
            <w:pPr>
              <w:numPr>
                <w:ilvl w:val="0"/>
                <w:numId w:val="17"/>
              </w:numPr>
              <w:ind w:left="714" w:hanging="357"/>
              <w:contextualSpacing/>
              <w:rPr>
                <w:rFonts w:ascii="Aptos" w:eastAsia="Calibri" w:hAnsi="Aptos"/>
                <w:b/>
                <w:bCs/>
              </w:rPr>
            </w:pPr>
            <w:r w:rsidRPr="0071443D">
              <w:rPr>
                <w:rFonts w:ascii="Aptos" w:eastAsia="Calibri" w:hAnsi="Aptos"/>
              </w:rPr>
              <w:t>Use routine times to practise counting. For example, counting how many children are at school, how many children have turned 6 etc.</w:t>
            </w:r>
          </w:p>
          <w:p w14:paraId="24394E23" w14:textId="77777777" w:rsidR="008146B4" w:rsidRPr="00AD31C2" w:rsidRDefault="008146B4" w:rsidP="007F6D13">
            <w:pPr>
              <w:numPr>
                <w:ilvl w:val="0"/>
                <w:numId w:val="17"/>
              </w:numPr>
              <w:ind w:left="714" w:hanging="357"/>
              <w:contextualSpacing/>
              <w:rPr>
                <w:rFonts w:ascii="Aptos" w:eastAsia="Calibri" w:hAnsi="Aptos"/>
                <w:b/>
                <w:bCs/>
              </w:rPr>
            </w:pPr>
            <w:r w:rsidRPr="0071443D">
              <w:rPr>
                <w:rFonts w:ascii="Aptos" w:eastAsia="Calibri" w:hAnsi="Aptos"/>
              </w:rPr>
              <w:t>Use these times to reinforce the concept of numbers before and after. For example, when doing the morning calendar pose questions such as ‘Yesterday was the 23</w:t>
            </w:r>
            <w:r w:rsidRPr="0071443D">
              <w:rPr>
                <w:rFonts w:ascii="Aptos" w:eastAsia="Calibri" w:hAnsi="Aptos"/>
                <w:vertAlign w:val="superscript"/>
              </w:rPr>
              <w:t xml:space="preserve">rd </w:t>
            </w:r>
            <w:r w:rsidRPr="0071443D">
              <w:rPr>
                <w:rFonts w:ascii="Aptos" w:eastAsia="Calibri" w:hAnsi="Aptos"/>
              </w:rPr>
              <w:t>of May so I wonder what day it is today. What number comes after 23?’</w:t>
            </w:r>
          </w:p>
          <w:p w14:paraId="457765B6" w14:textId="77777777" w:rsidR="008146B4" w:rsidRPr="008146B4" w:rsidRDefault="008146B4" w:rsidP="007F6D13">
            <w:pPr>
              <w:numPr>
                <w:ilvl w:val="0"/>
                <w:numId w:val="17"/>
              </w:numPr>
              <w:ind w:left="714" w:hanging="357"/>
              <w:contextualSpacing/>
              <w:rPr>
                <w:rFonts w:ascii="Aptos" w:eastAsia="Calibri" w:hAnsi="Aptos"/>
              </w:rPr>
            </w:pPr>
            <w:r w:rsidRPr="00AD31C2">
              <w:rPr>
                <w:rFonts w:ascii="Aptos" w:eastAsia="Aptos" w:hAnsi="Aptos"/>
              </w:rPr>
              <w:t>Use transition times to practise positional language e.g. ‘Go under the table, through the tent and wash your hands’.</w:t>
            </w:r>
          </w:p>
        </w:tc>
      </w:tr>
      <w:tr w:rsidR="008146B4" w:rsidRPr="00724C0F" w14:paraId="3EED6D3C" w14:textId="77777777" w:rsidTr="00F53940">
        <w:trPr>
          <w:trHeight w:val="227"/>
          <w:jc w:val="center"/>
        </w:trPr>
        <w:tc>
          <w:tcPr>
            <w:tcW w:w="1316" w:type="dxa"/>
            <w:tcBorders>
              <w:top w:val="single" w:sz="4" w:space="0" w:color="E97132"/>
              <w:bottom w:val="single" w:sz="4" w:space="0" w:color="E97132"/>
            </w:tcBorders>
            <w:shd w:val="clear" w:color="auto" w:fill="FFFFFF" w:themeFill="background1"/>
            <w:vAlign w:val="center"/>
          </w:tcPr>
          <w:p w14:paraId="7AB66144" w14:textId="77777777" w:rsidR="008146B4" w:rsidRPr="00724C0F" w:rsidRDefault="008146B4" w:rsidP="000A614C">
            <w:pPr>
              <w:contextualSpacing/>
              <w:jc w:val="center"/>
              <w:rPr>
                <w:rFonts w:ascii="Aptos" w:hAnsi="Aptos"/>
                <w:noProof/>
              </w:rPr>
            </w:pPr>
            <w:r w:rsidRPr="009923DE">
              <w:rPr>
                <w:rFonts w:ascii="Segoe UI Emoji" w:hAnsi="Segoe UI Emoji" w:cs="Segoe UI Emoji"/>
              </w:rPr>
              <w:t>👂📽️</w:t>
            </w:r>
          </w:p>
        </w:tc>
        <w:tc>
          <w:tcPr>
            <w:tcW w:w="9032" w:type="dxa"/>
            <w:tcBorders>
              <w:top w:val="single" w:sz="4" w:space="0" w:color="E97132"/>
              <w:bottom w:val="single" w:sz="4" w:space="0" w:color="E97132"/>
            </w:tcBorders>
            <w:shd w:val="clear" w:color="auto" w:fill="FFFFFF" w:themeFill="background1"/>
          </w:tcPr>
          <w:p w14:paraId="41BE5C73" w14:textId="77777777" w:rsidR="008146B4" w:rsidRPr="00724C0F" w:rsidRDefault="008146B4" w:rsidP="000A614C">
            <w:pPr>
              <w:contextualSpacing/>
              <w:rPr>
                <w:rFonts w:ascii="Aptos" w:hAnsi="Aptos"/>
              </w:rPr>
            </w:pPr>
            <w:r w:rsidRPr="00724C0F">
              <w:rPr>
                <w:rFonts w:ascii="Aptos" w:hAnsi="Aptos"/>
              </w:rPr>
              <w:t>Teach the patterns of number words, combining numeral, and real and pictorial representation with spoken and written words.</w:t>
            </w:r>
          </w:p>
        </w:tc>
      </w:tr>
    </w:tbl>
    <w:p w14:paraId="068CBAF8" w14:textId="77777777" w:rsidR="00F53940" w:rsidRDefault="00F53940">
      <w:pPr>
        <w:sectPr w:rsidR="00F53940" w:rsidSect="007F6D13">
          <w:footerReference w:type="default" r:id="rId31"/>
          <w:pgSz w:w="11906" w:h="16838" w:code="9"/>
          <w:pgMar w:top="1440" w:right="1440" w:bottom="1440" w:left="1440" w:header="567" w:footer="454" w:gutter="0"/>
          <w:cols w:space="708"/>
          <w:docGrid w:linePitch="360"/>
        </w:sectPr>
      </w:pPr>
    </w:p>
    <w:tbl>
      <w:tblPr>
        <w:tblStyle w:val="DOETable1"/>
        <w:tblW w:w="10348" w:type="dxa"/>
        <w:jc w:val="center"/>
        <w:tblBorders>
          <w:top w:val="single" w:sz="4" w:space="0" w:color="E97132"/>
          <w:left w:val="single" w:sz="4" w:space="0" w:color="E97132"/>
          <w:bottom w:val="single" w:sz="4" w:space="0" w:color="E97132"/>
          <w:right w:val="single" w:sz="4" w:space="0" w:color="E97132"/>
          <w:insideH w:val="single" w:sz="4" w:space="0" w:color="F2F2F2" w:themeColor="background1" w:themeShade="F2"/>
          <w:insideV w:val="single" w:sz="4" w:space="0" w:color="E97132"/>
        </w:tblBorders>
        <w:shd w:val="clear" w:color="auto" w:fill="FFFFFF" w:themeFill="background1"/>
        <w:tblCellMar>
          <w:top w:w="68" w:type="dxa"/>
          <w:left w:w="85" w:type="dxa"/>
          <w:bottom w:w="68" w:type="dxa"/>
          <w:right w:w="85" w:type="dxa"/>
        </w:tblCellMar>
        <w:tblLook w:val="0600" w:firstRow="0" w:lastRow="0" w:firstColumn="0" w:lastColumn="0" w:noHBand="1" w:noVBand="1"/>
      </w:tblPr>
      <w:tblGrid>
        <w:gridCol w:w="1316"/>
        <w:gridCol w:w="9032"/>
      </w:tblGrid>
      <w:tr w:rsidR="008146B4" w:rsidRPr="00724C0F" w14:paraId="5A38FC88" w14:textId="77777777" w:rsidTr="00F53940">
        <w:trPr>
          <w:trHeight w:val="227"/>
          <w:jc w:val="center"/>
        </w:trPr>
        <w:tc>
          <w:tcPr>
            <w:tcW w:w="1316" w:type="dxa"/>
            <w:tcBorders>
              <w:top w:val="single" w:sz="4" w:space="0" w:color="E97132"/>
              <w:bottom w:val="single" w:sz="4" w:space="0" w:color="E97132"/>
            </w:tcBorders>
            <w:shd w:val="clear" w:color="auto" w:fill="FFFFFF" w:themeFill="background1"/>
            <w:vAlign w:val="center"/>
          </w:tcPr>
          <w:p w14:paraId="35847F3F" w14:textId="77777777" w:rsidR="008146B4" w:rsidRPr="00724C0F" w:rsidRDefault="008146B4" w:rsidP="000A614C">
            <w:pPr>
              <w:contextualSpacing/>
              <w:jc w:val="center"/>
              <w:rPr>
                <w:rFonts w:ascii="Aptos" w:hAnsi="Aptos"/>
              </w:rPr>
            </w:pPr>
            <w:r w:rsidRPr="00724C0F">
              <w:rPr>
                <w:rFonts w:ascii="Aptos" w:hAnsi="Aptos"/>
                <w:noProof/>
              </w:rPr>
              <w:lastRenderedPageBreak/>
              <w:drawing>
                <wp:inline distT="0" distB="0" distL="0" distR="0" wp14:anchorId="7B22B98B" wp14:editId="7E34FA69">
                  <wp:extent cx="295316" cy="200053"/>
                  <wp:effectExtent l="0" t="0" r="9525" b="9525"/>
                  <wp:docPr id="3955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4206" name=""/>
                          <pic:cNvPicPr/>
                        </pic:nvPicPr>
                        <pic:blipFill>
                          <a:blip r:embed="rId32"/>
                          <a:stretch>
                            <a:fillRect/>
                          </a:stretch>
                        </pic:blipFill>
                        <pic:spPr>
                          <a:xfrm>
                            <a:off x="0" y="0"/>
                            <a:ext cx="295316" cy="200053"/>
                          </a:xfrm>
                          <a:prstGeom prst="rect">
                            <a:avLst/>
                          </a:prstGeom>
                        </pic:spPr>
                      </pic:pic>
                    </a:graphicData>
                  </a:graphic>
                </wp:inline>
              </w:drawing>
            </w:r>
          </w:p>
        </w:tc>
        <w:tc>
          <w:tcPr>
            <w:tcW w:w="9032" w:type="dxa"/>
            <w:tcBorders>
              <w:top w:val="single" w:sz="4" w:space="0" w:color="E97132"/>
              <w:bottom w:val="single" w:sz="4" w:space="0" w:color="E97132"/>
            </w:tcBorders>
            <w:shd w:val="clear" w:color="auto" w:fill="FFFFFF" w:themeFill="background1"/>
          </w:tcPr>
          <w:p w14:paraId="371275AB" w14:textId="77777777" w:rsidR="008146B4" w:rsidRPr="00724C0F" w:rsidRDefault="008146B4" w:rsidP="000A614C">
            <w:pPr>
              <w:contextualSpacing/>
              <w:rPr>
                <w:rFonts w:ascii="Aptos" w:hAnsi="Aptos"/>
              </w:rPr>
            </w:pPr>
            <w:r w:rsidRPr="00724C0F">
              <w:rPr>
                <w:rFonts w:ascii="Aptos" w:hAnsi="Aptos"/>
              </w:rPr>
              <w:t>Monitor EAL/D students’ understandings of vocabulary in Mathematics. Provide explicit explanations and demonstrations of differences in the meanings of words in mathematical contexts</w:t>
            </w:r>
            <w:r>
              <w:rPr>
                <w:rFonts w:ascii="Aptos" w:hAnsi="Aptos"/>
              </w:rPr>
              <w:t>.</w:t>
            </w:r>
          </w:p>
        </w:tc>
      </w:tr>
      <w:tr w:rsidR="008146B4" w14:paraId="36006FC8" w14:textId="77777777" w:rsidTr="00F53940">
        <w:tblPrEx>
          <w:shd w:val="clear" w:color="auto" w:fill="auto"/>
        </w:tblPrEx>
        <w:trPr>
          <w:jc w:val="center"/>
        </w:trPr>
        <w:tc>
          <w:tcPr>
            <w:tcW w:w="1316" w:type="dxa"/>
            <w:tcBorders>
              <w:top w:val="single" w:sz="4" w:space="0" w:color="E97132"/>
              <w:bottom w:val="single" w:sz="4" w:space="0" w:color="E97132"/>
            </w:tcBorders>
            <w:vAlign w:val="center"/>
          </w:tcPr>
          <w:p w14:paraId="573CDE52" w14:textId="77777777" w:rsidR="008146B4" w:rsidRDefault="008146B4" w:rsidP="000A614C">
            <w:pPr>
              <w:spacing w:before="120" w:after="120"/>
              <w:jc w:val="center"/>
              <w:rPr>
                <w:rFonts w:ascii="Aptos" w:hAnsi="Aptos"/>
                <w:sz w:val="20"/>
              </w:rPr>
            </w:pPr>
            <w:r w:rsidRPr="009923DE">
              <w:rPr>
                <w:rFonts w:ascii="Segoe UI Emoji" w:hAnsi="Segoe UI Emoji" w:cs="Segoe UI Emoji"/>
              </w:rPr>
              <w:t>🎭</w:t>
            </w:r>
          </w:p>
        </w:tc>
        <w:tc>
          <w:tcPr>
            <w:tcW w:w="9032" w:type="dxa"/>
            <w:tcBorders>
              <w:top w:val="single" w:sz="4" w:space="0" w:color="E97132"/>
              <w:bottom w:val="single" w:sz="4" w:space="0" w:color="E97132"/>
            </w:tcBorders>
          </w:tcPr>
          <w:p w14:paraId="499EA2AA" w14:textId="77777777" w:rsidR="00C90BE1" w:rsidRDefault="00C90BE1" w:rsidP="00C90BE1">
            <w:pPr>
              <w:rPr>
                <w:rFonts w:ascii="Aptos" w:eastAsia="Aptos" w:hAnsi="Aptos"/>
              </w:rPr>
            </w:pPr>
            <w:r w:rsidRPr="0027062D">
              <w:rPr>
                <w:rFonts w:ascii="Aptos" w:eastAsia="Aptos" w:hAnsi="Aptos"/>
                <w:b/>
              </w:rPr>
              <w:t>Acting out stories –</w:t>
            </w:r>
            <w:r w:rsidRPr="0027062D">
              <w:rPr>
                <w:rFonts w:ascii="Aptos" w:eastAsia="Aptos" w:hAnsi="Aptos"/>
              </w:rPr>
              <w:t xml:space="preserve"> Students take turns to give and follow directions using positional language. Students could be actors or use puppets, story cut outs e.g. Rosie’s Walk, We’re Going on a Bear</w:t>
            </w:r>
            <w:r>
              <w:rPr>
                <w:rFonts w:ascii="Aptos" w:eastAsia="Aptos" w:hAnsi="Aptos"/>
              </w:rPr>
              <w:t xml:space="preserve"> </w:t>
            </w:r>
            <w:r w:rsidRPr="0027062D">
              <w:rPr>
                <w:rFonts w:ascii="Aptos" w:eastAsia="Aptos" w:hAnsi="Aptos"/>
              </w:rPr>
              <w:t>hunt</w:t>
            </w:r>
            <w:r>
              <w:rPr>
                <w:rFonts w:ascii="Aptos" w:eastAsia="Aptos" w:hAnsi="Aptos"/>
              </w:rPr>
              <w:t>.</w:t>
            </w:r>
          </w:p>
          <w:p w14:paraId="65D33264" w14:textId="77777777" w:rsidR="00C90BE1" w:rsidRPr="009D7972" w:rsidRDefault="00C90BE1" w:rsidP="00C90BE1">
            <w:pPr>
              <w:rPr>
                <w:rFonts w:ascii="Aptos" w:eastAsia="Aptos" w:hAnsi="Aptos"/>
                <w:sz w:val="12"/>
                <w:szCs w:val="12"/>
              </w:rPr>
            </w:pPr>
          </w:p>
          <w:p w14:paraId="4696BF75" w14:textId="77777777" w:rsidR="00C90BE1" w:rsidRPr="00C90BE1" w:rsidRDefault="00C90BE1" w:rsidP="00C90BE1">
            <w:pPr>
              <w:rPr>
                <w:rFonts w:ascii="Aptos" w:hAnsi="Aptos"/>
              </w:rPr>
            </w:pPr>
            <w:r w:rsidRPr="00C90BE1">
              <w:rPr>
                <w:rFonts w:ascii="Aptos" w:eastAsia="Calibri" w:hAnsi="Aptos"/>
                <w:b/>
              </w:rPr>
              <w:t xml:space="preserve">Role play – </w:t>
            </w:r>
            <w:r w:rsidRPr="00C90BE1">
              <w:rPr>
                <w:rFonts w:ascii="Aptos" w:hAnsi="Aptos"/>
              </w:rPr>
              <w:t>join in children’s play and model reasoning, predicting and reflecting processes and language.</w:t>
            </w:r>
          </w:p>
          <w:p w14:paraId="7EB1918B" w14:textId="203BD0CF" w:rsidR="00C90BE1" w:rsidRDefault="00C90BE1" w:rsidP="00C90BE1">
            <w:pPr>
              <w:rPr>
                <w:rFonts w:ascii="Aptos" w:eastAsia="Calibri" w:hAnsi="Aptos"/>
                <w:b/>
              </w:rPr>
            </w:pPr>
          </w:p>
          <w:p w14:paraId="72410FF9" w14:textId="74DA8873" w:rsidR="00C90BE1" w:rsidRDefault="00C90BE1" w:rsidP="00C90BE1">
            <w:pPr>
              <w:rPr>
                <w:rFonts w:ascii="Aptos" w:eastAsia="Calibri" w:hAnsi="Aptos"/>
              </w:rPr>
            </w:pPr>
            <w:r w:rsidRPr="00A86BFD">
              <w:rPr>
                <w:rFonts w:ascii="Aptos" w:eastAsia="Calibri" w:hAnsi="Aptos"/>
              </w:rPr>
              <w:t>Set up a shop or restaurant in the home corner. Have children take it in turns to place an order and count out the items required for the order</w:t>
            </w:r>
            <w:r>
              <w:rPr>
                <w:rFonts w:ascii="Aptos" w:eastAsia="Calibri" w:hAnsi="Aptos"/>
              </w:rPr>
              <w:t xml:space="preserve">. </w:t>
            </w:r>
            <w:r w:rsidRPr="00A86BFD">
              <w:rPr>
                <w:rFonts w:ascii="Aptos" w:eastAsia="Calibri" w:hAnsi="Aptos"/>
              </w:rPr>
              <w:t>talk about everyday items such as clocks and phones.</w:t>
            </w:r>
          </w:p>
          <w:p w14:paraId="450EC801" w14:textId="77777777" w:rsidR="00C90BE1" w:rsidRPr="009D7972" w:rsidRDefault="00C90BE1" w:rsidP="00C90BE1">
            <w:pPr>
              <w:rPr>
                <w:rFonts w:ascii="Aptos" w:eastAsia="Calibri" w:hAnsi="Aptos"/>
                <w:sz w:val="12"/>
                <w:szCs w:val="12"/>
              </w:rPr>
            </w:pPr>
          </w:p>
          <w:p w14:paraId="457FF675" w14:textId="77777777" w:rsidR="00C90BE1" w:rsidRDefault="00C90BE1" w:rsidP="00C90BE1">
            <w:pPr>
              <w:rPr>
                <w:rFonts w:ascii="Aptos" w:eastAsia="Aptos" w:hAnsi="Aptos"/>
              </w:rPr>
            </w:pPr>
            <w:r w:rsidRPr="00CD2C28">
              <w:rPr>
                <w:rFonts w:ascii="Aptos" w:eastAsia="Aptos" w:hAnsi="Aptos"/>
                <w:b/>
                <w:bCs/>
              </w:rPr>
              <w:t>Sand</w:t>
            </w:r>
            <w:r>
              <w:rPr>
                <w:rFonts w:ascii="Aptos" w:eastAsia="Aptos" w:hAnsi="Aptos"/>
                <w:b/>
                <w:bCs/>
              </w:rPr>
              <w:t>/Water</w:t>
            </w:r>
            <w:r w:rsidRPr="00CD2C28">
              <w:rPr>
                <w:rFonts w:ascii="Aptos" w:eastAsia="Aptos" w:hAnsi="Aptos"/>
                <w:b/>
                <w:bCs/>
              </w:rPr>
              <w:t xml:space="preserve"> Play</w:t>
            </w:r>
            <w:r>
              <w:rPr>
                <w:rFonts w:ascii="Aptos" w:eastAsia="Aptos" w:hAnsi="Aptos"/>
              </w:rPr>
              <w:t xml:space="preserve"> – drawing numbers in sand, making and counting ‘mud pies’, sweep away ‘mud pies’ count backward, counting cups of water to fill bucket, measuring heavy/light etc.</w:t>
            </w:r>
          </w:p>
          <w:p w14:paraId="55662001" w14:textId="77777777" w:rsidR="00912E7F" w:rsidRDefault="00912E7F" w:rsidP="00C90BE1">
            <w:pPr>
              <w:rPr>
                <w:rFonts w:ascii="Aptos" w:eastAsia="Aptos" w:hAnsi="Aptos"/>
              </w:rPr>
            </w:pPr>
          </w:p>
          <w:p w14:paraId="591EBF38" w14:textId="77777777" w:rsidR="00912E7F" w:rsidRDefault="00912E7F" w:rsidP="00912E7F">
            <w:pPr>
              <w:keepNext/>
              <w:widowControl w:val="0"/>
              <w:contextualSpacing/>
              <w:rPr>
                <w:rFonts w:ascii="Aptos" w:hAnsi="Aptos"/>
              </w:rPr>
            </w:pPr>
            <w:r>
              <w:rPr>
                <w:rFonts w:ascii="Aptos" w:hAnsi="Aptos"/>
              </w:rPr>
              <w:t>- i</w:t>
            </w:r>
            <w:r w:rsidRPr="00DE692F">
              <w:rPr>
                <w:rFonts w:ascii="Aptos" w:hAnsi="Aptos"/>
              </w:rPr>
              <w:t>nclude real-life resources to promote children’s use of mathematical language</w:t>
            </w:r>
          </w:p>
          <w:p w14:paraId="2AC3D649" w14:textId="05D284CE" w:rsidR="00912E7F" w:rsidRPr="00912E7F" w:rsidRDefault="00912E7F" w:rsidP="00912E7F">
            <w:pPr>
              <w:keepNext/>
              <w:widowControl w:val="0"/>
              <w:contextualSpacing/>
              <w:rPr>
                <w:rFonts w:ascii="Aptos" w:hAnsi="Aptos"/>
              </w:rPr>
            </w:pPr>
            <w:r>
              <w:rPr>
                <w:rFonts w:ascii="Aptos" w:hAnsi="Aptos"/>
              </w:rPr>
              <w:t>- r</w:t>
            </w:r>
            <w:r w:rsidRPr="00004ACA">
              <w:rPr>
                <w:rFonts w:ascii="Aptos" w:hAnsi="Aptos"/>
              </w:rPr>
              <w:t>ecognise mathematical understandings that children bring to learning and build on these in ways that are relevant to each child</w:t>
            </w:r>
          </w:p>
        </w:tc>
      </w:tr>
      <w:tr w:rsidR="008146B4" w:rsidRPr="00724C0F" w14:paraId="490CB4C7" w14:textId="77777777" w:rsidTr="00F53940">
        <w:trPr>
          <w:trHeight w:val="227"/>
          <w:jc w:val="center"/>
        </w:trPr>
        <w:tc>
          <w:tcPr>
            <w:tcW w:w="1316" w:type="dxa"/>
            <w:tcBorders>
              <w:top w:val="single" w:sz="4" w:space="0" w:color="E97132"/>
              <w:bottom w:val="single" w:sz="4" w:space="0" w:color="E97132"/>
            </w:tcBorders>
            <w:shd w:val="clear" w:color="auto" w:fill="FFFFFF" w:themeFill="background1"/>
            <w:vAlign w:val="center"/>
          </w:tcPr>
          <w:p w14:paraId="49CD2D83" w14:textId="77777777" w:rsidR="008146B4" w:rsidRPr="00724C0F" w:rsidRDefault="008146B4" w:rsidP="000A614C">
            <w:pPr>
              <w:keepNext/>
              <w:widowControl w:val="0"/>
              <w:contextualSpacing/>
              <w:jc w:val="center"/>
              <w:rPr>
                <w:rFonts w:ascii="Aptos" w:hAnsi="Aptos"/>
              </w:rPr>
            </w:pPr>
            <w:r w:rsidRPr="009923DE">
              <w:rPr>
                <w:rFonts w:ascii="Segoe UI Emoji" w:hAnsi="Segoe UI Emoji" w:cs="Segoe UI Emoji"/>
              </w:rPr>
              <w:t>🤏</w:t>
            </w:r>
          </w:p>
        </w:tc>
        <w:tc>
          <w:tcPr>
            <w:tcW w:w="9032" w:type="dxa"/>
            <w:tcBorders>
              <w:top w:val="single" w:sz="4" w:space="0" w:color="E97132"/>
              <w:bottom w:val="single" w:sz="4" w:space="0" w:color="E97132"/>
            </w:tcBorders>
            <w:shd w:val="clear" w:color="auto" w:fill="FFFFFF" w:themeFill="background1"/>
          </w:tcPr>
          <w:p w14:paraId="2E561811" w14:textId="77777777" w:rsidR="00912E7F" w:rsidRDefault="00912E7F" w:rsidP="00912E7F">
            <w:pPr>
              <w:contextualSpacing/>
              <w:rPr>
                <w:rFonts w:ascii="Aptos" w:eastAsia="Calibri" w:hAnsi="Aptos"/>
              </w:rPr>
            </w:pPr>
            <w:r w:rsidRPr="002064F4">
              <w:rPr>
                <w:rFonts w:ascii="Aptos" w:eastAsia="Calibri" w:hAnsi="Aptos"/>
                <w:b/>
              </w:rPr>
              <w:t xml:space="preserve">Playdough </w:t>
            </w:r>
            <w:r w:rsidRPr="002064F4">
              <w:rPr>
                <w:rFonts w:ascii="Aptos" w:eastAsia="Calibri" w:hAnsi="Aptos"/>
              </w:rPr>
              <w:t>– Build numerals with playdough and match objects to each numeral. Have the numerals printed on a laminated mat so children can lay playdough over a template.</w:t>
            </w:r>
          </w:p>
          <w:p w14:paraId="6B117FD6" w14:textId="77777777" w:rsidR="00912E7F" w:rsidRDefault="00912E7F" w:rsidP="00912E7F">
            <w:pPr>
              <w:contextualSpacing/>
              <w:rPr>
                <w:rFonts w:ascii="Aptos" w:eastAsia="Calibri" w:hAnsi="Aptos"/>
              </w:rPr>
            </w:pPr>
          </w:p>
          <w:p w14:paraId="7690DC08" w14:textId="327EADFB" w:rsidR="00912E7F" w:rsidRDefault="00912E7F" w:rsidP="000A614C">
            <w:pPr>
              <w:keepNext/>
              <w:widowControl w:val="0"/>
              <w:contextualSpacing/>
              <w:rPr>
                <w:rFonts w:ascii="Aptos" w:eastAsia="Calibri" w:hAnsi="Aptos"/>
              </w:rPr>
            </w:pPr>
            <w:r>
              <w:rPr>
                <w:rFonts w:ascii="Aptos" w:eastAsia="Calibri" w:hAnsi="Aptos"/>
                <w:b/>
                <w:bCs/>
              </w:rPr>
              <w:t>Collage/Sensory/fine motor</w:t>
            </w:r>
            <w:r w:rsidRPr="002064F4">
              <w:rPr>
                <w:rFonts w:ascii="Aptos" w:eastAsia="Calibri" w:hAnsi="Aptos"/>
              </w:rPr>
              <w:t xml:space="preserve"> drawing</w:t>
            </w:r>
            <w:r>
              <w:rPr>
                <w:rFonts w:ascii="Aptos" w:eastAsia="Calibri" w:hAnsi="Aptos"/>
              </w:rPr>
              <w:t xml:space="preserve"> &amp; creating</w:t>
            </w:r>
            <w:r w:rsidRPr="002064F4">
              <w:rPr>
                <w:rFonts w:ascii="Aptos" w:eastAsia="Calibri" w:hAnsi="Aptos"/>
              </w:rPr>
              <w:t xml:space="preserve"> </w:t>
            </w:r>
            <w:r>
              <w:rPr>
                <w:rFonts w:ascii="Aptos" w:eastAsia="Calibri" w:hAnsi="Aptos"/>
              </w:rPr>
              <w:t>numbers</w:t>
            </w:r>
            <w:r w:rsidRPr="002064F4">
              <w:rPr>
                <w:rFonts w:ascii="Aptos" w:eastAsia="Calibri" w:hAnsi="Aptos"/>
              </w:rPr>
              <w:t xml:space="preserve"> in foam</w:t>
            </w:r>
            <w:r>
              <w:rPr>
                <w:rFonts w:ascii="Aptos" w:eastAsia="Calibri" w:hAnsi="Aptos"/>
              </w:rPr>
              <w:t>, finger paint, mud</w:t>
            </w:r>
            <w:r w:rsidRPr="002064F4">
              <w:rPr>
                <w:rFonts w:ascii="Aptos" w:eastAsia="Calibri" w:hAnsi="Aptos"/>
              </w:rPr>
              <w:t xml:space="preserve"> and other messy play substances</w:t>
            </w:r>
            <w:r>
              <w:rPr>
                <w:rFonts w:ascii="Aptos" w:eastAsia="Calibri" w:hAnsi="Aptos"/>
              </w:rPr>
              <w:t>, t</w:t>
            </w:r>
            <w:r w:rsidRPr="002064F4">
              <w:rPr>
                <w:rFonts w:ascii="Aptos" w:eastAsia="Calibri" w:hAnsi="Aptos"/>
              </w:rPr>
              <w:t>hread the correct number of beads</w:t>
            </w:r>
          </w:p>
          <w:p w14:paraId="651D961C" w14:textId="77777777" w:rsidR="00912E7F" w:rsidRDefault="00912E7F" w:rsidP="000A614C">
            <w:pPr>
              <w:keepNext/>
              <w:widowControl w:val="0"/>
              <w:contextualSpacing/>
              <w:rPr>
                <w:rFonts w:ascii="Aptos" w:hAnsi="Aptos"/>
              </w:rPr>
            </w:pPr>
          </w:p>
          <w:p w14:paraId="5F57DCF8" w14:textId="3EA261DB" w:rsidR="008146B4" w:rsidRDefault="008146B4" w:rsidP="000A614C">
            <w:pPr>
              <w:keepNext/>
              <w:widowControl w:val="0"/>
              <w:contextualSpacing/>
              <w:rPr>
                <w:rFonts w:ascii="Aptos" w:hAnsi="Aptos"/>
              </w:rPr>
            </w:pPr>
            <w:r>
              <w:rPr>
                <w:rFonts w:ascii="Aptos" w:hAnsi="Aptos"/>
              </w:rPr>
              <w:t>- p</w:t>
            </w:r>
            <w:r w:rsidRPr="00004ACA">
              <w:rPr>
                <w:rFonts w:ascii="Aptos" w:hAnsi="Aptos"/>
              </w:rPr>
              <w:t>rovide experiences that encourage children to investigate and solve problems</w:t>
            </w:r>
            <w:r>
              <w:rPr>
                <w:rFonts w:ascii="Aptos" w:hAnsi="Aptos"/>
              </w:rPr>
              <w:t>.</w:t>
            </w:r>
          </w:p>
          <w:p w14:paraId="48C502E4" w14:textId="77777777" w:rsidR="008146B4" w:rsidRPr="00724C0F" w:rsidRDefault="008146B4" w:rsidP="000A614C">
            <w:pPr>
              <w:keepNext/>
              <w:widowControl w:val="0"/>
              <w:contextualSpacing/>
              <w:rPr>
                <w:rFonts w:ascii="Aptos" w:hAnsi="Aptos"/>
              </w:rPr>
            </w:pPr>
            <w:r>
              <w:rPr>
                <w:rFonts w:ascii="Aptos" w:hAnsi="Aptos"/>
              </w:rPr>
              <w:t>- p</w:t>
            </w:r>
            <w:r w:rsidRPr="00DE692F">
              <w:rPr>
                <w:rFonts w:ascii="Aptos" w:hAnsi="Aptos"/>
              </w:rPr>
              <w:t>rovide opportunities for involvement in experiences that support the investigation of ideas, complex concepts and thinking, reasoning and hypothesising</w:t>
            </w:r>
            <w:r>
              <w:rPr>
                <w:rFonts w:ascii="Aptos" w:hAnsi="Aptos"/>
              </w:rPr>
              <w:t>.</w:t>
            </w:r>
          </w:p>
        </w:tc>
      </w:tr>
      <w:tr w:rsidR="008146B4" w:rsidRPr="00FA6803" w14:paraId="2C63B899" w14:textId="77777777" w:rsidTr="00F53940">
        <w:trPr>
          <w:trHeight w:val="529"/>
          <w:jc w:val="center"/>
        </w:trPr>
        <w:tc>
          <w:tcPr>
            <w:tcW w:w="1316" w:type="dxa"/>
            <w:tcBorders>
              <w:top w:val="single" w:sz="4" w:space="0" w:color="E97132"/>
              <w:bottom w:val="single" w:sz="4" w:space="0" w:color="E97132"/>
            </w:tcBorders>
            <w:shd w:val="clear" w:color="auto" w:fill="FFFFFF" w:themeFill="background1"/>
            <w:vAlign w:val="center"/>
          </w:tcPr>
          <w:p w14:paraId="078008DE" w14:textId="77777777" w:rsidR="008146B4" w:rsidRPr="00724C0F" w:rsidRDefault="008146B4" w:rsidP="000A614C">
            <w:pPr>
              <w:keepNext/>
              <w:widowControl w:val="0"/>
              <w:contextualSpacing/>
              <w:jc w:val="center"/>
              <w:rPr>
                <w:rFonts w:ascii="Aptos" w:hAnsi="Aptos"/>
              </w:rPr>
            </w:pPr>
            <w:r w:rsidRPr="009923DE">
              <w:rPr>
                <w:rFonts w:ascii="Segoe UI Emoji" w:hAnsi="Segoe UI Emoji" w:cs="Segoe UI Emoji"/>
              </w:rPr>
              <w:t>🚶</w:t>
            </w:r>
          </w:p>
        </w:tc>
        <w:tc>
          <w:tcPr>
            <w:tcW w:w="9032" w:type="dxa"/>
            <w:tcBorders>
              <w:top w:val="single" w:sz="4" w:space="0" w:color="E97132"/>
              <w:bottom w:val="single" w:sz="4" w:space="0" w:color="E97132"/>
            </w:tcBorders>
            <w:shd w:val="clear" w:color="auto" w:fill="FFFFFF" w:themeFill="background1"/>
          </w:tcPr>
          <w:p w14:paraId="02118196" w14:textId="77777777" w:rsidR="00912E7F" w:rsidRDefault="00912E7F" w:rsidP="00912E7F">
            <w:pPr>
              <w:rPr>
                <w:rFonts w:ascii="Aptos" w:eastAsia="Calibri" w:hAnsi="Aptos"/>
              </w:rPr>
            </w:pPr>
            <w:r>
              <w:rPr>
                <w:rFonts w:ascii="Aptos" w:eastAsia="Calibri" w:hAnsi="Aptos"/>
                <w:b/>
              </w:rPr>
              <w:t xml:space="preserve">Movement/Physical activity </w:t>
            </w:r>
            <w:r w:rsidRPr="002064F4">
              <w:rPr>
                <w:rFonts w:ascii="Aptos" w:eastAsia="Calibri" w:hAnsi="Aptos"/>
                <w:b/>
              </w:rPr>
              <w:t>games</w:t>
            </w:r>
            <w:r w:rsidRPr="002064F4">
              <w:rPr>
                <w:rFonts w:ascii="Aptos" w:eastAsia="Calibri" w:hAnsi="Aptos"/>
              </w:rPr>
              <w:t xml:space="preserve"> – Play games such as hopscotch</w:t>
            </w:r>
            <w:r>
              <w:rPr>
                <w:rFonts w:ascii="Aptos" w:eastAsia="Calibri" w:hAnsi="Aptos"/>
              </w:rPr>
              <w:t xml:space="preserve">, </w:t>
            </w:r>
            <w:r w:rsidRPr="002064F4">
              <w:rPr>
                <w:rFonts w:ascii="Aptos" w:eastAsia="Calibri" w:hAnsi="Aptos"/>
              </w:rPr>
              <w:t>number twister</w:t>
            </w:r>
            <w:r>
              <w:rPr>
                <w:rFonts w:ascii="Aptos" w:eastAsia="Calibri" w:hAnsi="Aptos"/>
              </w:rPr>
              <w:t>, “What’s the time Mr Wolf?”, follow the leader, treasure hunts, t</w:t>
            </w:r>
            <w:r w:rsidRPr="002064F4">
              <w:rPr>
                <w:rFonts w:ascii="Aptos" w:eastAsia="Calibri" w:hAnsi="Aptos"/>
              </w:rPr>
              <w:t>ake children outside to count objects around the school such as doors, windows, steppingstones etc.</w:t>
            </w:r>
          </w:p>
          <w:p w14:paraId="74A4FF80" w14:textId="77777777" w:rsidR="00912E7F" w:rsidRPr="009D7972" w:rsidRDefault="00912E7F" w:rsidP="00912E7F">
            <w:pPr>
              <w:spacing w:line="259" w:lineRule="auto"/>
              <w:rPr>
                <w:rFonts w:ascii="Aptos" w:eastAsia="Calibri" w:hAnsi="Aptos"/>
                <w:sz w:val="12"/>
                <w:szCs w:val="12"/>
              </w:rPr>
            </w:pPr>
          </w:p>
          <w:p w14:paraId="1BA9B4F3" w14:textId="78EAD18D" w:rsidR="00912E7F" w:rsidRDefault="00912E7F" w:rsidP="00912E7F">
            <w:pPr>
              <w:keepNext/>
              <w:widowControl w:val="0"/>
              <w:contextualSpacing/>
              <w:rPr>
                <w:rFonts w:ascii="Aptos" w:hAnsi="Aptos"/>
              </w:rPr>
            </w:pPr>
            <w:r w:rsidRPr="009D7972">
              <w:rPr>
                <w:rFonts w:ascii="Aptos" w:eastAsia="Calibri" w:hAnsi="Aptos"/>
                <w:b/>
              </w:rPr>
              <w:t xml:space="preserve">Obstacle course </w:t>
            </w:r>
            <w:r w:rsidRPr="009D7972">
              <w:rPr>
                <w:rFonts w:ascii="Aptos" w:eastAsia="Calibri" w:hAnsi="Aptos"/>
                <w:bCs/>
              </w:rPr>
              <w:t>– Students follow the instructions given by teacher/peers. Students could design their own obstacle course and place word cards throughout with positional instructions. Count how many steps up to slide, across monkey bars etc</w:t>
            </w:r>
            <w:r>
              <w:rPr>
                <w:rFonts w:ascii="Aptos" w:eastAsia="Calibri" w:hAnsi="Aptos"/>
                <w:bCs/>
              </w:rPr>
              <w:t>.</w:t>
            </w:r>
          </w:p>
          <w:p w14:paraId="190C25C4" w14:textId="77777777" w:rsidR="00912E7F" w:rsidRDefault="00912E7F" w:rsidP="000A614C">
            <w:pPr>
              <w:keepNext/>
              <w:widowControl w:val="0"/>
              <w:contextualSpacing/>
              <w:rPr>
                <w:rFonts w:ascii="Aptos" w:hAnsi="Aptos"/>
              </w:rPr>
            </w:pPr>
          </w:p>
          <w:p w14:paraId="55E0E691" w14:textId="588FA079" w:rsidR="008146B4" w:rsidRDefault="008146B4" w:rsidP="000A614C">
            <w:pPr>
              <w:keepNext/>
              <w:widowControl w:val="0"/>
              <w:contextualSpacing/>
              <w:rPr>
                <w:rFonts w:ascii="Aptos" w:hAnsi="Aptos"/>
              </w:rPr>
            </w:pPr>
            <w:r>
              <w:rPr>
                <w:rFonts w:ascii="Aptos" w:hAnsi="Aptos"/>
              </w:rPr>
              <w:t>- m</w:t>
            </w:r>
            <w:r w:rsidRPr="00FA6803">
              <w:rPr>
                <w:rFonts w:ascii="Aptos" w:hAnsi="Aptos"/>
              </w:rPr>
              <w:t>odel mathematical and scientific language, e.g. count out loud and point out patterns</w:t>
            </w:r>
          </w:p>
          <w:p w14:paraId="2FFA322D" w14:textId="77777777" w:rsidR="008146B4" w:rsidRPr="00FA6803" w:rsidRDefault="008146B4" w:rsidP="000A614C">
            <w:pPr>
              <w:keepNext/>
              <w:widowControl w:val="0"/>
              <w:contextualSpacing/>
              <w:rPr>
                <w:rFonts w:ascii="Aptos" w:hAnsi="Aptos"/>
              </w:rPr>
            </w:pPr>
            <w:r>
              <w:rPr>
                <w:rFonts w:ascii="Aptos" w:hAnsi="Aptos"/>
              </w:rPr>
              <w:t>-</w:t>
            </w:r>
            <w:r w:rsidRPr="00461A46">
              <w:rPr>
                <w:rFonts w:ascii="Aptos" w:hAnsi="Aptos"/>
              </w:rPr>
              <w:t xml:space="preserve"> </w:t>
            </w:r>
            <w:r>
              <w:rPr>
                <w:rFonts w:ascii="Aptos" w:hAnsi="Aptos"/>
              </w:rPr>
              <w:t>c</w:t>
            </w:r>
            <w:r w:rsidRPr="00461A46">
              <w:rPr>
                <w:rFonts w:ascii="Aptos" w:hAnsi="Aptos"/>
              </w:rPr>
              <w:t>ount steps, toys or items of clothing on the washing line</w:t>
            </w:r>
            <w:r>
              <w:rPr>
                <w:rFonts w:ascii="Aptos" w:hAnsi="Aptos"/>
              </w:rPr>
              <w:t>.</w:t>
            </w:r>
          </w:p>
        </w:tc>
      </w:tr>
      <w:tr w:rsidR="008146B4" w:rsidRPr="00DE692F" w14:paraId="4B3D6C95" w14:textId="77777777" w:rsidTr="00F53940">
        <w:trPr>
          <w:trHeight w:val="255"/>
          <w:jc w:val="center"/>
        </w:trPr>
        <w:tc>
          <w:tcPr>
            <w:tcW w:w="1316" w:type="dxa"/>
            <w:tcBorders>
              <w:top w:val="single" w:sz="4" w:space="0" w:color="E97132"/>
              <w:bottom w:val="single" w:sz="4" w:space="0" w:color="E97132"/>
            </w:tcBorders>
            <w:shd w:val="clear" w:color="auto" w:fill="FFFFFF" w:themeFill="background1"/>
          </w:tcPr>
          <w:p w14:paraId="08AD8DAB" w14:textId="77777777" w:rsidR="008146B4" w:rsidRPr="00724C0F" w:rsidRDefault="008146B4" w:rsidP="000A614C">
            <w:pPr>
              <w:keepNext/>
              <w:widowControl w:val="0"/>
              <w:contextualSpacing/>
              <w:jc w:val="center"/>
              <w:rPr>
                <w:rFonts w:ascii="Aptos" w:hAnsi="Aptos"/>
              </w:rPr>
            </w:pPr>
            <w:r w:rsidRPr="009923DE">
              <w:rPr>
                <w:rFonts w:ascii="Segoe UI Emoji" w:hAnsi="Segoe UI Emoji" w:cs="Segoe UI Emoji"/>
              </w:rPr>
              <w:t>🎲</w:t>
            </w:r>
          </w:p>
        </w:tc>
        <w:tc>
          <w:tcPr>
            <w:tcW w:w="9032" w:type="dxa"/>
            <w:tcBorders>
              <w:top w:val="single" w:sz="4" w:space="0" w:color="E97132"/>
              <w:bottom w:val="single" w:sz="4" w:space="0" w:color="E97132"/>
            </w:tcBorders>
            <w:shd w:val="clear" w:color="auto" w:fill="FFFFFF" w:themeFill="background1"/>
          </w:tcPr>
          <w:p w14:paraId="0520828F" w14:textId="396408FF" w:rsidR="008146B4" w:rsidRPr="00DE692F" w:rsidRDefault="00912E7F" w:rsidP="000A614C">
            <w:pPr>
              <w:keepNext/>
              <w:widowControl w:val="0"/>
              <w:contextualSpacing/>
              <w:rPr>
                <w:rFonts w:ascii="Aptos" w:hAnsi="Aptos"/>
              </w:rPr>
            </w:pPr>
            <w:r>
              <w:rPr>
                <w:rFonts w:ascii="Aptos" w:eastAsia="Calibri" w:hAnsi="Aptos"/>
                <w:b/>
              </w:rPr>
              <w:t xml:space="preserve">Board </w:t>
            </w:r>
            <w:r w:rsidRPr="002064F4">
              <w:rPr>
                <w:rFonts w:ascii="Aptos" w:eastAsia="Calibri" w:hAnsi="Aptos"/>
                <w:b/>
              </w:rPr>
              <w:t xml:space="preserve">Games - </w:t>
            </w:r>
            <w:r w:rsidRPr="002064F4">
              <w:rPr>
                <w:rFonts w:ascii="Aptos" w:eastAsia="Calibri" w:hAnsi="Aptos"/>
                <w:bCs/>
              </w:rPr>
              <w:t>Nu</w:t>
            </w:r>
            <w:r w:rsidRPr="002064F4">
              <w:rPr>
                <w:rFonts w:ascii="Aptos" w:eastAsia="Calibri" w:hAnsi="Aptos"/>
              </w:rPr>
              <w:t>mber and/or quantity games such as bingo, snap, fish, memory, dominoes, UNO and concentration where quantity and number can be matched are appropriate. Use dice and spinners.</w:t>
            </w:r>
          </w:p>
        </w:tc>
      </w:tr>
      <w:tr w:rsidR="008146B4" w:rsidRPr="006876DA" w14:paraId="27E7EB2A" w14:textId="77777777" w:rsidTr="00F53940">
        <w:tblPrEx>
          <w:shd w:val="clear" w:color="auto" w:fill="auto"/>
        </w:tblPrEx>
        <w:trPr>
          <w:jc w:val="center"/>
        </w:trPr>
        <w:tc>
          <w:tcPr>
            <w:tcW w:w="1316" w:type="dxa"/>
            <w:tcBorders>
              <w:top w:val="single" w:sz="4" w:space="0" w:color="E97132"/>
              <w:bottom w:val="single" w:sz="4" w:space="0" w:color="E97132"/>
            </w:tcBorders>
            <w:vAlign w:val="center"/>
          </w:tcPr>
          <w:p w14:paraId="0E7B78A8" w14:textId="77777777" w:rsidR="008146B4" w:rsidRDefault="008146B4" w:rsidP="000A614C">
            <w:pPr>
              <w:jc w:val="center"/>
              <w:rPr>
                <w:rFonts w:ascii="Segoe UI Emoji" w:hAnsi="Segoe UI Emoji" w:cs="Segoe UI Emoji"/>
              </w:rPr>
            </w:pPr>
            <w:r w:rsidRPr="009923DE">
              <w:rPr>
                <w:rFonts w:ascii="Segoe UI Emoji" w:hAnsi="Segoe UI Emoji" w:cs="Segoe UI Emoji"/>
              </w:rPr>
              <w:t>👂</w:t>
            </w:r>
          </w:p>
        </w:tc>
        <w:tc>
          <w:tcPr>
            <w:tcW w:w="9032" w:type="dxa"/>
            <w:tcBorders>
              <w:top w:val="single" w:sz="4" w:space="0" w:color="E97132"/>
              <w:bottom w:val="single" w:sz="4" w:space="0" w:color="E97132"/>
            </w:tcBorders>
          </w:tcPr>
          <w:p w14:paraId="608855B8" w14:textId="77777777" w:rsidR="008146B4" w:rsidRDefault="008146B4" w:rsidP="000A614C">
            <w:r w:rsidRPr="002064F4">
              <w:rPr>
                <w:rFonts w:ascii="Aptos" w:eastAsia="Calibri" w:hAnsi="Aptos"/>
                <w:b/>
              </w:rPr>
              <w:t xml:space="preserve">Counting sequences - </w:t>
            </w:r>
            <w:r w:rsidRPr="002064F4">
              <w:rPr>
                <w:rFonts w:ascii="Aptos" w:eastAsia="Calibri" w:hAnsi="Aptos"/>
              </w:rPr>
              <w:t xml:space="preserve">Ask the class to form a </w:t>
            </w:r>
            <w:r>
              <w:rPr>
                <w:rFonts w:ascii="Aptos" w:eastAsia="Calibri" w:hAnsi="Aptos"/>
              </w:rPr>
              <w:t>circle</w:t>
            </w:r>
            <w:r w:rsidRPr="002064F4">
              <w:rPr>
                <w:rFonts w:ascii="Aptos" w:eastAsia="Calibri" w:hAnsi="Aptos"/>
              </w:rPr>
              <w:t xml:space="preserve">. Beginning at 1, have students say in turn the next number in the counting sequence. Over time, begin the count at, say 8, 18, 25, 30, 48, 95 to extend the count into the larger numbers </w:t>
            </w:r>
            <w:r w:rsidRPr="002064F4">
              <w:rPr>
                <w:rFonts w:ascii="Aptos" w:eastAsia="Calibri" w:hAnsi="Aptos"/>
                <w:i/>
              </w:rPr>
              <w:t>(</w:t>
            </w:r>
            <w:proofErr w:type="spellStart"/>
            <w:r>
              <w:fldChar w:fldCharType="begin"/>
            </w:r>
            <w:r>
              <w:instrText>HYPERLINK "https://myresources.education.wa.edu.au/programs/first-steps-mathematics/number"</w:instrText>
            </w:r>
            <w:r>
              <w:fldChar w:fldCharType="separate"/>
            </w:r>
            <w:r w:rsidRPr="002064F4">
              <w:rPr>
                <w:rFonts w:ascii="Aptos" w:eastAsia="Calibri" w:hAnsi="Aptos"/>
                <w:i/>
                <w:color w:val="0000FF"/>
                <w:u w:val="single"/>
              </w:rPr>
              <w:t>FSiM</w:t>
            </w:r>
            <w:proofErr w:type="spellEnd"/>
            <w:r w:rsidRPr="002064F4">
              <w:rPr>
                <w:rFonts w:ascii="Aptos" w:eastAsia="Calibri" w:hAnsi="Aptos"/>
                <w:i/>
                <w:color w:val="0000FF"/>
                <w:u w:val="single"/>
              </w:rPr>
              <w:t>: Number Bk1, p43)</w:t>
            </w:r>
            <w:r>
              <w:rPr>
                <w:rFonts w:ascii="Aptos" w:eastAsia="Calibri" w:hAnsi="Aptos"/>
                <w:i/>
                <w:color w:val="0000FF"/>
                <w:u w:val="single"/>
              </w:rPr>
              <w:t xml:space="preserve"> </w:t>
            </w:r>
            <w:r w:rsidRPr="002064F4">
              <w:rPr>
                <w:rFonts w:ascii="Aptos" w:eastAsia="Calibri" w:hAnsi="Aptos"/>
              </w:rPr>
              <w:t xml:space="preserve">Adapt game depending on number focus </w:t>
            </w:r>
            <w:proofErr w:type="spellStart"/>
            <w:proofErr w:type="gramStart"/>
            <w:r w:rsidRPr="002064F4">
              <w:rPr>
                <w:rFonts w:ascii="Aptos" w:eastAsia="Calibri" w:hAnsi="Aptos"/>
              </w:rPr>
              <w:t>eg</w:t>
            </w:r>
            <w:proofErr w:type="spellEnd"/>
            <w:proofErr w:type="gramEnd"/>
            <w:r w:rsidRPr="002064F4">
              <w:rPr>
                <w:rFonts w:ascii="Aptos" w:eastAsia="Calibri" w:hAnsi="Aptos"/>
              </w:rPr>
              <w:t xml:space="preserve">  skip count, count backward, starting at a number mid-decade etc. </w:t>
            </w:r>
            <w:r>
              <w:rPr>
                <w:rFonts w:ascii="Aptos" w:eastAsia="Calibri" w:hAnsi="Aptos"/>
              </w:rPr>
              <w:t>Turn into a game - a</w:t>
            </w:r>
            <w:r w:rsidRPr="002064F4">
              <w:rPr>
                <w:rFonts w:ascii="Aptos" w:eastAsia="Calibri" w:hAnsi="Aptos"/>
              </w:rPr>
              <w:t xml:space="preserve">t designated end number child says </w:t>
            </w:r>
            <w:r w:rsidRPr="002064F4">
              <w:rPr>
                <w:rFonts w:ascii="Aptos" w:eastAsia="Calibri" w:hAnsi="Aptos"/>
                <w:i/>
                <w:iCs/>
              </w:rPr>
              <w:t>Buzz</w:t>
            </w:r>
            <w:r w:rsidRPr="002064F4">
              <w:rPr>
                <w:rFonts w:ascii="Aptos" w:eastAsia="Calibri" w:hAnsi="Aptos"/>
              </w:rPr>
              <w:t xml:space="preserve">, next child sits down until a final winner. </w:t>
            </w:r>
            <w:r>
              <w:fldChar w:fldCharType="end"/>
            </w:r>
          </w:p>
          <w:p w14:paraId="31D0876B" w14:textId="77777777" w:rsidR="00DB6200" w:rsidRPr="006876DA" w:rsidRDefault="00DB6200" w:rsidP="000A614C">
            <w:pPr>
              <w:rPr>
                <w:rStyle w:val="Strong"/>
                <w:rFonts w:ascii="Aptos" w:hAnsi="Aptos"/>
              </w:rPr>
            </w:pPr>
          </w:p>
        </w:tc>
      </w:tr>
      <w:tr w:rsidR="008146B4" w:rsidRPr="0066347D" w14:paraId="4BC3CBAD" w14:textId="77777777" w:rsidTr="00F53940">
        <w:tblPrEx>
          <w:shd w:val="clear" w:color="auto" w:fill="auto"/>
        </w:tblPrEx>
        <w:trPr>
          <w:jc w:val="center"/>
        </w:trPr>
        <w:tc>
          <w:tcPr>
            <w:tcW w:w="1316" w:type="dxa"/>
            <w:tcBorders>
              <w:top w:val="single" w:sz="4" w:space="0" w:color="E97132"/>
              <w:bottom w:val="single" w:sz="4" w:space="0" w:color="E97132"/>
            </w:tcBorders>
            <w:vAlign w:val="center"/>
          </w:tcPr>
          <w:p w14:paraId="07357531" w14:textId="77777777" w:rsidR="008146B4" w:rsidRDefault="008146B4" w:rsidP="000A614C">
            <w:pPr>
              <w:jc w:val="center"/>
              <w:rPr>
                <w:rFonts w:ascii="Segoe UI Emoji" w:hAnsi="Segoe UI Emoji" w:cs="Segoe UI Emoji"/>
              </w:rPr>
            </w:pPr>
            <w:r w:rsidRPr="009923DE">
              <w:rPr>
                <w:rFonts w:ascii="Segoe UI Emoji" w:hAnsi="Segoe UI Emoji" w:cs="Segoe UI Emoji"/>
              </w:rPr>
              <w:t>🎵 👐</w:t>
            </w:r>
          </w:p>
        </w:tc>
        <w:tc>
          <w:tcPr>
            <w:tcW w:w="9032" w:type="dxa"/>
            <w:tcBorders>
              <w:top w:val="single" w:sz="4" w:space="0" w:color="E97132"/>
              <w:bottom w:val="single" w:sz="4" w:space="0" w:color="E97132"/>
            </w:tcBorders>
          </w:tcPr>
          <w:p w14:paraId="28DD7E7E" w14:textId="77777777" w:rsidR="008146B4" w:rsidRPr="002064F4" w:rsidRDefault="008146B4" w:rsidP="000A614C">
            <w:pPr>
              <w:rPr>
                <w:rFonts w:ascii="Aptos" w:eastAsia="Calibri" w:hAnsi="Aptos"/>
              </w:rPr>
            </w:pPr>
            <w:r w:rsidRPr="002064F4">
              <w:rPr>
                <w:rFonts w:ascii="Aptos" w:eastAsia="Calibri" w:hAnsi="Aptos"/>
                <w:b/>
              </w:rPr>
              <w:t>Number Songs and Finger Rhymes</w:t>
            </w:r>
            <w:r w:rsidRPr="002064F4">
              <w:rPr>
                <w:rFonts w:ascii="Aptos" w:eastAsia="Calibri" w:hAnsi="Aptos"/>
              </w:rPr>
              <w:t xml:space="preserve"> </w:t>
            </w:r>
          </w:p>
          <w:p w14:paraId="544A6943" w14:textId="77777777" w:rsidR="008146B4" w:rsidRDefault="008146B4" w:rsidP="000A614C">
            <w:pPr>
              <w:contextualSpacing/>
              <w:rPr>
                <w:rFonts w:ascii="Aptos" w:eastAsia="Calibri" w:hAnsi="Aptos"/>
              </w:rPr>
            </w:pPr>
            <w:r w:rsidRPr="00AD31C2">
              <w:rPr>
                <w:rFonts w:ascii="Aptos" w:eastAsia="Calibri" w:hAnsi="Aptos"/>
              </w:rPr>
              <w:lastRenderedPageBreak/>
              <w:t>-</w:t>
            </w:r>
            <w:r>
              <w:rPr>
                <w:rFonts w:ascii="Aptos" w:eastAsia="Calibri" w:hAnsi="Aptos"/>
              </w:rPr>
              <w:t xml:space="preserve"> </w:t>
            </w:r>
            <w:proofErr w:type="gramStart"/>
            <w:r w:rsidRPr="00AD31C2">
              <w:rPr>
                <w:rFonts w:ascii="Aptos" w:eastAsia="Calibri" w:hAnsi="Aptos"/>
              </w:rPr>
              <w:t>e.g.</w:t>
            </w:r>
            <w:proofErr w:type="gramEnd"/>
            <w:r w:rsidRPr="00AD31C2">
              <w:rPr>
                <w:rFonts w:ascii="Aptos" w:eastAsia="Calibri" w:hAnsi="Aptos"/>
              </w:rPr>
              <w:t xml:space="preserve"> 5 Little ducks, One is a Snail, Ten is a Crab, One Woolly Wombat, 5 Green Speckled Frogs, One Grey Elephant Balancing, The Ants Go Marching, ‘Ten in a bed’ and ‘3 speckled frogs’, 12345, Once I caught a fish alive, 5 Little Monkeys</w:t>
            </w:r>
          </w:p>
          <w:p w14:paraId="5ADA087F" w14:textId="77777777" w:rsidR="00DB6200" w:rsidRDefault="00DB6200" w:rsidP="000A614C">
            <w:pPr>
              <w:contextualSpacing/>
              <w:rPr>
                <w:rFonts w:ascii="Aptos" w:eastAsia="Calibri" w:hAnsi="Aptos"/>
              </w:rPr>
            </w:pPr>
          </w:p>
          <w:p w14:paraId="45B4FFBD" w14:textId="6BFFDBAC" w:rsidR="008146B4" w:rsidRPr="0066347D" w:rsidRDefault="008146B4" w:rsidP="000A614C">
            <w:pPr>
              <w:contextualSpacing/>
              <w:rPr>
                <w:rStyle w:val="Strong"/>
                <w:rFonts w:ascii="Aptos" w:eastAsia="Calibri" w:hAnsi="Aptos"/>
                <w:b w:val="0"/>
                <w:bCs w:val="0"/>
              </w:rPr>
            </w:pPr>
            <w:r>
              <w:rPr>
                <w:rFonts w:ascii="Aptos" w:eastAsia="Calibri" w:hAnsi="Aptos"/>
              </w:rPr>
              <w:t>- s</w:t>
            </w:r>
            <w:r w:rsidRPr="00CD2C28">
              <w:rPr>
                <w:rFonts w:ascii="Aptos" w:eastAsia="Calibri" w:hAnsi="Aptos"/>
              </w:rPr>
              <w:t xml:space="preserve">ing songs with children that involve counting to into the decades. There are many counting songs such as those in the </w:t>
            </w:r>
            <w:r w:rsidR="00C90BE1" w:rsidRPr="00CD2C28">
              <w:rPr>
                <w:rFonts w:ascii="Aptos" w:eastAsia="Calibri" w:hAnsi="Aptos"/>
              </w:rPr>
              <w:t xml:space="preserve">link </w:t>
            </w:r>
            <w:hyperlink r:id="rId33" w:history="1">
              <w:r w:rsidR="00C90BE1" w:rsidRPr="00CD2C28">
                <w:rPr>
                  <w:rFonts w:ascii="Aptos" w:eastAsia="Calibri" w:hAnsi="Aptos"/>
                  <w:color w:val="0000FF"/>
                  <w:u w:val="single"/>
                </w:rPr>
                <w:t xml:space="preserve">Jack Hartmann Math Songs </w:t>
              </w:r>
            </w:hyperlink>
            <w:r>
              <w:rPr>
                <w:rFonts w:ascii="Aptos" w:eastAsia="Calibri" w:hAnsi="Aptos"/>
              </w:rPr>
              <w:t>.</w:t>
            </w:r>
          </w:p>
        </w:tc>
      </w:tr>
      <w:tr w:rsidR="008146B4" w:rsidRPr="00AD31C2" w14:paraId="29684EC3" w14:textId="77777777" w:rsidTr="00F53940">
        <w:tblPrEx>
          <w:shd w:val="clear" w:color="auto" w:fill="auto"/>
        </w:tblPrEx>
        <w:trPr>
          <w:trHeight w:val="712"/>
          <w:jc w:val="center"/>
        </w:trPr>
        <w:tc>
          <w:tcPr>
            <w:tcW w:w="1316" w:type="dxa"/>
            <w:tcBorders>
              <w:top w:val="single" w:sz="4" w:space="0" w:color="E97132"/>
              <w:bottom w:val="single" w:sz="4" w:space="0" w:color="E97132"/>
            </w:tcBorders>
            <w:vAlign w:val="center"/>
          </w:tcPr>
          <w:p w14:paraId="316999C5" w14:textId="77777777" w:rsidR="008146B4" w:rsidRDefault="008146B4" w:rsidP="000A614C">
            <w:pPr>
              <w:jc w:val="center"/>
              <w:rPr>
                <w:rFonts w:ascii="Segoe UI Emoji" w:hAnsi="Segoe UI Emoji" w:cs="Segoe UI Emoji"/>
              </w:rPr>
            </w:pPr>
            <w:r w:rsidRPr="009923DE">
              <w:rPr>
                <w:rFonts w:ascii="Segoe UI Emoji" w:hAnsi="Segoe UI Emoji" w:cs="Segoe UI Emoji"/>
              </w:rPr>
              <w:lastRenderedPageBreak/>
              <w:t>👐</w:t>
            </w:r>
          </w:p>
        </w:tc>
        <w:tc>
          <w:tcPr>
            <w:tcW w:w="9032" w:type="dxa"/>
            <w:tcBorders>
              <w:top w:val="single" w:sz="4" w:space="0" w:color="E97132"/>
              <w:bottom w:val="single" w:sz="4" w:space="0" w:color="E97132"/>
            </w:tcBorders>
          </w:tcPr>
          <w:p w14:paraId="3B3CDFF3" w14:textId="77777777" w:rsidR="008146B4" w:rsidRPr="00AD31C2" w:rsidRDefault="008146B4" w:rsidP="000A614C">
            <w:pPr>
              <w:rPr>
                <w:rStyle w:val="Strong"/>
                <w:rFonts w:ascii="Aptos" w:eastAsia="Calibri" w:hAnsi="Aptos"/>
                <w:b w:val="0"/>
                <w:bCs w:val="0"/>
              </w:rPr>
            </w:pPr>
            <w:r w:rsidRPr="002064F4">
              <w:rPr>
                <w:rFonts w:ascii="Aptos" w:eastAsia="Calibri" w:hAnsi="Aptos"/>
                <w:b/>
                <w:bCs/>
              </w:rPr>
              <w:t>Number Whack</w:t>
            </w:r>
            <w:r w:rsidRPr="002064F4">
              <w:rPr>
                <w:rFonts w:ascii="Aptos" w:eastAsia="Calibri" w:hAnsi="Aptos"/>
              </w:rPr>
              <w:t xml:space="preserve"> – Lay large numerals out across the table, call out instructions such as the number after 3. The children use a fly swat to whack the number 4. First out of two gets to keep the fly swat and the other child passes their fly swat on to another at the table.</w:t>
            </w:r>
          </w:p>
        </w:tc>
      </w:tr>
      <w:tr w:rsidR="008146B4" w:rsidRPr="0066347D" w14:paraId="14427C50" w14:textId="77777777" w:rsidTr="00F53940">
        <w:tblPrEx>
          <w:shd w:val="clear" w:color="auto" w:fill="auto"/>
        </w:tblPrEx>
        <w:trPr>
          <w:jc w:val="center"/>
        </w:trPr>
        <w:tc>
          <w:tcPr>
            <w:tcW w:w="1316" w:type="dxa"/>
            <w:tcBorders>
              <w:top w:val="single" w:sz="4" w:space="0" w:color="E97132"/>
              <w:bottom w:val="single" w:sz="4" w:space="0" w:color="E97132"/>
            </w:tcBorders>
            <w:vAlign w:val="center"/>
          </w:tcPr>
          <w:p w14:paraId="21A24E62" w14:textId="77777777" w:rsidR="008146B4" w:rsidRDefault="008146B4" w:rsidP="000A614C">
            <w:pPr>
              <w:jc w:val="center"/>
              <w:rPr>
                <w:rFonts w:ascii="Segoe UI Emoji" w:hAnsi="Segoe UI Emoji" w:cs="Segoe UI Emoji"/>
              </w:rPr>
            </w:pPr>
            <w:r w:rsidRPr="009923DE">
              <w:rPr>
                <w:rFonts w:ascii="Segoe UI Emoji" w:hAnsi="Segoe UI Emoji" w:cs="Segoe UI Emoji"/>
              </w:rPr>
              <w:t>📖</w:t>
            </w:r>
          </w:p>
        </w:tc>
        <w:tc>
          <w:tcPr>
            <w:tcW w:w="9032" w:type="dxa"/>
            <w:tcBorders>
              <w:top w:val="single" w:sz="4" w:space="0" w:color="E97132"/>
              <w:bottom w:val="single" w:sz="4" w:space="0" w:color="E97132"/>
            </w:tcBorders>
          </w:tcPr>
          <w:p w14:paraId="6AA5BA46" w14:textId="77777777" w:rsidR="008146B4" w:rsidRPr="002064F4" w:rsidRDefault="008146B4" w:rsidP="000A614C">
            <w:pPr>
              <w:rPr>
                <w:rFonts w:ascii="Aptos" w:eastAsia="Calibri" w:hAnsi="Aptos"/>
              </w:rPr>
            </w:pPr>
            <w:r w:rsidRPr="002064F4">
              <w:rPr>
                <w:rFonts w:ascii="Aptos" w:eastAsia="Calibri" w:hAnsi="Aptos"/>
                <w:b/>
              </w:rPr>
              <w:t>Books</w:t>
            </w:r>
            <w:r w:rsidRPr="002064F4">
              <w:rPr>
                <w:rFonts w:ascii="Aptos" w:eastAsia="Calibri" w:hAnsi="Aptos"/>
                <w:b/>
                <w:bCs/>
              </w:rPr>
              <w:t>: Read and share stories and songs about numbers</w:t>
            </w:r>
            <w:r w:rsidRPr="002064F4">
              <w:rPr>
                <w:rFonts w:ascii="Aptos" w:eastAsia="Calibri" w:hAnsi="Aptos"/>
              </w:rPr>
              <w:t xml:space="preserve"> </w:t>
            </w:r>
          </w:p>
          <w:p w14:paraId="72E803DE" w14:textId="77777777" w:rsidR="008146B4" w:rsidRPr="002064F4" w:rsidRDefault="008146B4" w:rsidP="000A614C">
            <w:pPr>
              <w:contextualSpacing/>
              <w:rPr>
                <w:rFonts w:ascii="Aptos" w:eastAsia="Calibri" w:hAnsi="Aptos"/>
              </w:rPr>
            </w:pPr>
            <w:r>
              <w:rPr>
                <w:rFonts w:ascii="Aptos" w:eastAsia="Calibri" w:hAnsi="Aptos"/>
              </w:rPr>
              <w:t xml:space="preserve">- </w:t>
            </w:r>
            <w:r w:rsidRPr="002064F4">
              <w:rPr>
                <w:rFonts w:ascii="Aptos" w:eastAsia="Calibri" w:hAnsi="Aptos"/>
              </w:rPr>
              <w:t>‘I Spy’ books that require the children to find and count pictures.</w:t>
            </w:r>
          </w:p>
          <w:p w14:paraId="49E93FD4" w14:textId="77777777" w:rsidR="008146B4" w:rsidRPr="0066347D" w:rsidRDefault="008146B4" w:rsidP="000A614C">
            <w:pPr>
              <w:contextualSpacing/>
              <w:rPr>
                <w:rStyle w:val="Strong"/>
                <w:rFonts w:ascii="Aptos" w:eastAsia="Aptos" w:hAnsi="Aptos"/>
                <w:b w:val="0"/>
                <w:bCs w:val="0"/>
              </w:rPr>
            </w:pPr>
            <w:r>
              <w:rPr>
                <w:rFonts w:ascii="Aptos" w:eastAsia="Calibri" w:hAnsi="Aptos"/>
              </w:rPr>
              <w:t>- r</w:t>
            </w:r>
            <w:r w:rsidRPr="0027062D">
              <w:rPr>
                <w:rFonts w:ascii="Aptos" w:eastAsia="Calibri" w:hAnsi="Aptos"/>
              </w:rPr>
              <w:t>ead books that involve counting backwards from numbers beyond 10 e.g. One is a Snail</w:t>
            </w:r>
            <w:r>
              <w:rPr>
                <w:rFonts w:ascii="Aptos" w:eastAsia="Calibri" w:hAnsi="Aptos"/>
              </w:rPr>
              <w:t>.</w:t>
            </w:r>
          </w:p>
        </w:tc>
      </w:tr>
      <w:tr w:rsidR="008146B4" w:rsidRPr="009D7972" w14:paraId="3A5630A6" w14:textId="77777777" w:rsidTr="00F53940">
        <w:tblPrEx>
          <w:shd w:val="clear" w:color="auto" w:fill="auto"/>
        </w:tblPrEx>
        <w:trPr>
          <w:jc w:val="center"/>
        </w:trPr>
        <w:tc>
          <w:tcPr>
            <w:tcW w:w="1316" w:type="dxa"/>
            <w:tcBorders>
              <w:top w:val="single" w:sz="4" w:space="0" w:color="E97132"/>
              <w:bottom w:val="single" w:sz="4" w:space="0" w:color="E97132"/>
            </w:tcBorders>
            <w:vAlign w:val="center"/>
          </w:tcPr>
          <w:p w14:paraId="45860B94" w14:textId="77777777" w:rsidR="008146B4" w:rsidRPr="009923DE" w:rsidRDefault="008146B4" w:rsidP="000A614C">
            <w:pPr>
              <w:jc w:val="center"/>
              <w:rPr>
                <w:rFonts w:ascii="Segoe UI Emoji" w:hAnsi="Segoe UI Emoji" w:cs="Segoe UI Emoji"/>
              </w:rPr>
            </w:pPr>
            <w:r w:rsidRPr="009923DE">
              <w:rPr>
                <w:rFonts w:ascii="Segoe UI Emoji" w:hAnsi="Segoe UI Emoji" w:cs="Segoe UI Emoji"/>
              </w:rPr>
              <w:t>🧱</w:t>
            </w:r>
          </w:p>
        </w:tc>
        <w:tc>
          <w:tcPr>
            <w:tcW w:w="9032" w:type="dxa"/>
            <w:tcBorders>
              <w:top w:val="single" w:sz="4" w:space="0" w:color="E97132"/>
              <w:bottom w:val="single" w:sz="4" w:space="0" w:color="E97132"/>
            </w:tcBorders>
          </w:tcPr>
          <w:p w14:paraId="42771225" w14:textId="77777777" w:rsidR="008146B4" w:rsidRDefault="008146B4" w:rsidP="000A614C">
            <w:pPr>
              <w:contextualSpacing/>
              <w:rPr>
                <w:rFonts w:ascii="Aptos" w:eastAsia="Calibri" w:hAnsi="Aptos"/>
              </w:rPr>
            </w:pPr>
            <w:r>
              <w:rPr>
                <w:rFonts w:ascii="Aptos" w:eastAsia="Calibri" w:hAnsi="Aptos"/>
                <w:b/>
                <w:bCs/>
              </w:rPr>
              <w:t>P</w:t>
            </w:r>
            <w:r w:rsidRPr="002064F4">
              <w:rPr>
                <w:rFonts w:ascii="Aptos" w:eastAsia="Calibri" w:hAnsi="Aptos"/>
                <w:b/>
                <w:bCs/>
              </w:rPr>
              <w:t>uzzles</w:t>
            </w:r>
            <w:r w:rsidRPr="002064F4">
              <w:rPr>
                <w:rFonts w:ascii="Aptos" w:eastAsia="Calibri" w:hAnsi="Aptos"/>
              </w:rPr>
              <w:t xml:space="preserve"> – Complete puzzles that have a different number representation on each piece so children see that numbers can be modelled in many ways.</w:t>
            </w:r>
          </w:p>
          <w:p w14:paraId="6CFFE610" w14:textId="77777777" w:rsidR="008146B4" w:rsidRPr="009D7972" w:rsidRDefault="008146B4" w:rsidP="000A614C">
            <w:pPr>
              <w:contextualSpacing/>
              <w:rPr>
                <w:rFonts w:ascii="Aptos" w:eastAsia="Calibri" w:hAnsi="Aptos"/>
                <w:sz w:val="12"/>
                <w:szCs w:val="12"/>
              </w:rPr>
            </w:pPr>
          </w:p>
          <w:p w14:paraId="3029DEBD" w14:textId="77777777" w:rsidR="008146B4" w:rsidRDefault="008146B4" w:rsidP="000A614C">
            <w:pPr>
              <w:contextualSpacing/>
              <w:rPr>
                <w:rFonts w:ascii="Aptos" w:eastAsia="Aptos" w:hAnsi="Aptos"/>
              </w:rPr>
            </w:pPr>
            <w:r w:rsidRPr="002064F4">
              <w:rPr>
                <w:rFonts w:ascii="Aptos" w:eastAsia="Aptos" w:hAnsi="Aptos"/>
                <w:b/>
                <w:bCs/>
              </w:rPr>
              <w:t>Block</w:t>
            </w:r>
            <w:r>
              <w:rPr>
                <w:rFonts w:ascii="Aptos" w:eastAsia="Aptos" w:hAnsi="Aptos"/>
                <w:b/>
                <w:bCs/>
              </w:rPr>
              <w:t>/Manipulatives</w:t>
            </w:r>
            <w:r w:rsidRPr="002064F4">
              <w:rPr>
                <w:rFonts w:ascii="Aptos" w:eastAsia="Aptos" w:hAnsi="Aptos"/>
                <w:b/>
                <w:bCs/>
              </w:rPr>
              <w:t xml:space="preserve"> Play</w:t>
            </w:r>
            <w:r>
              <w:rPr>
                <w:rFonts w:ascii="Aptos" w:eastAsia="Aptos" w:hAnsi="Aptos"/>
                <w:b/>
                <w:bCs/>
              </w:rPr>
              <w:t xml:space="preserve"> (</w:t>
            </w:r>
            <w:proofErr w:type="spellStart"/>
            <w:r>
              <w:rPr>
                <w:rFonts w:ascii="Aptos" w:eastAsia="Aptos" w:hAnsi="Aptos"/>
                <w:b/>
                <w:bCs/>
              </w:rPr>
              <w:t>lego</w:t>
            </w:r>
            <w:proofErr w:type="spellEnd"/>
            <w:r>
              <w:rPr>
                <w:rFonts w:ascii="Aptos" w:eastAsia="Aptos" w:hAnsi="Aptos"/>
                <w:b/>
                <w:bCs/>
              </w:rPr>
              <w:t xml:space="preserve">, </w:t>
            </w:r>
            <w:proofErr w:type="spellStart"/>
            <w:r>
              <w:rPr>
                <w:rFonts w:ascii="Aptos" w:eastAsia="Aptos" w:hAnsi="Aptos"/>
                <w:b/>
                <w:bCs/>
              </w:rPr>
              <w:t>duplo</w:t>
            </w:r>
            <w:proofErr w:type="spellEnd"/>
            <w:r>
              <w:rPr>
                <w:rFonts w:ascii="Aptos" w:eastAsia="Aptos" w:hAnsi="Aptos"/>
                <w:b/>
                <w:bCs/>
              </w:rPr>
              <w:t xml:space="preserve">, </w:t>
            </w:r>
            <w:proofErr w:type="spellStart"/>
            <w:r>
              <w:rPr>
                <w:rFonts w:ascii="Aptos" w:eastAsia="Aptos" w:hAnsi="Aptos"/>
                <w:b/>
                <w:bCs/>
              </w:rPr>
              <w:t>connetix</w:t>
            </w:r>
            <w:proofErr w:type="spellEnd"/>
            <w:r>
              <w:rPr>
                <w:rFonts w:ascii="Aptos" w:eastAsia="Aptos" w:hAnsi="Aptos"/>
                <w:b/>
                <w:bCs/>
              </w:rPr>
              <w:t>)</w:t>
            </w:r>
            <w:r w:rsidRPr="002064F4">
              <w:rPr>
                <w:rFonts w:ascii="Aptos" w:eastAsia="Aptos" w:hAnsi="Aptos"/>
              </w:rPr>
              <w:t xml:space="preserve"> – Opportunities to build or copy printed designs with sets of instructions using positional language. Teacher models describing the position of a block: this arch is on top of the red block, but it is underneath the yellow cube.  Prompt children to describe </w:t>
            </w:r>
            <w:r>
              <w:rPr>
                <w:rFonts w:ascii="Aptos" w:eastAsia="Aptos" w:hAnsi="Aptos"/>
              </w:rPr>
              <w:t>location, shape, pattern etc.</w:t>
            </w:r>
          </w:p>
          <w:p w14:paraId="5152B3ED" w14:textId="77777777" w:rsidR="008146B4" w:rsidRPr="009D7972" w:rsidRDefault="008146B4" w:rsidP="000A614C">
            <w:pPr>
              <w:contextualSpacing/>
              <w:rPr>
                <w:rFonts w:ascii="Aptos" w:eastAsia="Aptos" w:hAnsi="Aptos"/>
                <w:sz w:val="12"/>
                <w:szCs w:val="12"/>
              </w:rPr>
            </w:pPr>
          </w:p>
          <w:p w14:paraId="6CCD7EEF" w14:textId="77777777" w:rsidR="008146B4" w:rsidRDefault="008146B4" w:rsidP="000A614C">
            <w:pPr>
              <w:contextualSpacing/>
              <w:rPr>
                <w:rFonts w:ascii="Aptos" w:eastAsia="Calibri" w:hAnsi="Aptos"/>
              </w:rPr>
            </w:pPr>
            <w:r w:rsidRPr="002064F4">
              <w:rPr>
                <w:rFonts w:ascii="Aptos" w:eastAsia="Calibri" w:hAnsi="Aptos"/>
                <w:b/>
                <w:bCs/>
              </w:rPr>
              <w:t>Ten frames and MAB blocks</w:t>
            </w:r>
            <w:r w:rsidRPr="002064F4">
              <w:rPr>
                <w:rFonts w:ascii="Aptos" w:eastAsia="Calibri" w:hAnsi="Aptos"/>
              </w:rPr>
              <w:t xml:space="preserve"> – Match numeral cards with ten frame representations. These help to see the structure of ‘how many’. They also help to see the relationship between teen numbers and how they are written and their value.</w:t>
            </w:r>
          </w:p>
          <w:p w14:paraId="228B8FFC" w14:textId="77777777" w:rsidR="008146B4" w:rsidRPr="009D7972" w:rsidRDefault="008146B4" w:rsidP="000A614C">
            <w:pPr>
              <w:contextualSpacing/>
              <w:rPr>
                <w:rFonts w:ascii="Aptos" w:eastAsia="Calibri" w:hAnsi="Aptos"/>
                <w:sz w:val="12"/>
                <w:szCs w:val="12"/>
              </w:rPr>
            </w:pPr>
          </w:p>
          <w:p w14:paraId="5F1F8572" w14:textId="77777777" w:rsidR="008146B4" w:rsidRDefault="008146B4" w:rsidP="000A614C">
            <w:pPr>
              <w:contextualSpacing/>
              <w:rPr>
                <w:rFonts w:ascii="Aptos" w:eastAsia="Calibri" w:hAnsi="Aptos"/>
              </w:rPr>
            </w:pPr>
            <w:r w:rsidRPr="002064F4">
              <w:rPr>
                <w:rFonts w:ascii="Aptos" w:eastAsia="Calibri" w:hAnsi="Aptos"/>
                <w:noProof/>
              </w:rPr>
              <w:drawing>
                <wp:anchor distT="0" distB="0" distL="114300" distR="114300" simplePos="0" relativeHeight="251671552" behindDoc="0" locked="1" layoutInCell="1" allowOverlap="1" wp14:anchorId="51778428" wp14:editId="240B3E4D">
                  <wp:simplePos x="0" y="0"/>
                  <wp:positionH relativeFrom="rightMargin">
                    <wp:posOffset>-1299845</wp:posOffset>
                  </wp:positionH>
                  <wp:positionV relativeFrom="paragraph">
                    <wp:posOffset>381000</wp:posOffset>
                  </wp:positionV>
                  <wp:extent cx="1205865" cy="909955"/>
                  <wp:effectExtent l="38100" t="38100" r="89535" b="99695"/>
                  <wp:wrapNone/>
                  <wp:docPr id="783133441" name="Picture 1" descr="A colorful block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33441" name="Picture 1" descr="A colorful blocks on a tabl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5865" cy="909955"/>
                          </a:xfrm>
                          <a:prstGeom prst="rect">
                            <a:avLst/>
                          </a:prstGeom>
                          <a:ln w="6350" cap="sq" cmpd="sng">
                            <a:solidFill>
                              <a:sysClr val="window" lastClr="FFFFFF">
                                <a:lumMod val="85000"/>
                              </a:sys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srgbClr val="000000">
                                <a:alpha val="43000"/>
                              </a:srgbClr>
                            </a:outerShdw>
                            <a:softEdge rad="0"/>
                          </a:effectLst>
                        </pic:spPr>
                      </pic:pic>
                    </a:graphicData>
                  </a:graphic>
                  <wp14:sizeRelH relativeFrom="margin">
                    <wp14:pctWidth>0</wp14:pctWidth>
                  </wp14:sizeRelH>
                  <wp14:sizeRelV relativeFrom="margin">
                    <wp14:pctHeight>0</wp14:pctHeight>
                  </wp14:sizeRelV>
                </wp:anchor>
              </w:drawing>
            </w:r>
            <w:r w:rsidRPr="002064F4">
              <w:rPr>
                <w:rFonts w:ascii="Aptos" w:eastAsia="Calibri" w:hAnsi="Aptos"/>
                <w:b/>
                <w:bCs/>
              </w:rPr>
              <w:t>Tower Building</w:t>
            </w:r>
            <w:r w:rsidRPr="002064F4">
              <w:rPr>
                <w:rFonts w:ascii="Aptos" w:eastAsia="Calibri" w:hAnsi="Aptos"/>
              </w:rPr>
              <w:t xml:space="preserve"> – Use </w:t>
            </w:r>
            <w:proofErr w:type="spellStart"/>
            <w:r w:rsidRPr="002064F4">
              <w:rPr>
                <w:rFonts w:ascii="Aptos" w:eastAsia="Calibri" w:hAnsi="Aptos"/>
              </w:rPr>
              <w:t>unifix</w:t>
            </w:r>
            <w:proofErr w:type="spellEnd"/>
            <w:r w:rsidRPr="002064F4">
              <w:rPr>
                <w:rFonts w:ascii="Aptos" w:eastAsia="Calibri" w:hAnsi="Aptos"/>
              </w:rPr>
              <w:t xml:space="preserve"> blocks to build towers. Select a card from a pile with a collection of dots on them. Match it to the numeral on a game card and build the tower to cover the numeral. First person to cover all numerals wins.</w:t>
            </w:r>
          </w:p>
          <w:p w14:paraId="574F4A84" w14:textId="77777777" w:rsidR="008146B4" w:rsidRPr="009D7972" w:rsidRDefault="008146B4" w:rsidP="000A614C">
            <w:pPr>
              <w:contextualSpacing/>
              <w:rPr>
                <w:rFonts w:ascii="Aptos" w:eastAsia="Calibri" w:hAnsi="Aptos"/>
                <w:sz w:val="12"/>
                <w:szCs w:val="12"/>
              </w:rPr>
            </w:pPr>
          </w:p>
          <w:p w14:paraId="17EA9D92" w14:textId="77777777" w:rsidR="008146B4" w:rsidRDefault="008146B4" w:rsidP="000A614C">
            <w:pPr>
              <w:rPr>
                <w:rFonts w:ascii="Aptos" w:eastAsia="Calibri" w:hAnsi="Aptos"/>
              </w:rPr>
            </w:pPr>
            <w:r w:rsidRPr="002064F4">
              <w:rPr>
                <w:rFonts w:ascii="Aptos" w:eastAsia="Calibri" w:hAnsi="Aptos"/>
                <w:b/>
                <w:bCs/>
              </w:rPr>
              <w:t>Lego stacks</w:t>
            </w:r>
            <w:r w:rsidRPr="002064F4">
              <w:rPr>
                <w:rFonts w:ascii="Aptos" w:eastAsia="Calibri" w:hAnsi="Aptos"/>
              </w:rPr>
              <w:t xml:space="preserve"> – Write/show numerals and have children build towers </w:t>
            </w:r>
          </w:p>
          <w:p w14:paraId="6C3FAEA6" w14:textId="77777777" w:rsidR="008146B4" w:rsidRDefault="008146B4" w:rsidP="000A614C">
            <w:pPr>
              <w:rPr>
                <w:rFonts w:ascii="Aptos" w:eastAsia="Calibri" w:hAnsi="Aptos"/>
                <w:noProof/>
              </w:rPr>
            </w:pPr>
            <w:r w:rsidRPr="002064F4">
              <w:rPr>
                <w:rFonts w:ascii="Aptos" w:eastAsia="Calibri" w:hAnsi="Aptos"/>
              </w:rPr>
              <w:t>with the correct number of blocks in them.</w:t>
            </w:r>
            <w:r w:rsidRPr="002064F4">
              <w:rPr>
                <w:rFonts w:ascii="Aptos" w:eastAsia="Calibri" w:hAnsi="Aptos"/>
                <w:noProof/>
              </w:rPr>
              <w:t xml:space="preserve"> </w:t>
            </w:r>
          </w:p>
          <w:p w14:paraId="66933945" w14:textId="77777777" w:rsidR="007F25FA" w:rsidRDefault="007F25FA" w:rsidP="000A614C">
            <w:pPr>
              <w:rPr>
                <w:rFonts w:ascii="Aptos" w:eastAsia="Calibri" w:hAnsi="Aptos"/>
              </w:rPr>
            </w:pPr>
          </w:p>
          <w:p w14:paraId="29037D71" w14:textId="77777777" w:rsidR="007F25FA" w:rsidRDefault="007F25FA" w:rsidP="000A614C">
            <w:pPr>
              <w:rPr>
                <w:rFonts w:ascii="Aptos" w:eastAsia="Calibri" w:hAnsi="Aptos"/>
              </w:rPr>
            </w:pPr>
          </w:p>
          <w:p w14:paraId="1EABA7EF" w14:textId="77777777" w:rsidR="007F25FA" w:rsidRPr="009D7972" w:rsidRDefault="007F25FA" w:rsidP="000A614C">
            <w:pPr>
              <w:rPr>
                <w:rFonts w:ascii="Aptos" w:eastAsia="Calibri" w:hAnsi="Aptos"/>
              </w:rPr>
            </w:pPr>
          </w:p>
        </w:tc>
      </w:tr>
    </w:tbl>
    <w:p w14:paraId="60C920CA" w14:textId="77777777" w:rsidR="0024542A" w:rsidRDefault="0024542A">
      <w:pPr>
        <w:rPr>
          <w:rFonts w:ascii="Aptos" w:eastAsia="Times New Roman" w:hAnsi="Aptos"/>
          <w:b/>
          <w:color w:val="592C82"/>
          <w:spacing w:val="4"/>
          <w:kern w:val="28"/>
          <w:sz w:val="30"/>
          <w:szCs w:val="30"/>
        </w:rPr>
      </w:pPr>
    </w:p>
    <w:p w14:paraId="3C762D46" w14:textId="77777777" w:rsidR="0024542A" w:rsidRDefault="0024542A">
      <w:pPr>
        <w:rPr>
          <w:rFonts w:ascii="Aptos" w:eastAsia="Times New Roman" w:hAnsi="Aptos"/>
          <w:b/>
          <w:color w:val="592C82"/>
          <w:spacing w:val="4"/>
          <w:kern w:val="28"/>
          <w:sz w:val="30"/>
          <w:szCs w:val="30"/>
        </w:rPr>
      </w:pPr>
    </w:p>
    <w:p w14:paraId="34335C1A" w14:textId="77777777" w:rsidR="0024542A" w:rsidRDefault="0024542A">
      <w:pPr>
        <w:rPr>
          <w:rFonts w:ascii="Aptos" w:eastAsia="Times New Roman" w:hAnsi="Aptos"/>
          <w:b/>
          <w:color w:val="592C82"/>
          <w:spacing w:val="4"/>
          <w:kern w:val="28"/>
          <w:sz w:val="30"/>
          <w:szCs w:val="30"/>
        </w:rPr>
      </w:pPr>
    </w:p>
    <w:p w14:paraId="76846FAC" w14:textId="77777777" w:rsidR="0024542A" w:rsidRDefault="0024542A">
      <w:pPr>
        <w:rPr>
          <w:rFonts w:ascii="Aptos" w:eastAsia="Times New Roman" w:hAnsi="Aptos"/>
          <w:b/>
          <w:color w:val="592C82"/>
          <w:spacing w:val="4"/>
          <w:kern w:val="28"/>
          <w:sz w:val="30"/>
          <w:szCs w:val="30"/>
        </w:rPr>
      </w:pPr>
    </w:p>
    <w:p w14:paraId="5EAC0564" w14:textId="77777777" w:rsidR="0024542A" w:rsidRDefault="0024542A">
      <w:pPr>
        <w:rPr>
          <w:rFonts w:ascii="Aptos" w:eastAsia="Times New Roman" w:hAnsi="Aptos"/>
          <w:b/>
          <w:color w:val="592C82"/>
          <w:spacing w:val="4"/>
          <w:kern w:val="28"/>
          <w:sz w:val="30"/>
          <w:szCs w:val="30"/>
        </w:rPr>
      </w:pPr>
    </w:p>
    <w:p w14:paraId="2641C7F5" w14:textId="77777777" w:rsidR="0024542A" w:rsidRDefault="0024542A">
      <w:pPr>
        <w:rPr>
          <w:rFonts w:ascii="Aptos" w:eastAsia="Times New Roman" w:hAnsi="Aptos"/>
          <w:b/>
          <w:color w:val="592C82"/>
          <w:spacing w:val="4"/>
          <w:kern w:val="28"/>
          <w:sz w:val="30"/>
          <w:szCs w:val="30"/>
        </w:rPr>
      </w:pPr>
    </w:p>
    <w:p w14:paraId="68897160" w14:textId="77777777" w:rsidR="0024542A" w:rsidRDefault="0024542A">
      <w:pPr>
        <w:rPr>
          <w:rFonts w:ascii="Aptos" w:eastAsia="Times New Roman" w:hAnsi="Aptos"/>
          <w:b/>
          <w:color w:val="592C82"/>
          <w:spacing w:val="4"/>
          <w:kern w:val="28"/>
          <w:sz w:val="30"/>
          <w:szCs w:val="30"/>
        </w:rPr>
      </w:pPr>
    </w:p>
    <w:p w14:paraId="5B121A3A" w14:textId="77777777" w:rsidR="0024542A" w:rsidRDefault="0024542A">
      <w:pPr>
        <w:rPr>
          <w:rFonts w:ascii="Aptos" w:eastAsia="Times New Roman" w:hAnsi="Aptos"/>
          <w:b/>
          <w:color w:val="592C82"/>
          <w:spacing w:val="4"/>
          <w:kern w:val="28"/>
          <w:sz w:val="30"/>
          <w:szCs w:val="30"/>
        </w:rPr>
      </w:pPr>
    </w:p>
    <w:p w14:paraId="6C3A2209" w14:textId="77777777" w:rsidR="0024542A" w:rsidRDefault="0024542A">
      <w:pPr>
        <w:rPr>
          <w:rFonts w:ascii="Aptos" w:eastAsia="Times New Roman" w:hAnsi="Aptos"/>
          <w:b/>
          <w:color w:val="592C82"/>
          <w:spacing w:val="4"/>
          <w:kern w:val="28"/>
          <w:sz w:val="30"/>
          <w:szCs w:val="30"/>
        </w:rPr>
      </w:pPr>
    </w:p>
    <w:p w14:paraId="4EA3F03E" w14:textId="77777777" w:rsidR="0024542A" w:rsidRDefault="0024542A">
      <w:pPr>
        <w:rPr>
          <w:rFonts w:ascii="Aptos" w:eastAsia="Times New Roman" w:hAnsi="Aptos"/>
          <w:b/>
          <w:color w:val="592C82"/>
          <w:spacing w:val="4"/>
          <w:kern w:val="28"/>
          <w:sz w:val="30"/>
          <w:szCs w:val="30"/>
        </w:rPr>
      </w:pPr>
    </w:p>
    <w:p w14:paraId="1616FAE9" w14:textId="77777777" w:rsidR="0024542A" w:rsidRDefault="0024542A">
      <w:pPr>
        <w:rPr>
          <w:rFonts w:ascii="Aptos" w:eastAsia="Times New Roman" w:hAnsi="Aptos"/>
          <w:b/>
          <w:color w:val="592C82"/>
          <w:spacing w:val="4"/>
          <w:kern w:val="28"/>
          <w:sz w:val="30"/>
          <w:szCs w:val="30"/>
        </w:rPr>
      </w:pPr>
    </w:p>
    <w:p w14:paraId="62A553C1" w14:textId="77777777" w:rsidR="0024542A" w:rsidRDefault="0024542A">
      <w:pPr>
        <w:rPr>
          <w:rFonts w:ascii="Aptos" w:eastAsia="Times New Roman" w:hAnsi="Aptos"/>
          <w:b/>
          <w:color w:val="592C82"/>
          <w:spacing w:val="4"/>
          <w:kern w:val="28"/>
          <w:sz w:val="30"/>
          <w:szCs w:val="30"/>
        </w:rPr>
      </w:pPr>
    </w:p>
    <w:tbl>
      <w:tblPr>
        <w:tblpPr w:leftFromText="180" w:rightFromText="180" w:vertAnchor="text" w:horzAnchor="margin" w:tblpXSpec="center" w:tblpY="-193"/>
        <w:tblW w:w="10348" w:type="dxa"/>
        <w:tblBorders>
          <w:top w:val="single" w:sz="2" w:space="0" w:color="E97132"/>
          <w:left w:val="single" w:sz="2" w:space="0" w:color="E97132"/>
          <w:bottom w:val="single" w:sz="2" w:space="0" w:color="E97132"/>
          <w:right w:val="single" w:sz="2" w:space="0" w:color="E97132"/>
        </w:tblBorders>
        <w:tblLook w:val="04A0" w:firstRow="1" w:lastRow="0" w:firstColumn="1" w:lastColumn="0" w:noHBand="0" w:noVBand="1"/>
      </w:tblPr>
      <w:tblGrid>
        <w:gridCol w:w="3282"/>
        <w:gridCol w:w="7066"/>
      </w:tblGrid>
      <w:tr w:rsidR="0024542A" w:rsidRPr="009305E4" w14:paraId="04EA8BBC" w14:textId="77777777" w:rsidTr="000A614C">
        <w:trPr>
          <w:trHeight w:val="441"/>
        </w:trPr>
        <w:tc>
          <w:tcPr>
            <w:tcW w:w="10348" w:type="dxa"/>
            <w:gridSpan w:val="2"/>
            <w:tcBorders>
              <w:top w:val="single" w:sz="4" w:space="0" w:color="E97132"/>
              <w:left w:val="single" w:sz="4" w:space="0" w:color="E97132"/>
              <w:bottom w:val="nil"/>
              <w:right w:val="single" w:sz="4" w:space="0" w:color="E97132"/>
            </w:tcBorders>
          </w:tcPr>
          <w:p w14:paraId="6423B86A" w14:textId="77777777" w:rsidR="0024542A" w:rsidRPr="00794464" w:rsidRDefault="0024542A" w:rsidP="000A614C">
            <w:pPr>
              <w:pStyle w:val="Heading1"/>
              <w:spacing w:before="120" w:after="120" w:line="264" w:lineRule="auto"/>
              <w:rPr>
                <w:rStyle w:val="DocumentSubtitle"/>
                <w:rFonts w:ascii="Aptos" w:hAnsi="Aptos"/>
                <w:color w:val="E97132"/>
                <w:sz w:val="24"/>
                <w:szCs w:val="24"/>
                <w:lang w:eastAsia="en-AU"/>
              </w:rPr>
            </w:pPr>
            <w:r w:rsidRPr="00794464">
              <w:rPr>
                <w:rStyle w:val="DocumentSubtitle"/>
                <w:rFonts w:ascii="Aptos" w:hAnsi="Aptos"/>
                <w:color w:val="E97132"/>
                <w:sz w:val="24"/>
                <w:szCs w:val="24"/>
                <w:lang w:eastAsia="en-AU"/>
              </w:rPr>
              <w:lastRenderedPageBreak/>
              <w:t>EXTENSION – Understanding Number: Numbers to 20</w:t>
            </w:r>
          </w:p>
          <w:p w14:paraId="4966B996" w14:textId="77777777" w:rsidR="0024542A" w:rsidRPr="00730723" w:rsidRDefault="0024542A" w:rsidP="000A614C">
            <w:pPr>
              <w:pStyle w:val="CoverSubtitle"/>
              <w:spacing w:before="0"/>
              <w:rPr>
                <w:sz w:val="24"/>
                <w:szCs w:val="24"/>
              </w:rPr>
            </w:pPr>
          </w:p>
        </w:tc>
      </w:tr>
      <w:tr w:rsidR="0024542A" w:rsidRPr="009305E4" w14:paraId="224A8BE7" w14:textId="77777777" w:rsidTr="000A614C">
        <w:trPr>
          <w:trHeight w:val="736"/>
        </w:trPr>
        <w:tc>
          <w:tcPr>
            <w:tcW w:w="3282" w:type="dxa"/>
            <w:tcBorders>
              <w:top w:val="nil"/>
              <w:left w:val="single" w:sz="4" w:space="0" w:color="E97132"/>
              <w:bottom w:val="nil"/>
            </w:tcBorders>
          </w:tcPr>
          <w:p w14:paraId="34FF4F6A" w14:textId="77777777" w:rsidR="0024542A" w:rsidRPr="007A6753" w:rsidRDefault="0024542A" w:rsidP="000A614C">
            <w:pPr>
              <w:rPr>
                <w:rFonts w:ascii="Aptos" w:eastAsia="Calibri" w:hAnsi="Aptos"/>
                <w:i/>
                <w:iCs/>
              </w:rPr>
            </w:pPr>
            <w:r w:rsidRPr="007A6753">
              <w:rPr>
                <w:rFonts w:ascii="Aptos" w:eastAsia="Calibri" w:hAnsi="Aptos"/>
                <w:i/>
                <w:iCs/>
              </w:rPr>
              <w:t>Extend number knowledge to count beyond 100 working towards 1000.</w:t>
            </w:r>
          </w:p>
        </w:tc>
        <w:tc>
          <w:tcPr>
            <w:tcW w:w="7066" w:type="dxa"/>
            <w:tcBorders>
              <w:top w:val="nil"/>
              <w:bottom w:val="nil"/>
              <w:right w:val="single" w:sz="4" w:space="0" w:color="E97132"/>
            </w:tcBorders>
          </w:tcPr>
          <w:p w14:paraId="41965E1D" w14:textId="77777777" w:rsidR="0024542A" w:rsidRPr="007A6753" w:rsidRDefault="0024542A" w:rsidP="007F6D13">
            <w:pPr>
              <w:numPr>
                <w:ilvl w:val="0"/>
                <w:numId w:val="20"/>
              </w:numPr>
              <w:tabs>
                <w:tab w:val="left" w:pos="340"/>
                <w:tab w:val="left" w:pos="680"/>
                <w:tab w:val="left" w:pos="1021"/>
                <w:tab w:val="left" w:pos="1361"/>
                <w:tab w:val="left" w:pos="1701"/>
                <w:tab w:val="left" w:pos="2041"/>
                <w:tab w:val="left" w:pos="2381"/>
                <w:tab w:val="left" w:pos="2722"/>
                <w:tab w:val="left" w:pos="3062"/>
                <w:tab w:val="left" w:pos="3402"/>
              </w:tabs>
              <w:ind w:left="357" w:hanging="357"/>
              <w:contextualSpacing/>
              <w:rPr>
                <w:rFonts w:ascii="Aptos" w:eastAsia="Calibri" w:hAnsi="Aptos"/>
                <w:szCs w:val="22"/>
              </w:rPr>
            </w:pPr>
            <w:r w:rsidRPr="007A6753">
              <w:rPr>
                <w:rFonts w:ascii="Aptos" w:eastAsia="Calibri" w:hAnsi="Aptos"/>
                <w:szCs w:val="22"/>
              </w:rPr>
              <w:t>Ensure children can count the 1-9 sequence and predict and name the flowing decade.</w:t>
            </w:r>
          </w:p>
          <w:p w14:paraId="67DF8A38" w14:textId="77777777" w:rsidR="0024542A" w:rsidRPr="007F25FA" w:rsidRDefault="0024542A" w:rsidP="007F6D13">
            <w:pPr>
              <w:numPr>
                <w:ilvl w:val="0"/>
                <w:numId w:val="20"/>
              </w:numPr>
              <w:tabs>
                <w:tab w:val="left" w:pos="340"/>
                <w:tab w:val="left" w:pos="680"/>
                <w:tab w:val="left" w:pos="1021"/>
                <w:tab w:val="left" w:pos="1361"/>
                <w:tab w:val="left" w:pos="1701"/>
                <w:tab w:val="left" w:pos="2041"/>
                <w:tab w:val="left" w:pos="2381"/>
                <w:tab w:val="left" w:pos="2722"/>
                <w:tab w:val="left" w:pos="3062"/>
                <w:tab w:val="left" w:pos="3402"/>
              </w:tabs>
              <w:ind w:left="357" w:hanging="357"/>
              <w:contextualSpacing/>
              <w:rPr>
                <w:rFonts w:ascii="Aptos" w:eastAsia="Calibri" w:hAnsi="Aptos"/>
                <w:color w:val="000000"/>
                <w:szCs w:val="22"/>
              </w:rPr>
            </w:pPr>
            <w:r w:rsidRPr="007A6753">
              <w:rPr>
                <w:rFonts w:ascii="Aptos" w:eastAsia="Calibri" w:hAnsi="Aptos"/>
                <w:szCs w:val="22"/>
              </w:rPr>
              <w:t>Build up a number grid working towards 1000.</w:t>
            </w:r>
          </w:p>
          <w:p w14:paraId="40A558C0" w14:textId="77777777" w:rsidR="007F25FA" w:rsidRPr="007A6753" w:rsidRDefault="007F25FA" w:rsidP="007F25FA">
            <w:pPr>
              <w:tabs>
                <w:tab w:val="left" w:pos="340"/>
                <w:tab w:val="left" w:pos="680"/>
                <w:tab w:val="left" w:pos="1021"/>
                <w:tab w:val="left" w:pos="1361"/>
                <w:tab w:val="left" w:pos="1701"/>
                <w:tab w:val="left" w:pos="2041"/>
                <w:tab w:val="left" w:pos="2381"/>
                <w:tab w:val="left" w:pos="2722"/>
                <w:tab w:val="left" w:pos="3062"/>
                <w:tab w:val="left" w:pos="3402"/>
              </w:tabs>
              <w:ind w:left="357"/>
              <w:contextualSpacing/>
              <w:rPr>
                <w:rFonts w:ascii="Aptos" w:eastAsia="Calibri" w:hAnsi="Aptos"/>
                <w:color w:val="000000"/>
                <w:szCs w:val="22"/>
              </w:rPr>
            </w:pPr>
          </w:p>
        </w:tc>
      </w:tr>
      <w:tr w:rsidR="0024542A" w:rsidRPr="009305E4" w14:paraId="6F4B4DB5" w14:textId="77777777" w:rsidTr="000A614C">
        <w:tc>
          <w:tcPr>
            <w:tcW w:w="3282" w:type="dxa"/>
            <w:tcBorders>
              <w:top w:val="nil"/>
              <w:left w:val="single" w:sz="4" w:space="0" w:color="E97132"/>
              <w:bottom w:val="nil"/>
            </w:tcBorders>
          </w:tcPr>
          <w:p w14:paraId="785635B1" w14:textId="77777777" w:rsidR="00DB6200" w:rsidRDefault="00DB6200" w:rsidP="000A614C">
            <w:pPr>
              <w:rPr>
                <w:rFonts w:ascii="Aptos" w:eastAsia="Calibri" w:hAnsi="Aptos"/>
                <w:i/>
                <w:iCs/>
              </w:rPr>
            </w:pPr>
          </w:p>
          <w:p w14:paraId="20E5E1B4" w14:textId="7984D7C2" w:rsidR="0024542A" w:rsidRPr="007A6753" w:rsidRDefault="0024542A" w:rsidP="000A614C">
            <w:pPr>
              <w:rPr>
                <w:rFonts w:ascii="Aptos" w:eastAsia="Calibri" w:hAnsi="Aptos"/>
                <w:i/>
                <w:iCs/>
              </w:rPr>
            </w:pPr>
            <w:r w:rsidRPr="007A6753">
              <w:rPr>
                <w:rFonts w:ascii="Aptos" w:eastAsia="Calibri" w:hAnsi="Aptos"/>
                <w:i/>
                <w:iCs/>
              </w:rPr>
              <w:t>Extend number knowledge after numbers to 100 and beyond.</w:t>
            </w:r>
          </w:p>
          <w:p w14:paraId="2E10867E" w14:textId="77777777" w:rsidR="0024542A" w:rsidRPr="007A6753" w:rsidRDefault="0024542A" w:rsidP="000A614C">
            <w:pPr>
              <w:rPr>
                <w:rFonts w:ascii="Aptos" w:eastAsia="Calibri" w:hAnsi="Aptos"/>
                <w:i/>
                <w:iCs/>
              </w:rPr>
            </w:pPr>
          </w:p>
          <w:p w14:paraId="4B0449EB" w14:textId="77777777" w:rsidR="0024542A" w:rsidRPr="007A6753" w:rsidRDefault="0024542A" w:rsidP="000A614C">
            <w:pPr>
              <w:rPr>
                <w:rFonts w:ascii="Aptos" w:eastAsia="Calibri" w:hAnsi="Aptos"/>
                <w:i/>
                <w:iCs/>
              </w:rPr>
            </w:pPr>
          </w:p>
        </w:tc>
        <w:tc>
          <w:tcPr>
            <w:tcW w:w="7066" w:type="dxa"/>
            <w:tcBorders>
              <w:top w:val="nil"/>
              <w:bottom w:val="nil"/>
              <w:right w:val="single" w:sz="4" w:space="0" w:color="E97132"/>
            </w:tcBorders>
          </w:tcPr>
          <w:p w14:paraId="037DE29D" w14:textId="77777777" w:rsidR="00DB6200" w:rsidRDefault="00DB6200" w:rsidP="00DB6200">
            <w:pPr>
              <w:tabs>
                <w:tab w:val="left" w:pos="340"/>
                <w:tab w:val="left" w:pos="680"/>
                <w:tab w:val="left" w:pos="1021"/>
                <w:tab w:val="left" w:pos="1361"/>
                <w:tab w:val="left" w:pos="1701"/>
                <w:tab w:val="left" w:pos="2041"/>
                <w:tab w:val="left" w:pos="2381"/>
                <w:tab w:val="left" w:pos="2722"/>
                <w:tab w:val="left" w:pos="3062"/>
                <w:tab w:val="left" w:pos="3402"/>
              </w:tabs>
              <w:ind w:left="360"/>
              <w:contextualSpacing/>
              <w:rPr>
                <w:rFonts w:ascii="Aptos" w:eastAsia="Calibri" w:hAnsi="Aptos"/>
                <w:szCs w:val="22"/>
              </w:rPr>
            </w:pPr>
          </w:p>
          <w:p w14:paraId="7E949469" w14:textId="1E56D032" w:rsidR="0024542A" w:rsidRPr="007A6753" w:rsidRDefault="0024542A" w:rsidP="007F6D13">
            <w:pPr>
              <w:numPr>
                <w:ilvl w:val="0"/>
                <w:numId w:val="20"/>
              </w:numPr>
              <w:tabs>
                <w:tab w:val="left" w:pos="340"/>
                <w:tab w:val="left" w:pos="680"/>
                <w:tab w:val="left" w:pos="1021"/>
                <w:tab w:val="left" w:pos="1361"/>
                <w:tab w:val="left" w:pos="1701"/>
                <w:tab w:val="left" w:pos="2041"/>
                <w:tab w:val="left" w:pos="2381"/>
                <w:tab w:val="left" w:pos="2722"/>
                <w:tab w:val="left" w:pos="3062"/>
                <w:tab w:val="left" w:pos="3402"/>
              </w:tabs>
              <w:contextualSpacing/>
              <w:rPr>
                <w:rFonts w:ascii="Aptos" w:eastAsia="Calibri" w:hAnsi="Aptos"/>
                <w:szCs w:val="22"/>
              </w:rPr>
            </w:pPr>
            <w:r w:rsidRPr="007A6753">
              <w:rPr>
                <w:rFonts w:ascii="Aptos" w:eastAsia="Calibri" w:hAnsi="Aptos"/>
                <w:szCs w:val="22"/>
              </w:rPr>
              <w:t>Establish children’s counting knowledge to determine how far they can be extended.</w:t>
            </w:r>
          </w:p>
          <w:p w14:paraId="0B28E956" w14:textId="77777777" w:rsidR="0024542A" w:rsidRDefault="0024542A" w:rsidP="00DB6200">
            <w:pPr>
              <w:numPr>
                <w:ilvl w:val="0"/>
                <w:numId w:val="20"/>
              </w:numPr>
              <w:tabs>
                <w:tab w:val="left" w:pos="340"/>
                <w:tab w:val="left" w:pos="680"/>
                <w:tab w:val="left" w:pos="1021"/>
                <w:tab w:val="left" w:pos="1361"/>
                <w:tab w:val="left" w:pos="1701"/>
                <w:tab w:val="left" w:pos="2041"/>
                <w:tab w:val="left" w:pos="2381"/>
                <w:tab w:val="left" w:pos="2722"/>
                <w:tab w:val="left" w:pos="3062"/>
                <w:tab w:val="left" w:pos="3402"/>
              </w:tabs>
              <w:contextualSpacing/>
              <w:rPr>
                <w:rFonts w:ascii="Aptos" w:eastAsia="Calibri" w:hAnsi="Aptos"/>
                <w:szCs w:val="22"/>
              </w:rPr>
            </w:pPr>
            <w:r w:rsidRPr="007A6753">
              <w:rPr>
                <w:rFonts w:ascii="Aptos" w:eastAsia="Calibri" w:hAnsi="Aptos"/>
                <w:szCs w:val="22"/>
              </w:rPr>
              <w:t>Use large floor number tracks initially to 30 and extend beyond when ready.</w:t>
            </w:r>
          </w:p>
          <w:p w14:paraId="6BCE9587" w14:textId="0E60F3B5" w:rsidR="00DB6200" w:rsidRPr="00DB6200" w:rsidRDefault="00DB6200" w:rsidP="00DB6200">
            <w:pPr>
              <w:tabs>
                <w:tab w:val="left" w:pos="340"/>
                <w:tab w:val="left" w:pos="680"/>
                <w:tab w:val="left" w:pos="1021"/>
                <w:tab w:val="left" w:pos="1361"/>
                <w:tab w:val="left" w:pos="1701"/>
                <w:tab w:val="left" w:pos="2041"/>
                <w:tab w:val="left" w:pos="2381"/>
                <w:tab w:val="left" w:pos="2722"/>
                <w:tab w:val="left" w:pos="3062"/>
                <w:tab w:val="left" w:pos="3402"/>
              </w:tabs>
              <w:ind w:left="360"/>
              <w:contextualSpacing/>
              <w:rPr>
                <w:rFonts w:ascii="Aptos" w:eastAsia="Calibri" w:hAnsi="Aptos"/>
                <w:szCs w:val="22"/>
              </w:rPr>
            </w:pPr>
          </w:p>
        </w:tc>
      </w:tr>
      <w:tr w:rsidR="0024542A" w:rsidRPr="009305E4" w14:paraId="54B0278D" w14:textId="77777777" w:rsidTr="000A614C">
        <w:tc>
          <w:tcPr>
            <w:tcW w:w="3282" w:type="dxa"/>
            <w:tcBorders>
              <w:top w:val="nil"/>
              <w:left w:val="single" w:sz="4" w:space="0" w:color="E97132"/>
              <w:bottom w:val="nil"/>
            </w:tcBorders>
          </w:tcPr>
          <w:p w14:paraId="36F107B9" w14:textId="77777777" w:rsidR="0024542A" w:rsidRPr="007A6753" w:rsidRDefault="0024542A" w:rsidP="000A614C">
            <w:pPr>
              <w:rPr>
                <w:rFonts w:ascii="Aptos" w:eastAsia="Calibri" w:hAnsi="Aptos"/>
                <w:i/>
                <w:iCs/>
              </w:rPr>
            </w:pPr>
            <w:r w:rsidRPr="007A6753">
              <w:rPr>
                <w:rFonts w:ascii="Aptos" w:eastAsia="Calibri" w:hAnsi="Aptos"/>
                <w:i/>
                <w:iCs/>
              </w:rPr>
              <w:t>Extend counting backwards from numbers beyond 10</w:t>
            </w:r>
          </w:p>
          <w:p w14:paraId="57C21E7F" w14:textId="77777777" w:rsidR="0024542A" w:rsidRPr="007A6753" w:rsidRDefault="0024542A" w:rsidP="000A614C">
            <w:pPr>
              <w:rPr>
                <w:rFonts w:ascii="Aptos" w:eastAsia="Calibri" w:hAnsi="Aptos"/>
                <w:i/>
                <w:iCs/>
              </w:rPr>
            </w:pPr>
          </w:p>
        </w:tc>
        <w:tc>
          <w:tcPr>
            <w:tcW w:w="7066" w:type="dxa"/>
            <w:tcBorders>
              <w:top w:val="nil"/>
              <w:bottom w:val="nil"/>
              <w:right w:val="single" w:sz="4" w:space="0" w:color="E97132"/>
            </w:tcBorders>
          </w:tcPr>
          <w:p w14:paraId="4D18C341" w14:textId="21E9AA89" w:rsidR="0024542A" w:rsidRPr="007A6753" w:rsidRDefault="0024542A" w:rsidP="007F6D13">
            <w:pPr>
              <w:numPr>
                <w:ilvl w:val="0"/>
                <w:numId w:val="20"/>
              </w:numPr>
              <w:contextualSpacing/>
              <w:rPr>
                <w:rFonts w:ascii="Aptos" w:eastAsia="Calibri" w:hAnsi="Aptos"/>
                <w:szCs w:val="22"/>
              </w:rPr>
            </w:pPr>
            <w:r w:rsidRPr="007A6753">
              <w:rPr>
                <w:rFonts w:ascii="Aptos" w:eastAsia="Calibri" w:hAnsi="Aptos"/>
                <w:szCs w:val="22"/>
              </w:rPr>
              <w:t xml:space="preserve">Provide incidental opportunities to hear and orally count backwards from 20. </w:t>
            </w:r>
            <w:r w:rsidR="00DB6200">
              <w:rPr>
                <w:rFonts w:ascii="Aptos" w:eastAsia="Calibri" w:hAnsi="Aptos"/>
                <w:szCs w:val="22"/>
              </w:rPr>
              <w:t>e</w:t>
            </w:r>
            <w:r w:rsidRPr="007A6753">
              <w:rPr>
                <w:rFonts w:ascii="Aptos" w:eastAsia="Calibri" w:hAnsi="Aptos"/>
                <w:szCs w:val="22"/>
              </w:rPr>
              <w:t>.g., counting children as they leave the room, distributing items to a group of 20.</w:t>
            </w:r>
          </w:p>
          <w:p w14:paraId="4A077BA4" w14:textId="77777777" w:rsidR="0024542A" w:rsidRDefault="0024542A" w:rsidP="007F6D13">
            <w:pPr>
              <w:numPr>
                <w:ilvl w:val="0"/>
                <w:numId w:val="20"/>
              </w:numPr>
              <w:tabs>
                <w:tab w:val="left" w:pos="340"/>
                <w:tab w:val="left" w:pos="680"/>
                <w:tab w:val="left" w:pos="1021"/>
                <w:tab w:val="left" w:pos="1361"/>
                <w:tab w:val="left" w:pos="1701"/>
                <w:tab w:val="left" w:pos="2041"/>
                <w:tab w:val="left" w:pos="2381"/>
                <w:tab w:val="left" w:pos="2722"/>
                <w:tab w:val="left" w:pos="3062"/>
                <w:tab w:val="left" w:pos="3402"/>
              </w:tabs>
              <w:rPr>
                <w:rFonts w:ascii="Aptos" w:eastAsia="Calibri" w:hAnsi="Aptos"/>
                <w:szCs w:val="22"/>
              </w:rPr>
            </w:pPr>
            <w:r w:rsidRPr="007A6753">
              <w:rPr>
                <w:rFonts w:ascii="Aptos" w:eastAsia="Calibri" w:hAnsi="Aptos"/>
                <w:szCs w:val="22"/>
              </w:rPr>
              <w:t>Counting backwards starting from any number; 4,7,11, etc</w:t>
            </w:r>
          </w:p>
          <w:p w14:paraId="6F2AB6B5" w14:textId="77777777" w:rsidR="0024542A" w:rsidRPr="00730723" w:rsidRDefault="0024542A" w:rsidP="00DB6200">
            <w:pPr>
              <w:tabs>
                <w:tab w:val="left" w:pos="340"/>
                <w:tab w:val="left" w:pos="680"/>
                <w:tab w:val="left" w:pos="1021"/>
                <w:tab w:val="left" w:pos="1361"/>
                <w:tab w:val="left" w:pos="1701"/>
                <w:tab w:val="left" w:pos="2041"/>
                <w:tab w:val="left" w:pos="2381"/>
                <w:tab w:val="left" w:pos="2722"/>
                <w:tab w:val="left" w:pos="3062"/>
                <w:tab w:val="left" w:pos="3402"/>
              </w:tabs>
              <w:rPr>
                <w:rFonts w:ascii="Aptos" w:eastAsia="Calibri" w:hAnsi="Aptos"/>
                <w:szCs w:val="22"/>
              </w:rPr>
            </w:pPr>
          </w:p>
        </w:tc>
      </w:tr>
      <w:tr w:rsidR="0024542A" w:rsidRPr="009305E4" w14:paraId="56120EF0" w14:textId="77777777" w:rsidTr="000A614C">
        <w:trPr>
          <w:trHeight w:val="2684"/>
        </w:trPr>
        <w:tc>
          <w:tcPr>
            <w:tcW w:w="3282" w:type="dxa"/>
            <w:tcBorders>
              <w:top w:val="nil"/>
              <w:left w:val="single" w:sz="4" w:space="0" w:color="E97132"/>
              <w:bottom w:val="nil"/>
            </w:tcBorders>
          </w:tcPr>
          <w:p w14:paraId="04EA3859" w14:textId="77777777" w:rsidR="0024542A" w:rsidRPr="007A6753" w:rsidRDefault="0024542A" w:rsidP="000A614C">
            <w:pPr>
              <w:rPr>
                <w:rFonts w:ascii="Aptos" w:eastAsia="Calibri" w:hAnsi="Aptos"/>
                <w:i/>
                <w:iCs/>
              </w:rPr>
            </w:pPr>
            <w:r w:rsidRPr="007A6753">
              <w:rPr>
                <w:rFonts w:ascii="Aptos" w:eastAsia="Calibri" w:hAnsi="Aptos"/>
                <w:i/>
                <w:iCs/>
              </w:rPr>
              <w:t>Extend number knowledge to count larger collections. Introduce the idea of counting efficiently using skip counting.</w:t>
            </w:r>
          </w:p>
        </w:tc>
        <w:tc>
          <w:tcPr>
            <w:tcW w:w="7066" w:type="dxa"/>
            <w:tcBorders>
              <w:top w:val="nil"/>
              <w:bottom w:val="nil"/>
              <w:right w:val="single" w:sz="4" w:space="0" w:color="E97132"/>
            </w:tcBorders>
          </w:tcPr>
          <w:p w14:paraId="288065EE" w14:textId="77777777" w:rsidR="0024542A" w:rsidRPr="007A6753" w:rsidRDefault="0024542A" w:rsidP="007F6D13">
            <w:pPr>
              <w:numPr>
                <w:ilvl w:val="0"/>
                <w:numId w:val="20"/>
              </w:numPr>
              <w:contextualSpacing/>
              <w:rPr>
                <w:rFonts w:ascii="Aptos" w:eastAsia="Calibri" w:hAnsi="Aptos"/>
                <w:szCs w:val="22"/>
              </w:rPr>
            </w:pPr>
            <w:r w:rsidRPr="007A6753">
              <w:rPr>
                <w:rFonts w:ascii="Aptos" w:eastAsia="Calibri" w:hAnsi="Aptos"/>
                <w:szCs w:val="22"/>
              </w:rPr>
              <w:t>Ensure children can understand the size of the collection and can count by ones for larger collections.</w:t>
            </w:r>
          </w:p>
          <w:p w14:paraId="60D32CC2" w14:textId="77777777" w:rsidR="0024542A" w:rsidRPr="007A6753" w:rsidRDefault="0024542A" w:rsidP="007F6D13">
            <w:pPr>
              <w:numPr>
                <w:ilvl w:val="0"/>
                <w:numId w:val="20"/>
              </w:numPr>
              <w:contextualSpacing/>
              <w:rPr>
                <w:rFonts w:ascii="Aptos" w:eastAsia="Calibri" w:hAnsi="Aptos"/>
                <w:szCs w:val="22"/>
              </w:rPr>
            </w:pPr>
            <w:r w:rsidRPr="007A6753">
              <w:rPr>
                <w:rFonts w:ascii="Aptos" w:eastAsia="Calibri" w:hAnsi="Aptos"/>
                <w:szCs w:val="22"/>
              </w:rPr>
              <w:t xml:space="preserve">Proceed to skip counting to count collections more efficiently. </w:t>
            </w:r>
          </w:p>
          <w:p w14:paraId="2068EB64" w14:textId="77777777" w:rsidR="0024542A" w:rsidRPr="007A6753" w:rsidRDefault="0024542A" w:rsidP="007F6D13">
            <w:pPr>
              <w:numPr>
                <w:ilvl w:val="0"/>
                <w:numId w:val="20"/>
              </w:numPr>
              <w:contextualSpacing/>
              <w:rPr>
                <w:rFonts w:ascii="Aptos" w:eastAsia="Calibri" w:hAnsi="Aptos"/>
                <w:szCs w:val="22"/>
              </w:rPr>
            </w:pPr>
            <w:r w:rsidRPr="007A6753">
              <w:rPr>
                <w:rFonts w:ascii="Aptos" w:eastAsia="Calibri" w:hAnsi="Aptos"/>
                <w:szCs w:val="22"/>
              </w:rPr>
              <w:t xml:space="preserve">Provide opportunities to count larger collections using skip counting by 2’s or 5’s to ascertain how many. </w:t>
            </w:r>
          </w:p>
          <w:p w14:paraId="741B17CB" w14:textId="77777777" w:rsidR="0024542A" w:rsidRPr="007A6753" w:rsidRDefault="0024542A" w:rsidP="007F6D13">
            <w:pPr>
              <w:numPr>
                <w:ilvl w:val="0"/>
                <w:numId w:val="20"/>
              </w:numPr>
              <w:contextualSpacing/>
              <w:rPr>
                <w:rFonts w:ascii="Aptos" w:eastAsia="Calibri" w:hAnsi="Aptos"/>
                <w:szCs w:val="22"/>
              </w:rPr>
            </w:pPr>
            <w:r w:rsidRPr="007A6753">
              <w:rPr>
                <w:rFonts w:ascii="Aptos" w:eastAsia="Calibri" w:hAnsi="Aptos"/>
                <w:szCs w:val="22"/>
              </w:rPr>
              <w:t>Support the principle of ‘abstraction’ by providing opportunities to count collections of random/different things (not tested).</w:t>
            </w:r>
          </w:p>
          <w:p w14:paraId="3BB4E5A5" w14:textId="65F3070E" w:rsidR="0024542A" w:rsidRPr="007F25FA" w:rsidRDefault="0024542A" w:rsidP="00DB6200">
            <w:pPr>
              <w:numPr>
                <w:ilvl w:val="0"/>
                <w:numId w:val="20"/>
              </w:numPr>
              <w:contextualSpacing/>
              <w:rPr>
                <w:rFonts w:ascii="Aptos" w:eastAsia="Calibri" w:hAnsi="Aptos"/>
                <w:szCs w:val="22"/>
              </w:rPr>
            </w:pPr>
            <w:r w:rsidRPr="007A6753">
              <w:rPr>
                <w:rFonts w:ascii="Aptos" w:eastAsia="Calibri" w:hAnsi="Aptos"/>
                <w:szCs w:val="22"/>
              </w:rPr>
              <w:t>Model and involve students in activities counting forwards and then using the same activities to count backwards.</w:t>
            </w:r>
          </w:p>
          <w:p w14:paraId="25DACDB3" w14:textId="77777777" w:rsidR="0024542A" w:rsidRPr="00730723" w:rsidRDefault="0024542A" w:rsidP="000A614C">
            <w:pPr>
              <w:ind w:left="360"/>
              <w:contextualSpacing/>
              <w:rPr>
                <w:rFonts w:ascii="Aptos" w:eastAsia="Calibri" w:hAnsi="Aptos"/>
                <w:szCs w:val="22"/>
              </w:rPr>
            </w:pPr>
          </w:p>
        </w:tc>
      </w:tr>
      <w:tr w:rsidR="0024542A" w:rsidRPr="000B7BE0" w14:paraId="47601839" w14:textId="77777777" w:rsidTr="000A614C">
        <w:trPr>
          <w:trHeight w:val="1966"/>
        </w:trPr>
        <w:tc>
          <w:tcPr>
            <w:tcW w:w="3282" w:type="dxa"/>
            <w:tcBorders>
              <w:top w:val="nil"/>
              <w:left w:val="single" w:sz="4" w:space="0" w:color="E97132"/>
              <w:bottom w:val="nil"/>
            </w:tcBorders>
          </w:tcPr>
          <w:p w14:paraId="0DD3EEE6" w14:textId="77777777" w:rsidR="0024542A" w:rsidRPr="007A6753" w:rsidRDefault="0024542A" w:rsidP="000A614C">
            <w:pPr>
              <w:rPr>
                <w:rFonts w:ascii="Aptos" w:eastAsia="Calibri" w:hAnsi="Aptos"/>
                <w:i/>
                <w:iCs/>
              </w:rPr>
            </w:pPr>
            <w:r w:rsidRPr="007A6753">
              <w:rPr>
                <w:rFonts w:ascii="Aptos" w:eastAsia="Calibri" w:hAnsi="Aptos"/>
                <w:i/>
                <w:iCs/>
              </w:rPr>
              <w:t>Extend understanding of part-part-whole relationship by focusing on recognising, recalling and recording multiple combinations of part-part-whole situations for numbers to 10 and beyond.</w:t>
            </w:r>
          </w:p>
        </w:tc>
        <w:tc>
          <w:tcPr>
            <w:tcW w:w="7066" w:type="dxa"/>
            <w:tcBorders>
              <w:top w:val="nil"/>
              <w:bottom w:val="nil"/>
              <w:right w:val="single" w:sz="4" w:space="0" w:color="E97132"/>
            </w:tcBorders>
          </w:tcPr>
          <w:p w14:paraId="16809BA3" w14:textId="77777777" w:rsidR="0024542A" w:rsidRPr="007A6753" w:rsidRDefault="0024542A" w:rsidP="007F6D13">
            <w:pPr>
              <w:pStyle w:val="ListParagraph"/>
              <w:numPr>
                <w:ilvl w:val="0"/>
                <w:numId w:val="20"/>
              </w:numPr>
              <w:rPr>
                <w:rFonts w:ascii="Aptos" w:eastAsia="Calibri" w:hAnsi="Aptos"/>
                <w:szCs w:val="22"/>
              </w:rPr>
            </w:pPr>
            <w:r w:rsidRPr="007A6753">
              <w:rPr>
                <w:rFonts w:ascii="Aptos" w:eastAsia="Calibri" w:hAnsi="Aptos"/>
                <w:szCs w:val="22"/>
              </w:rPr>
              <w:t xml:space="preserve">Provide children with real objects to partition initially up to 10 slowly increasing </w:t>
            </w:r>
          </w:p>
          <w:p w14:paraId="5EDF8AE3" w14:textId="77777777" w:rsidR="0024542A" w:rsidRPr="007A6753" w:rsidRDefault="0024542A" w:rsidP="007F6D13">
            <w:pPr>
              <w:pStyle w:val="ListParagraph"/>
              <w:numPr>
                <w:ilvl w:val="0"/>
                <w:numId w:val="20"/>
              </w:numPr>
              <w:rPr>
                <w:rFonts w:ascii="Aptos" w:eastAsia="Calibri" w:hAnsi="Aptos"/>
                <w:szCs w:val="22"/>
              </w:rPr>
            </w:pPr>
            <w:r w:rsidRPr="007A6753">
              <w:rPr>
                <w:rFonts w:ascii="Aptos" w:eastAsia="Calibri" w:hAnsi="Aptos"/>
                <w:szCs w:val="22"/>
              </w:rPr>
              <w:t>Model partitioning of numbers in a way to generate a pattern by moving one object from one pile to another. E.g. 6 and 1, 2 and 4, 3 and 3, 5 and 1</w:t>
            </w:r>
          </w:p>
          <w:p w14:paraId="70A01228" w14:textId="4BEA8B4E" w:rsidR="0024542A" w:rsidRPr="00DB6200" w:rsidRDefault="0024542A" w:rsidP="00DB6200">
            <w:pPr>
              <w:pStyle w:val="ListParagraph"/>
              <w:numPr>
                <w:ilvl w:val="0"/>
                <w:numId w:val="20"/>
              </w:numPr>
              <w:rPr>
                <w:rFonts w:ascii="Aptos" w:eastAsia="Calibri" w:hAnsi="Aptos"/>
                <w:szCs w:val="22"/>
              </w:rPr>
            </w:pPr>
            <w:r w:rsidRPr="007A6753">
              <w:rPr>
                <w:rFonts w:ascii="Aptos" w:eastAsia="Calibri" w:hAnsi="Aptos"/>
                <w:szCs w:val="22"/>
              </w:rPr>
              <w:t>Expose children to activities that involve partitioning of a number in more than 2 parts.</w:t>
            </w:r>
          </w:p>
          <w:p w14:paraId="47E56BA9" w14:textId="77777777" w:rsidR="0024542A" w:rsidRPr="00730723" w:rsidRDefault="0024542A" w:rsidP="000A614C">
            <w:pPr>
              <w:pStyle w:val="ListParagraph"/>
              <w:ind w:left="360" w:firstLine="0"/>
              <w:rPr>
                <w:rFonts w:ascii="Aptos" w:eastAsia="Calibri" w:hAnsi="Aptos"/>
                <w:szCs w:val="22"/>
              </w:rPr>
            </w:pPr>
          </w:p>
        </w:tc>
      </w:tr>
      <w:tr w:rsidR="0024542A" w:rsidRPr="000B7BE0" w14:paraId="74B10AB9" w14:textId="77777777" w:rsidTr="000A614C">
        <w:trPr>
          <w:trHeight w:val="1405"/>
        </w:trPr>
        <w:tc>
          <w:tcPr>
            <w:tcW w:w="3282" w:type="dxa"/>
            <w:tcBorders>
              <w:top w:val="nil"/>
              <w:left w:val="single" w:sz="4" w:space="0" w:color="E97132"/>
              <w:bottom w:val="single" w:sz="4" w:space="0" w:color="E97132"/>
            </w:tcBorders>
          </w:tcPr>
          <w:p w14:paraId="4C8E16C7" w14:textId="77777777" w:rsidR="0024542A" w:rsidRPr="007A6753" w:rsidRDefault="0024542A" w:rsidP="000A614C">
            <w:pPr>
              <w:rPr>
                <w:rFonts w:ascii="Aptos" w:eastAsia="Calibri" w:hAnsi="Aptos"/>
                <w:i/>
                <w:iCs/>
              </w:rPr>
            </w:pPr>
            <w:r w:rsidRPr="007A6753">
              <w:rPr>
                <w:rFonts w:ascii="Aptos" w:eastAsia="Calibri" w:hAnsi="Aptos"/>
                <w:i/>
                <w:iCs/>
              </w:rPr>
              <w:t>Extend understanding of breaking and rearranging parts to partitioning collections</w:t>
            </w:r>
          </w:p>
        </w:tc>
        <w:tc>
          <w:tcPr>
            <w:tcW w:w="7066" w:type="dxa"/>
            <w:tcBorders>
              <w:top w:val="nil"/>
              <w:bottom w:val="single" w:sz="4" w:space="0" w:color="E97132"/>
              <w:right w:val="single" w:sz="4" w:space="0" w:color="E97132"/>
            </w:tcBorders>
          </w:tcPr>
          <w:p w14:paraId="020CA27E" w14:textId="705DBF2E" w:rsidR="0024542A" w:rsidRPr="007A6753" w:rsidRDefault="0024542A" w:rsidP="007F6D13">
            <w:pPr>
              <w:pStyle w:val="ListParagraph"/>
              <w:numPr>
                <w:ilvl w:val="0"/>
                <w:numId w:val="20"/>
              </w:numPr>
              <w:tabs>
                <w:tab w:val="clear" w:pos="340"/>
                <w:tab w:val="clear" w:pos="680"/>
                <w:tab w:val="clear" w:pos="1021"/>
                <w:tab w:val="clear" w:pos="1361"/>
                <w:tab w:val="clear" w:pos="1701"/>
                <w:tab w:val="clear" w:pos="2041"/>
                <w:tab w:val="clear" w:pos="2381"/>
                <w:tab w:val="clear" w:pos="2722"/>
                <w:tab w:val="clear" w:pos="3062"/>
                <w:tab w:val="clear" w:pos="3402"/>
              </w:tabs>
              <w:ind w:left="357" w:hanging="357"/>
              <w:rPr>
                <w:rFonts w:ascii="Aptos" w:eastAsia="Calibri" w:hAnsi="Aptos"/>
                <w:szCs w:val="22"/>
              </w:rPr>
            </w:pPr>
            <w:r w:rsidRPr="007A6753">
              <w:rPr>
                <w:rFonts w:ascii="Aptos" w:eastAsia="Calibri" w:hAnsi="Aptos"/>
                <w:szCs w:val="22"/>
              </w:rPr>
              <w:t>Provide more experiences involving partitioning collections with a focus on visualising parts and the instant recall of number facts.</w:t>
            </w:r>
          </w:p>
          <w:p w14:paraId="39C27937" w14:textId="77777777" w:rsidR="0024542A" w:rsidRPr="007A6753" w:rsidRDefault="0024542A" w:rsidP="007F6D13">
            <w:pPr>
              <w:pStyle w:val="ListParagraph"/>
              <w:numPr>
                <w:ilvl w:val="0"/>
                <w:numId w:val="20"/>
              </w:numPr>
              <w:tabs>
                <w:tab w:val="clear" w:pos="340"/>
                <w:tab w:val="clear" w:pos="680"/>
                <w:tab w:val="clear" w:pos="1021"/>
                <w:tab w:val="clear" w:pos="1361"/>
                <w:tab w:val="clear" w:pos="1701"/>
                <w:tab w:val="clear" w:pos="2041"/>
                <w:tab w:val="clear" w:pos="2381"/>
                <w:tab w:val="clear" w:pos="2722"/>
                <w:tab w:val="clear" w:pos="3062"/>
                <w:tab w:val="clear" w:pos="3402"/>
              </w:tabs>
              <w:ind w:left="357" w:hanging="357"/>
              <w:rPr>
                <w:rFonts w:ascii="Aptos" w:eastAsia="Calibri" w:hAnsi="Aptos"/>
                <w:szCs w:val="22"/>
              </w:rPr>
            </w:pPr>
            <w:r w:rsidRPr="007A6753">
              <w:rPr>
                <w:rFonts w:ascii="Aptos" w:eastAsia="Calibri" w:hAnsi="Aptos"/>
                <w:szCs w:val="22"/>
              </w:rPr>
              <w:t>Focus on mental strategies and instant recall of basic number facts</w:t>
            </w:r>
          </w:p>
        </w:tc>
      </w:tr>
    </w:tbl>
    <w:p w14:paraId="2C4C5610" w14:textId="77777777" w:rsidR="0024542A" w:rsidRDefault="0024542A">
      <w:pPr>
        <w:rPr>
          <w:rFonts w:ascii="Aptos" w:eastAsia="Times New Roman" w:hAnsi="Aptos"/>
          <w:b/>
          <w:color w:val="592C82"/>
          <w:spacing w:val="4"/>
          <w:kern w:val="28"/>
          <w:sz w:val="30"/>
          <w:szCs w:val="30"/>
        </w:rPr>
      </w:pPr>
    </w:p>
    <w:p w14:paraId="41E605EC" w14:textId="77777777" w:rsidR="0024542A" w:rsidRDefault="0024542A">
      <w:pPr>
        <w:rPr>
          <w:rFonts w:ascii="Aptos" w:eastAsia="Times New Roman" w:hAnsi="Aptos"/>
          <w:b/>
          <w:color w:val="592C82"/>
          <w:spacing w:val="4"/>
          <w:kern w:val="28"/>
          <w:sz w:val="30"/>
          <w:szCs w:val="30"/>
        </w:rPr>
      </w:pPr>
    </w:p>
    <w:p w14:paraId="6F21554E" w14:textId="77777777" w:rsidR="0024542A" w:rsidRDefault="0024542A">
      <w:pPr>
        <w:rPr>
          <w:rFonts w:ascii="Aptos" w:eastAsia="Times New Roman" w:hAnsi="Aptos"/>
          <w:b/>
          <w:color w:val="592C82"/>
          <w:spacing w:val="4"/>
          <w:kern w:val="28"/>
          <w:sz w:val="30"/>
          <w:szCs w:val="30"/>
        </w:rPr>
      </w:pPr>
    </w:p>
    <w:p w14:paraId="05162CAF" w14:textId="77777777" w:rsidR="007F6D13" w:rsidRDefault="007F6D13">
      <w:pPr>
        <w:rPr>
          <w:rFonts w:ascii="Aptos" w:eastAsia="Times New Roman" w:hAnsi="Aptos"/>
          <w:b/>
          <w:color w:val="592C82"/>
          <w:spacing w:val="4"/>
          <w:kern w:val="28"/>
          <w:sz w:val="30"/>
          <w:szCs w:val="30"/>
        </w:rPr>
      </w:pPr>
    </w:p>
    <w:p w14:paraId="27622CA6" w14:textId="77777777" w:rsidR="007F6D13" w:rsidRDefault="007F6D13">
      <w:pPr>
        <w:rPr>
          <w:rFonts w:ascii="Aptos" w:eastAsia="Times New Roman" w:hAnsi="Aptos"/>
          <w:b/>
          <w:color w:val="592C82"/>
          <w:spacing w:val="4"/>
          <w:kern w:val="28"/>
          <w:sz w:val="30"/>
          <w:szCs w:val="30"/>
        </w:rPr>
      </w:pPr>
    </w:p>
    <w:p w14:paraId="492A9B30" w14:textId="77777777" w:rsidR="007F6D13" w:rsidRDefault="007F6D13">
      <w:pPr>
        <w:rPr>
          <w:rFonts w:ascii="Aptos" w:eastAsia="Times New Roman" w:hAnsi="Aptos"/>
          <w:b/>
          <w:color w:val="592C82"/>
          <w:spacing w:val="4"/>
          <w:kern w:val="28"/>
          <w:sz w:val="30"/>
          <w:szCs w:val="30"/>
        </w:rPr>
      </w:pPr>
    </w:p>
    <w:p w14:paraId="74C7BFC6" w14:textId="57AE0576" w:rsidR="007F6D13" w:rsidRPr="007F6D13" w:rsidRDefault="007F6D13">
      <w:pPr>
        <w:rPr>
          <w:rFonts w:ascii="Aptos" w:eastAsia="Times New Roman" w:hAnsi="Aptos"/>
          <w:b/>
          <w:color w:val="E36C0A" w:themeColor="accent6" w:themeShade="BF"/>
          <w:spacing w:val="4"/>
          <w:kern w:val="28"/>
          <w:sz w:val="24"/>
          <w:szCs w:val="24"/>
        </w:rPr>
      </w:pPr>
    </w:p>
    <w:tbl>
      <w:tblPr>
        <w:tblStyle w:val="DOETable1"/>
        <w:tblpPr w:leftFromText="180" w:rightFromText="180" w:horzAnchor="margin" w:tblpXSpec="center" w:tblpY="-429"/>
        <w:tblW w:w="10490" w:type="dxa"/>
        <w:tblLook w:val="04A0" w:firstRow="1" w:lastRow="0" w:firstColumn="1" w:lastColumn="0" w:noHBand="0" w:noVBand="1"/>
      </w:tblPr>
      <w:tblGrid>
        <w:gridCol w:w="10490"/>
      </w:tblGrid>
      <w:tr w:rsidR="007F6D13" w:rsidRPr="000251FA" w14:paraId="6F95730C" w14:textId="77777777" w:rsidTr="000A6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DE9D9" w:themeFill="accent6" w:themeFillTint="33"/>
          </w:tcPr>
          <w:p w14:paraId="5D2F0310" w14:textId="4A145536" w:rsidR="007F6D13" w:rsidRPr="000251FA" w:rsidRDefault="007F6D13" w:rsidP="000A614C">
            <w:pPr>
              <w:tabs>
                <w:tab w:val="left" w:pos="1276"/>
              </w:tabs>
              <w:contextualSpacing/>
              <w:rPr>
                <w:rFonts w:ascii="Aptos" w:eastAsia="Aptos" w:hAnsi="Aptos"/>
                <w:b w:val="0"/>
                <w:bCs w:val="0"/>
              </w:rPr>
            </w:pPr>
            <w:r w:rsidRPr="007255D6">
              <w:rPr>
                <w:rFonts w:ascii="Aptos" w:hAnsi="Aptos"/>
                <w:bCs w:val="0"/>
                <w:szCs w:val="22"/>
              </w:rPr>
              <w:lastRenderedPageBreak/>
              <w:t>Sub-strand: Understanding number</w:t>
            </w:r>
          </w:p>
        </w:tc>
      </w:tr>
      <w:tr w:rsidR="007F6D13" w:rsidRPr="000251FA" w14:paraId="01BF20FD" w14:textId="77777777" w:rsidTr="000A614C">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EE6A5A1" w14:textId="77777777" w:rsidR="007F6D13" w:rsidRPr="00573E5C" w:rsidRDefault="007F6D13" w:rsidP="000A614C">
            <w:pPr>
              <w:tabs>
                <w:tab w:val="left" w:pos="1276"/>
              </w:tabs>
              <w:contextualSpacing/>
              <w:rPr>
                <w:rFonts w:ascii="Aptos" w:eastAsia="Aptos" w:hAnsi="Aptos"/>
                <w:i/>
                <w:iCs/>
                <w:color w:val="000000" w:themeColor="text1"/>
                <w:kern w:val="2"/>
                <w:szCs w:val="22"/>
                <w14:ligatures w14:val="standardContextual"/>
              </w:rPr>
            </w:pPr>
            <w:bookmarkStart w:id="22" w:name="WAPMNAUN2"/>
            <w:r w:rsidRPr="00573E5C">
              <w:rPr>
                <w:rFonts w:ascii="Aptos" w:eastAsia="Aptos" w:hAnsi="Aptos"/>
                <w:i/>
                <w:iCs/>
                <w:kern w:val="2"/>
                <w:szCs w:val="22"/>
                <w14:ligatures w14:val="standardContextual"/>
              </w:rPr>
              <w:t>WAPMNAUN2 Subitise, partition and compare small collections</w:t>
            </w:r>
          </w:p>
          <w:bookmarkEnd w:id="22"/>
          <w:p w14:paraId="516D0195" w14:textId="77777777" w:rsidR="007F6D13" w:rsidRPr="000251FA" w:rsidRDefault="007F6D13" w:rsidP="000A614C">
            <w:pPr>
              <w:tabs>
                <w:tab w:val="left" w:pos="1276"/>
              </w:tabs>
              <w:contextualSpacing/>
              <w:rPr>
                <w:rFonts w:ascii="Aptos" w:eastAsia="Aptos" w:hAnsi="Aptos"/>
                <w:b w:val="0"/>
                <w:bCs w:val="0"/>
                <w:color w:val="000000" w:themeColor="text1"/>
              </w:rPr>
            </w:pPr>
            <w:r w:rsidRPr="000251FA">
              <w:rPr>
                <w:rFonts w:ascii="Aptos" w:eastAsia="Aptos" w:hAnsi="Aptos"/>
                <w:b w:val="0"/>
                <w:bCs w:val="0"/>
                <w:color w:val="000000" w:themeColor="text1"/>
              </w:rPr>
              <w:t xml:space="preserve">Examples: </w:t>
            </w:r>
          </w:p>
          <w:p w14:paraId="5DE280C7" w14:textId="77777777" w:rsidR="007F6D13" w:rsidRPr="000251FA" w:rsidRDefault="007F6D13" w:rsidP="007F6D13">
            <w:pPr>
              <w:numPr>
                <w:ilvl w:val="0"/>
                <w:numId w:val="16"/>
              </w:numPr>
              <w:ind w:left="714" w:hanging="357"/>
              <w:rPr>
                <w:rFonts w:ascii="Aptos" w:eastAsia="Aptos" w:hAnsi="Aptos" w:cs="Times New Roman"/>
                <w:b w:val="0"/>
                <w:bCs w:val="0"/>
              </w:rPr>
            </w:pPr>
            <w:r w:rsidRPr="000251FA">
              <w:rPr>
                <w:rFonts w:ascii="Aptos" w:eastAsia="Aptos" w:hAnsi="Aptos" w:cs="Times New Roman"/>
                <w:b w:val="0"/>
                <w:bCs w:val="0"/>
              </w:rPr>
              <w:t>Recognising with a quick look the number of objects in a collection and saying the number without counting</w:t>
            </w:r>
          </w:p>
          <w:p w14:paraId="55732F5A" w14:textId="77777777" w:rsidR="007F6D13" w:rsidRPr="000251FA" w:rsidRDefault="007F6D13" w:rsidP="007F6D13">
            <w:pPr>
              <w:numPr>
                <w:ilvl w:val="0"/>
                <w:numId w:val="16"/>
              </w:numPr>
              <w:ind w:left="714" w:hanging="357"/>
              <w:rPr>
                <w:rFonts w:ascii="Aptos" w:eastAsia="Aptos" w:hAnsi="Aptos" w:cs="Times New Roman"/>
                <w:b w:val="0"/>
                <w:bCs w:val="0"/>
              </w:rPr>
            </w:pPr>
            <w:r w:rsidRPr="000251FA">
              <w:rPr>
                <w:rFonts w:ascii="Aptos" w:eastAsia="Aptos" w:hAnsi="Aptos"/>
                <w:b w:val="0"/>
                <w:bCs w:val="0"/>
                <w:color w:val="000000" w:themeColor="text1"/>
              </w:rPr>
              <w:t>Partitioning collections of up to 10 objects in different ways, such as partitioning a collection of six counters into four counters and two counters, or into three counters and three counters</w:t>
            </w:r>
          </w:p>
          <w:p w14:paraId="3EEC8076" w14:textId="77777777" w:rsidR="007F6D13" w:rsidRPr="00973B53" w:rsidRDefault="007F6D13" w:rsidP="007F6D13">
            <w:pPr>
              <w:numPr>
                <w:ilvl w:val="0"/>
                <w:numId w:val="16"/>
              </w:numPr>
              <w:ind w:left="714" w:hanging="357"/>
              <w:rPr>
                <w:rFonts w:ascii="Aptos" w:eastAsia="Aptos" w:hAnsi="Aptos" w:cs="Times New Roman"/>
                <w:b w:val="0"/>
                <w:bCs w:val="0"/>
              </w:rPr>
            </w:pPr>
            <w:r w:rsidRPr="000251FA">
              <w:rPr>
                <w:rFonts w:ascii="Aptos" w:eastAsia="Aptos" w:hAnsi="Aptos" w:cs="Times New Roman"/>
                <w:b w:val="0"/>
                <w:bCs w:val="0"/>
              </w:rPr>
              <w:t>Comparing and describing small collections, using the language more, less and same</w:t>
            </w:r>
          </w:p>
          <w:p w14:paraId="120916DF" w14:textId="77777777" w:rsidR="007F6D13" w:rsidRPr="000251FA" w:rsidRDefault="007F6D13" w:rsidP="000A614C">
            <w:pPr>
              <w:ind w:left="714"/>
              <w:rPr>
                <w:rFonts w:ascii="Aptos" w:eastAsia="Aptos" w:hAnsi="Aptos" w:cs="Times New Roman"/>
                <w:b w:val="0"/>
                <w:bCs w:val="0"/>
              </w:rPr>
            </w:pPr>
          </w:p>
        </w:tc>
      </w:tr>
    </w:tbl>
    <w:p w14:paraId="1B8A51E3" w14:textId="77777777" w:rsidR="00EB21D1" w:rsidRDefault="00EB21D1"/>
    <w:tbl>
      <w:tblPr>
        <w:tblStyle w:val="DOETable1"/>
        <w:tblW w:w="10488" w:type="dxa"/>
        <w:tblInd w:w="-712" w:type="dxa"/>
        <w:tblLook w:val="04A0" w:firstRow="1" w:lastRow="0" w:firstColumn="1" w:lastColumn="0" w:noHBand="0" w:noVBand="1"/>
      </w:tblPr>
      <w:tblGrid>
        <w:gridCol w:w="1123"/>
        <w:gridCol w:w="9365"/>
      </w:tblGrid>
      <w:tr w:rsidR="00FB3BD0" w14:paraId="4FD14779" w14:textId="77777777" w:rsidTr="007F6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8" w:type="dxa"/>
            <w:gridSpan w:val="2"/>
            <w:tcBorders>
              <w:bottom w:val="single" w:sz="4" w:space="0" w:color="E94F36"/>
            </w:tcBorders>
            <w:shd w:val="clear" w:color="auto" w:fill="auto"/>
            <w:vAlign w:val="center"/>
          </w:tcPr>
          <w:p w14:paraId="348E3D45" w14:textId="6F07706C" w:rsidR="00FB3BD0" w:rsidRPr="009849D0" w:rsidRDefault="00FB3BD0" w:rsidP="00FB3BD0">
            <w:pPr>
              <w:rPr>
                <w:rFonts w:ascii="Aptos" w:eastAsia="Calibri" w:hAnsi="Aptos"/>
                <w:b w:val="0"/>
              </w:rPr>
            </w:pPr>
            <w:r w:rsidRPr="00FF2D1A">
              <w:rPr>
                <w:rFonts w:ascii="Aptos" w:hAnsi="Aptos"/>
                <w:color w:val="E97132"/>
                <w:sz w:val="24"/>
                <w:szCs w:val="24"/>
              </w:rPr>
              <w:t xml:space="preserve">Suggested teaching and learning </w:t>
            </w:r>
            <w:r>
              <w:rPr>
                <w:rFonts w:ascii="Aptos" w:hAnsi="Aptos"/>
                <w:color w:val="E97132"/>
                <w:sz w:val="24"/>
                <w:szCs w:val="24"/>
              </w:rPr>
              <w:t xml:space="preserve">strategies and </w:t>
            </w:r>
            <w:r w:rsidRPr="00FF2D1A">
              <w:rPr>
                <w:rFonts w:ascii="Aptos" w:hAnsi="Aptos"/>
                <w:color w:val="E97132"/>
                <w:sz w:val="24"/>
                <w:szCs w:val="24"/>
              </w:rPr>
              <w:t>activities</w:t>
            </w:r>
          </w:p>
        </w:tc>
      </w:tr>
      <w:tr w:rsidR="00FB3BD0" w14:paraId="5DE68558" w14:textId="77777777" w:rsidTr="007F6D13">
        <w:tc>
          <w:tcPr>
            <w:cnfStyle w:val="001000000000" w:firstRow="0" w:lastRow="0" w:firstColumn="1" w:lastColumn="0" w:oddVBand="0" w:evenVBand="0" w:oddHBand="0" w:evenHBand="0" w:firstRowFirstColumn="0" w:firstRowLastColumn="0" w:lastRowFirstColumn="0" w:lastRowLastColumn="0"/>
            <w:tcW w:w="1123" w:type="dxa"/>
            <w:tcBorders>
              <w:bottom w:val="single" w:sz="4" w:space="0" w:color="E94F36"/>
            </w:tcBorders>
            <w:vAlign w:val="center"/>
          </w:tcPr>
          <w:p w14:paraId="5BE1CCDD" w14:textId="7299DC0E"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p>
        </w:tc>
        <w:tc>
          <w:tcPr>
            <w:tcW w:w="9365" w:type="dxa"/>
          </w:tcPr>
          <w:p w14:paraId="007D31A7" w14:textId="07108E20" w:rsidR="00FB3BD0" w:rsidRPr="00FB3BD0" w:rsidRDefault="00FB3BD0" w:rsidP="00FB3BD0">
            <w:pPr>
              <w:spacing w:line="259" w:lineRule="auto"/>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064F4">
              <w:rPr>
                <w:rFonts w:ascii="Aptos" w:eastAsia="Aptos" w:hAnsi="Aptos" w:cs="Times New Roman"/>
                <w:b/>
                <w:bCs/>
              </w:rPr>
              <w:t>Indigenous perspectives</w:t>
            </w:r>
            <w:r w:rsidRPr="002064F4">
              <w:rPr>
                <w:rFonts w:ascii="Aptos" w:eastAsia="Aptos" w:hAnsi="Aptos" w:cs="Times New Roman"/>
              </w:rPr>
              <w:t>:</w:t>
            </w:r>
            <w:r w:rsidR="00C64316">
              <w:rPr>
                <w:rFonts w:ascii="Aptos" w:eastAsia="Aptos" w:hAnsi="Aptos" w:cs="Times New Roman"/>
              </w:rPr>
              <w:t xml:space="preserve"> I</w:t>
            </w:r>
            <w:r w:rsidRPr="002064F4">
              <w:rPr>
                <w:rFonts w:ascii="Aptos" w:eastAsia="Aptos" w:hAnsi="Aptos" w:cs="Times New Roman"/>
              </w:rPr>
              <w:t xml:space="preserve">ncorporate Noongar counting patterns, which include repeated groups to represent numbers. </w:t>
            </w:r>
            <w:proofErr w:type="spellStart"/>
            <w:r w:rsidRPr="002064F4">
              <w:rPr>
                <w:rFonts w:ascii="Aptos" w:eastAsia="Aptos" w:hAnsi="Aptos" w:cs="Times New Roman"/>
              </w:rPr>
              <w:t>Eg</w:t>
            </w:r>
            <w:proofErr w:type="spellEnd"/>
            <w:r w:rsidRPr="002064F4">
              <w:rPr>
                <w:rFonts w:ascii="Aptos" w:eastAsia="Aptos" w:hAnsi="Aptos" w:cs="Times New Roman"/>
              </w:rPr>
              <w:t xml:space="preserve">: </w:t>
            </w:r>
            <w:proofErr w:type="spellStart"/>
            <w:r w:rsidRPr="002064F4">
              <w:rPr>
                <w:rFonts w:ascii="Aptos" w:eastAsia="Aptos" w:hAnsi="Aptos" w:cs="Times New Roman"/>
              </w:rPr>
              <w:t>koodjal</w:t>
            </w:r>
            <w:proofErr w:type="spellEnd"/>
            <w:r w:rsidRPr="002064F4">
              <w:rPr>
                <w:rFonts w:ascii="Aptos" w:eastAsia="Aptos" w:hAnsi="Aptos" w:cs="Times New Roman"/>
              </w:rPr>
              <w:t xml:space="preserve"> is 2, so </w:t>
            </w:r>
            <w:proofErr w:type="spellStart"/>
            <w:r w:rsidRPr="002064F4">
              <w:rPr>
                <w:rFonts w:ascii="Aptos" w:eastAsia="Aptos" w:hAnsi="Aptos" w:cs="Times New Roman"/>
              </w:rPr>
              <w:t>koodjal-koodjal</w:t>
            </w:r>
            <w:proofErr w:type="spellEnd"/>
            <w:r w:rsidRPr="002064F4">
              <w:rPr>
                <w:rFonts w:ascii="Aptos" w:eastAsia="Aptos" w:hAnsi="Aptos" w:cs="Times New Roman"/>
              </w:rPr>
              <w:t xml:space="preserve"> is 4.</w:t>
            </w:r>
          </w:p>
        </w:tc>
      </w:tr>
      <w:tr w:rsidR="00FB3BD0" w14:paraId="42215B8B" w14:textId="77777777" w:rsidTr="007F6D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tcBorders>
              <w:bottom w:val="single" w:sz="4" w:space="0" w:color="E94F36"/>
            </w:tcBorders>
            <w:shd w:val="clear" w:color="auto" w:fill="auto"/>
            <w:vAlign w:val="center"/>
          </w:tcPr>
          <w:p w14:paraId="2C785938" w14:textId="14C1B3E6"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p>
        </w:tc>
        <w:tc>
          <w:tcPr>
            <w:tcW w:w="9365" w:type="dxa"/>
            <w:shd w:val="clear" w:color="auto" w:fill="auto"/>
          </w:tcPr>
          <w:p w14:paraId="1577F3E3" w14:textId="77777777" w:rsidR="00FB3BD0" w:rsidRPr="00A86BFD" w:rsidRDefault="00FB3BD0" w:rsidP="00FB3BD0">
            <w:pPr>
              <w:cnfStyle w:val="000000010000" w:firstRow="0" w:lastRow="0" w:firstColumn="0" w:lastColumn="0" w:oddVBand="0" w:evenVBand="0" w:oddHBand="0" w:evenHBand="1" w:firstRowFirstColumn="0" w:firstRowLastColumn="0" w:lastRowFirstColumn="0" w:lastRowLastColumn="0"/>
              <w:rPr>
                <w:rFonts w:ascii="Aptos" w:eastAsia="Calibri" w:hAnsi="Aptos"/>
                <w:b/>
              </w:rPr>
            </w:pPr>
            <w:r w:rsidRPr="009849D0">
              <w:rPr>
                <w:rFonts w:ascii="Aptos" w:eastAsia="Calibri" w:hAnsi="Aptos"/>
                <w:b/>
              </w:rPr>
              <w:t>Card games</w:t>
            </w:r>
            <w:r w:rsidRPr="009849D0">
              <w:rPr>
                <w:rFonts w:ascii="Aptos" w:eastAsia="Calibri" w:hAnsi="Aptos"/>
              </w:rPr>
              <w:t xml:space="preserve"> – Play games such as memory, snap and concentration using dot cards.</w:t>
            </w:r>
          </w:p>
          <w:p w14:paraId="35D3FE0B" w14:textId="77777777" w:rsidR="00FB3BD0" w:rsidRPr="009849D0" w:rsidRDefault="00FB3BD0" w:rsidP="00FB3BD0">
            <w:pPr>
              <w:cnfStyle w:val="000000010000" w:firstRow="0" w:lastRow="0" w:firstColumn="0" w:lastColumn="0" w:oddVBand="0" w:evenVBand="0" w:oddHBand="0" w:evenHBand="1" w:firstRowFirstColumn="0" w:firstRowLastColumn="0" w:lastRowFirstColumn="0" w:lastRowLastColumn="0"/>
              <w:rPr>
                <w:rFonts w:ascii="Aptos" w:eastAsia="Calibri" w:hAnsi="Aptos"/>
              </w:rPr>
            </w:pPr>
            <w:r w:rsidRPr="009849D0">
              <w:rPr>
                <w:rFonts w:ascii="Aptos" w:eastAsia="Calibri" w:hAnsi="Aptos"/>
              </w:rPr>
              <w:t>Focus questions:</w:t>
            </w:r>
          </w:p>
          <w:p w14:paraId="20C5B6C7" w14:textId="77777777" w:rsidR="00FB3BD0" w:rsidRPr="009849D0" w:rsidRDefault="00FB3BD0" w:rsidP="007F6D13">
            <w:pPr>
              <w:numPr>
                <w:ilvl w:val="0"/>
                <w:numId w:val="21"/>
              </w:numPr>
              <w:ind w:left="714" w:hanging="357"/>
              <w:cnfStyle w:val="000000010000" w:firstRow="0" w:lastRow="0" w:firstColumn="0" w:lastColumn="0" w:oddVBand="0" w:evenVBand="0" w:oddHBand="0" w:evenHBand="1" w:firstRowFirstColumn="0" w:firstRowLastColumn="0" w:lastRowFirstColumn="0" w:lastRowLastColumn="0"/>
              <w:rPr>
                <w:rFonts w:ascii="Aptos" w:eastAsia="Calibri" w:hAnsi="Aptos"/>
              </w:rPr>
            </w:pPr>
            <w:r w:rsidRPr="009849D0">
              <w:rPr>
                <w:rFonts w:ascii="Aptos" w:eastAsia="Calibri" w:hAnsi="Aptos"/>
              </w:rPr>
              <w:t xml:space="preserve">How do you know there are …? </w:t>
            </w:r>
          </w:p>
          <w:p w14:paraId="5C01AE68" w14:textId="77777777" w:rsidR="00FB3BD0" w:rsidRPr="009849D0" w:rsidRDefault="00FB3BD0" w:rsidP="007F6D13">
            <w:pPr>
              <w:numPr>
                <w:ilvl w:val="0"/>
                <w:numId w:val="21"/>
              </w:numPr>
              <w:ind w:left="714" w:hanging="357"/>
              <w:cnfStyle w:val="000000010000" w:firstRow="0" w:lastRow="0" w:firstColumn="0" w:lastColumn="0" w:oddVBand="0" w:evenVBand="0" w:oddHBand="0" w:evenHBand="1" w:firstRowFirstColumn="0" w:firstRowLastColumn="0" w:lastRowFirstColumn="0" w:lastRowLastColumn="0"/>
              <w:rPr>
                <w:rFonts w:ascii="Aptos" w:eastAsia="Calibri" w:hAnsi="Aptos"/>
              </w:rPr>
            </w:pPr>
            <w:r w:rsidRPr="009849D0">
              <w:rPr>
                <w:rFonts w:ascii="Aptos" w:eastAsia="Calibri" w:hAnsi="Aptos"/>
              </w:rPr>
              <w:t>What groups can you see?</w:t>
            </w:r>
          </w:p>
          <w:p w14:paraId="478CBBE0" w14:textId="77777777" w:rsidR="00FB3BD0" w:rsidRDefault="00FB3BD0" w:rsidP="007F6D13">
            <w:pPr>
              <w:numPr>
                <w:ilvl w:val="0"/>
                <w:numId w:val="21"/>
              </w:numPr>
              <w:ind w:left="714" w:hanging="357"/>
              <w:cnfStyle w:val="000000010000" w:firstRow="0" w:lastRow="0" w:firstColumn="0" w:lastColumn="0" w:oddVBand="0" w:evenVBand="0" w:oddHBand="0" w:evenHBand="1" w:firstRowFirstColumn="0" w:firstRowLastColumn="0" w:lastRowFirstColumn="0" w:lastRowLastColumn="0"/>
              <w:rPr>
                <w:rFonts w:ascii="Aptos" w:eastAsia="Calibri" w:hAnsi="Aptos"/>
              </w:rPr>
            </w:pPr>
            <w:r w:rsidRPr="009849D0">
              <w:rPr>
                <w:rFonts w:ascii="Aptos" w:eastAsia="Calibri" w:hAnsi="Aptos"/>
              </w:rPr>
              <w:t xml:space="preserve">Is there another way you could see the groups? </w:t>
            </w:r>
          </w:p>
          <w:p w14:paraId="7D105005" w14:textId="77777777" w:rsidR="00FB3BD0" w:rsidRPr="001027CF" w:rsidRDefault="00FB3BD0" w:rsidP="00FB3BD0">
            <w:pPr>
              <w:ind w:left="720"/>
              <w:cnfStyle w:val="000000010000" w:firstRow="0" w:lastRow="0" w:firstColumn="0" w:lastColumn="0" w:oddVBand="0" w:evenVBand="0" w:oddHBand="0" w:evenHBand="1" w:firstRowFirstColumn="0" w:firstRowLastColumn="0" w:lastRowFirstColumn="0" w:lastRowLastColumn="0"/>
              <w:rPr>
                <w:rFonts w:ascii="Aptos" w:eastAsia="Calibri" w:hAnsi="Aptos"/>
                <w:sz w:val="12"/>
                <w:szCs w:val="12"/>
              </w:rPr>
            </w:pPr>
          </w:p>
          <w:p w14:paraId="75DAD33D" w14:textId="77777777" w:rsidR="00FB3BD0" w:rsidRDefault="00FB3BD0" w:rsidP="00FB3BD0">
            <w:pPr>
              <w:cnfStyle w:val="000000010000" w:firstRow="0" w:lastRow="0" w:firstColumn="0" w:lastColumn="0" w:oddVBand="0" w:evenVBand="0" w:oddHBand="0" w:evenHBand="1" w:firstRowFirstColumn="0" w:firstRowLastColumn="0" w:lastRowFirstColumn="0" w:lastRowLastColumn="0"/>
              <w:rPr>
                <w:rFonts w:ascii="Aptos" w:eastAsia="Calibri" w:hAnsi="Aptos" w:cs="AngsanaUPC"/>
              </w:rPr>
            </w:pPr>
            <w:r w:rsidRPr="009849D0">
              <w:rPr>
                <w:rFonts w:ascii="Aptos" w:eastAsia="Calibri" w:hAnsi="Aptos" w:cs="AngsanaUPC"/>
                <w:b/>
              </w:rPr>
              <w:t>Dominoes</w:t>
            </w:r>
            <w:r w:rsidRPr="009849D0">
              <w:rPr>
                <w:rFonts w:ascii="Aptos" w:eastAsia="Calibri" w:hAnsi="Aptos" w:cs="AngsanaUPC"/>
                <w:bCs/>
              </w:rPr>
              <w:t xml:space="preserve"> – C</w:t>
            </w:r>
            <w:r w:rsidRPr="009849D0">
              <w:rPr>
                <w:rFonts w:ascii="Aptos" w:eastAsia="Calibri" w:hAnsi="Aptos" w:cs="AngsanaUPC"/>
              </w:rPr>
              <w:t>hildren match the number of dots (regardless of arrangement).</w:t>
            </w:r>
          </w:p>
          <w:p w14:paraId="66E6BC13" w14:textId="77777777" w:rsidR="00FB3BD0" w:rsidRPr="001027CF" w:rsidRDefault="00FB3BD0" w:rsidP="00FB3BD0">
            <w:pPr>
              <w:cnfStyle w:val="000000010000" w:firstRow="0" w:lastRow="0" w:firstColumn="0" w:lastColumn="0" w:oddVBand="0" w:evenVBand="0" w:oddHBand="0" w:evenHBand="1" w:firstRowFirstColumn="0" w:firstRowLastColumn="0" w:lastRowFirstColumn="0" w:lastRowLastColumn="0"/>
              <w:rPr>
                <w:rFonts w:ascii="Aptos" w:eastAsia="Calibri" w:hAnsi="Aptos" w:cs="AngsanaUPC"/>
                <w:sz w:val="12"/>
                <w:szCs w:val="12"/>
              </w:rPr>
            </w:pPr>
          </w:p>
          <w:p w14:paraId="3CCA1AEA" w14:textId="77777777" w:rsidR="00FB3BD0" w:rsidRDefault="00FB3BD0" w:rsidP="00FB3BD0">
            <w:pPr>
              <w:cnfStyle w:val="000000010000" w:firstRow="0" w:lastRow="0" w:firstColumn="0" w:lastColumn="0" w:oddVBand="0" w:evenVBand="0" w:oddHBand="0" w:evenHBand="1" w:firstRowFirstColumn="0" w:firstRowLastColumn="0" w:lastRowFirstColumn="0" w:lastRowLastColumn="0"/>
              <w:rPr>
                <w:rFonts w:ascii="Aptos" w:eastAsia="Calibri" w:hAnsi="Aptos" w:cs="AngsanaUPC"/>
              </w:rPr>
            </w:pPr>
            <w:r w:rsidRPr="009849D0">
              <w:rPr>
                <w:rFonts w:ascii="Aptos" w:eastAsia="Calibri" w:hAnsi="Aptos" w:cs="AngsanaUPC"/>
                <w:b/>
              </w:rPr>
              <w:t xml:space="preserve">Dice games </w:t>
            </w:r>
            <w:r w:rsidRPr="009849D0">
              <w:rPr>
                <w:rFonts w:ascii="Aptos" w:eastAsia="Calibri" w:hAnsi="Aptos" w:cs="AngsanaUPC"/>
                <w:bCs/>
              </w:rPr>
              <w:t>- Children</w:t>
            </w:r>
            <w:r w:rsidRPr="009849D0">
              <w:rPr>
                <w:rFonts w:ascii="Aptos" w:eastAsia="Calibri" w:hAnsi="Aptos" w:cs="AngsanaUPC"/>
              </w:rPr>
              <w:t xml:space="preserve"> roll the dice and count out that many of an object.</w:t>
            </w:r>
          </w:p>
          <w:p w14:paraId="30776012" w14:textId="77777777" w:rsidR="00FB3BD0" w:rsidRPr="001027CF" w:rsidRDefault="00FB3BD0" w:rsidP="00FB3BD0">
            <w:pPr>
              <w:cnfStyle w:val="000000010000" w:firstRow="0" w:lastRow="0" w:firstColumn="0" w:lastColumn="0" w:oddVBand="0" w:evenVBand="0" w:oddHBand="0" w:evenHBand="1" w:firstRowFirstColumn="0" w:firstRowLastColumn="0" w:lastRowFirstColumn="0" w:lastRowLastColumn="0"/>
              <w:rPr>
                <w:rFonts w:ascii="Aptos" w:eastAsia="Calibri" w:hAnsi="Aptos" w:cs="AngsanaUPC"/>
                <w:sz w:val="12"/>
                <w:szCs w:val="12"/>
              </w:rPr>
            </w:pPr>
          </w:p>
          <w:p w14:paraId="20038566" w14:textId="6EAD5CF1" w:rsidR="00FB3BD0" w:rsidRPr="002064F4" w:rsidRDefault="00FB3BD0" w:rsidP="00FB3BD0">
            <w:pPr>
              <w:cnfStyle w:val="000000010000" w:firstRow="0" w:lastRow="0" w:firstColumn="0" w:lastColumn="0" w:oddVBand="0" w:evenVBand="0" w:oddHBand="0" w:evenHBand="1" w:firstRowFirstColumn="0" w:firstRowLastColumn="0" w:lastRowFirstColumn="0" w:lastRowLastColumn="0"/>
              <w:rPr>
                <w:rFonts w:eastAsia="Calibri"/>
                <w:noProof/>
              </w:rPr>
            </w:pPr>
            <w:r w:rsidRPr="009849D0">
              <w:rPr>
                <w:rFonts w:ascii="Aptos" w:eastAsia="Calibri" w:hAnsi="Aptos" w:cs="AngsanaUPC"/>
                <w:b/>
                <w:bCs/>
              </w:rPr>
              <w:t>Subitising Bingo Cards</w:t>
            </w:r>
            <w:r w:rsidRPr="009849D0">
              <w:rPr>
                <w:rFonts w:ascii="Aptos" w:eastAsia="Calibri" w:hAnsi="Aptos" w:cs="AngsanaUPC"/>
              </w:rPr>
              <w:t xml:space="preserve"> – Roll a die and cover a matching picture. Pictures may be of ten frames, tally scores, Lego brick tops, fingers, dominoes – use commercial games too.</w:t>
            </w:r>
          </w:p>
        </w:tc>
      </w:tr>
      <w:tr w:rsidR="00FB3BD0" w14:paraId="75639BF7" w14:textId="77777777" w:rsidTr="007F6D13">
        <w:tc>
          <w:tcPr>
            <w:cnfStyle w:val="001000000000" w:firstRow="0" w:lastRow="0" w:firstColumn="1" w:lastColumn="0" w:oddVBand="0" w:evenVBand="0" w:oddHBand="0" w:evenHBand="0" w:firstRowFirstColumn="0" w:firstRowLastColumn="0" w:lastRowFirstColumn="0" w:lastRowLastColumn="0"/>
            <w:tcW w:w="1123" w:type="dxa"/>
            <w:tcBorders>
              <w:bottom w:val="single" w:sz="4" w:space="0" w:color="E94F36"/>
            </w:tcBorders>
            <w:vAlign w:val="center"/>
          </w:tcPr>
          <w:p w14:paraId="32D2944B" w14:textId="77777777"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p>
        </w:tc>
        <w:tc>
          <w:tcPr>
            <w:tcW w:w="9365" w:type="dxa"/>
          </w:tcPr>
          <w:p w14:paraId="538FDA56" w14:textId="77777777" w:rsidR="00FB3BD0" w:rsidRDefault="00FB3BD0" w:rsidP="000A614C">
            <w:pPr>
              <w:cnfStyle w:val="000000000000" w:firstRow="0" w:lastRow="0" w:firstColumn="0" w:lastColumn="0" w:oddVBand="0" w:evenVBand="0" w:oddHBand="0" w:evenHBand="0" w:firstRowFirstColumn="0" w:firstRowLastColumn="0" w:lastRowFirstColumn="0" w:lastRowLastColumn="0"/>
              <w:rPr>
                <w:rFonts w:ascii="Aptos" w:eastAsia="Calibri" w:hAnsi="Aptos"/>
              </w:rPr>
            </w:pPr>
            <w:r w:rsidRPr="002064F4">
              <w:rPr>
                <w:rFonts w:eastAsia="Calibri"/>
                <w:noProof/>
              </w:rPr>
              <w:drawing>
                <wp:anchor distT="0" distB="0" distL="114300" distR="114300" simplePos="0" relativeHeight="251665408" behindDoc="0" locked="0" layoutInCell="1" allowOverlap="1" wp14:anchorId="29B6D864" wp14:editId="7B8B0996">
                  <wp:simplePos x="0" y="0"/>
                  <wp:positionH relativeFrom="column">
                    <wp:posOffset>4542155</wp:posOffset>
                  </wp:positionH>
                  <wp:positionV relativeFrom="paragraph">
                    <wp:posOffset>55245</wp:posOffset>
                  </wp:positionV>
                  <wp:extent cx="1052195" cy="1417320"/>
                  <wp:effectExtent l="46038" t="30162" r="98742" b="98743"/>
                  <wp:wrapThrough wrapText="bothSides">
                    <wp:wrapPolygon edited="0">
                      <wp:start x="22219" y="-702"/>
                      <wp:lineTo x="-1636" y="-702"/>
                      <wp:lineTo x="-1636" y="22815"/>
                      <wp:lineTo x="22219" y="22815"/>
                      <wp:lineTo x="22219" y="-702"/>
                    </wp:wrapPolygon>
                  </wp:wrapThrough>
                  <wp:docPr id="1103612714" name="Picture 2" descr="A colorful squares of paper with different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92128" name="Picture 2" descr="A colorful squares of paper with different shapes&#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1052195" cy="1417320"/>
                          </a:xfrm>
                          <a:prstGeom prst="rect">
                            <a:avLst/>
                          </a:prstGeom>
                          <a:ln w="6350" cap="sq" cmpd="sng">
                            <a:solidFill>
                              <a:sysClr val="window" lastClr="FFFFFF">
                                <a:lumMod val="85000"/>
                              </a:sys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srgbClr val="000000">
                                <a:alpha val="43000"/>
                              </a:srgbClr>
                            </a:outerShdw>
                            <a:softEdge rad="0"/>
                          </a:effectLst>
                        </pic:spPr>
                      </pic:pic>
                    </a:graphicData>
                  </a:graphic>
                  <wp14:sizeRelH relativeFrom="page">
                    <wp14:pctWidth>0</wp14:pctWidth>
                  </wp14:sizeRelH>
                  <wp14:sizeRelV relativeFrom="page">
                    <wp14:pctHeight>0</wp14:pctHeight>
                  </wp14:sizeRelV>
                </wp:anchor>
              </w:drawing>
            </w:r>
            <w:r w:rsidRPr="001027CF">
              <w:rPr>
                <w:rFonts w:ascii="Aptos" w:eastAsia="Calibri" w:hAnsi="Aptos"/>
                <w:b/>
                <w:bCs/>
              </w:rPr>
              <w:t>Matching games</w:t>
            </w:r>
            <w:r w:rsidRPr="009849D0">
              <w:rPr>
                <w:rFonts w:ascii="Aptos" w:eastAsia="Calibri" w:hAnsi="Aptos"/>
              </w:rPr>
              <w:t xml:space="preserve"> with multiple representations of dot patterns including tens frames.</w:t>
            </w:r>
          </w:p>
          <w:p w14:paraId="50B7EDF5" w14:textId="77777777" w:rsidR="00FB3BD0" w:rsidRPr="00931454" w:rsidRDefault="00FB3BD0" w:rsidP="000A614C">
            <w:pPr>
              <w:cnfStyle w:val="000000000000" w:firstRow="0" w:lastRow="0" w:firstColumn="0" w:lastColumn="0" w:oddVBand="0" w:evenVBand="0" w:oddHBand="0" w:evenHBand="0" w:firstRowFirstColumn="0" w:firstRowLastColumn="0" w:lastRowFirstColumn="0" w:lastRowLastColumn="0"/>
              <w:rPr>
                <w:rFonts w:ascii="Aptos" w:eastAsia="Calibri" w:hAnsi="Aptos"/>
                <w:sz w:val="12"/>
                <w:szCs w:val="12"/>
              </w:rPr>
            </w:pPr>
          </w:p>
          <w:p w14:paraId="3B30AC3E" w14:textId="77777777" w:rsidR="00FB3BD0" w:rsidRDefault="00FB3BD0"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064F4">
              <w:rPr>
                <w:rFonts w:ascii="Aptos" w:eastAsia="Aptos" w:hAnsi="Aptos" w:cs="Times New Roman"/>
                <w:b/>
                <w:bCs/>
              </w:rPr>
              <w:t>Think boards</w:t>
            </w:r>
            <w:r w:rsidRPr="002064F4">
              <w:rPr>
                <w:rFonts w:ascii="Aptos" w:eastAsia="Aptos" w:hAnsi="Aptos" w:cs="Times New Roman"/>
              </w:rPr>
              <w:t xml:space="preserve"> – The children can use real materials, pictures, numbers and symbols to create different representations of part-part-whole situations, or to represent different ways to partition a given number.</w:t>
            </w:r>
          </w:p>
          <w:p w14:paraId="554C9100" w14:textId="3C5DDAA5" w:rsidR="00C64316" w:rsidRPr="00931454" w:rsidRDefault="00C64316" w:rsidP="00C64316">
            <w:pPr>
              <w:spacing w:line="259" w:lineRule="auto"/>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p>
        </w:tc>
      </w:tr>
      <w:tr w:rsidR="00FB3BD0" w14:paraId="1F4D61AB" w14:textId="77777777" w:rsidTr="007F6D13">
        <w:trPr>
          <w:cnfStyle w:val="000000010000" w:firstRow="0" w:lastRow="0" w:firstColumn="0" w:lastColumn="0" w:oddVBand="0" w:evenVBand="0" w:oddHBand="0" w:evenHBand="1"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123" w:type="dxa"/>
            <w:tcBorders>
              <w:right w:val="single" w:sz="2" w:space="0" w:color="E97132"/>
            </w:tcBorders>
            <w:shd w:val="clear" w:color="auto" w:fill="auto"/>
            <w:vAlign w:val="center"/>
          </w:tcPr>
          <w:p w14:paraId="09635350" w14:textId="77777777"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r w:rsidRPr="009923DE">
              <w:rPr>
                <w:rFonts w:ascii="Aptos" w:hAnsi="Aptos" w:cs="Segoe UI Emoji"/>
              </w:rPr>
              <w:t xml:space="preserve"> </w:t>
            </w:r>
            <w:r w:rsidRPr="009923DE">
              <w:rPr>
                <w:rFonts w:ascii="Segoe UI Emoji" w:hAnsi="Segoe UI Emoji" w:cs="Segoe UI Emoji"/>
              </w:rPr>
              <w:t>🎭</w:t>
            </w:r>
          </w:p>
        </w:tc>
        <w:tc>
          <w:tcPr>
            <w:tcW w:w="9365" w:type="dxa"/>
            <w:tcBorders>
              <w:left w:val="single" w:sz="2" w:space="0" w:color="E97132"/>
            </w:tcBorders>
            <w:shd w:val="clear" w:color="auto" w:fill="auto"/>
          </w:tcPr>
          <w:p w14:paraId="427FCBD9" w14:textId="5BBF84C0" w:rsidR="00FB3BD0" w:rsidRPr="009849D0"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AngsanaUPC"/>
                <w:color w:val="4F81BD" w:themeColor="accent1"/>
              </w:rPr>
            </w:pPr>
            <w:r w:rsidRPr="009849D0">
              <w:rPr>
                <w:rFonts w:ascii="Aptos" w:eastAsia="Aptos" w:hAnsi="Aptos" w:cs="AngsanaUPC"/>
                <w:b/>
                <w:bCs/>
              </w:rPr>
              <w:t>Partitioning task</w:t>
            </w:r>
            <w:r w:rsidRPr="009849D0">
              <w:rPr>
                <w:rFonts w:ascii="Aptos" w:eastAsia="Aptos" w:hAnsi="Aptos" w:cs="AngsanaUPC"/>
              </w:rPr>
              <w:t xml:space="preserve"> – Children create partitions of the same size collection in response to a story e.g., ‘Edward the Emu’. Ask the child to show all the different ways they could put 12 emus in two yards. For further information, refer to </w:t>
            </w:r>
            <w:hyperlink r:id="rId36" w:history="1">
              <w:r w:rsidRPr="000D6468">
                <w:rPr>
                  <w:rStyle w:val="Hyperlink"/>
                  <w:rFonts w:ascii="Aptos" w:eastAsia="Aptos" w:hAnsi="Aptos" w:cs="AngsanaUPC"/>
                  <w:i/>
                  <w:iCs/>
                </w:rPr>
                <w:t>FSM Number diagnostic Tasks</w:t>
              </w:r>
              <w:r w:rsidRPr="000D6468">
                <w:rPr>
                  <w:rStyle w:val="Hyperlink"/>
                  <w:rFonts w:ascii="Aptos" w:eastAsia="Aptos" w:hAnsi="Aptos" w:cs="AngsanaUPC"/>
                </w:rPr>
                <w:t xml:space="preserve"> p15.</w:t>
              </w:r>
            </w:hyperlink>
          </w:p>
          <w:p w14:paraId="3BBC2EFB" w14:textId="77777777" w:rsidR="00FB3BD0" w:rsidRPr="00931454"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b/>
                <w:bCs/>
                <w:sz w:val="12"/>
                <w:szCs w:val="12"/>
              </w:rPr>
            </w:pPr>
          </w:p>
          <w:p w14:paraId="3D632348" w14:textId="77777777" w:rsidR="00FB3BD0" w:rsidRPr="002064F4"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b/>
                <w:bCs/>
              </w:rPr>
            </w:pPr>
            <w:r w:rsidRPr="009849D0">
              <w:rPr>
                <w:rFonts w:ascii="Aptos" w:eastAsia="Aptos" w:hAnsi="Aptos" w:cs="AngsanaUPC"/>
                <w:b/>
                <w:bCs/>
              </w:rPr>
              <w:t>Frogs in Ponds</w:t>
            </w:r>
            <w:r w:rsidRPr="009849D0">
              <w:rPr>
                <w:rFonts w:ascii="Aptos" w:eastAsia="Aptos" w:hAnsi="Aptos" w:cs="AngsanaUPC"/>
              </w:rPr>
              <w:t xml:space="preserve"> – Introduce as a story, ‘Lots of Frogs’ by Howard Calvert &amp; Claudia Boldt.  5 frogs live in a pond. If 2 of the frogs are sitting on a lily pad, how many are hiding in the pond? How many ways are there for the frogs to be in and out of the water? Brainstorm ways to solve the problem. Drawing, equipment, acting it out. Change the numbers around e.g., 6 frogs live in the pond, three were on the lily pad, 9 frogs live in the pond, 4 were on the lily pad. Have students record their thinking.</w:t>
            </w:r>
          </w:p>
        </w:tc>
      </w:tr>
    </w:tbl>
    <w:p w14:paraId="76A88ECC" w14:textId="77777777" w:rsidR="00FB3BD0" w:rsidRDefault="00FB3BD0" w:rsidP="00FB3BD0">
      <w:pPr>
        <w:jc w:val="center"/>
        <w:rPr>
          <w:rFonts w:ascii="Segoe UI Emoji" w:hAnsi="Segoe UI Emoji" w:cs="Segoe UI Emoji"/>
          <w:b/>
          <w:bCs/>
          <w:sz w:val="2"/>
          <w:szCs w:val="2"/>
        </w:rPr>
        <w:sectPr w:rsidR="00FB3BD0" w:rsidSect="007F6D13">
          <w:headerReference w:type="default" r:id="rId37"/>
          <w:pgSz w:w="11906" w:h="16838" w:code="9"/>
          <w:pgMar w:top="1440" w:right="1440" w:bottom="1440" w:left="1440" w:header="567" w:footer="454" w:gutter="0"/>
          <w:cols w:space="708"/>
          <w:docGrid w:linePitch="360"/>
        </w:sectPr>
      </w:pPr>
    </w:p>
    <w:tbl>
      <w:tblPr>
        <w:tblStyle w:val="DOETable1"/>
        <w:tblW w:w="10356" w:type="dxa"/>
        <w:tblInd w:w="-722" w:type="dxa"/>
        <w:tblLook w:val="0600" w:firstRow="0" w:lastRow="0" w:firstColumn="0" w:lastColumn="0" w:noHBand="1" w:noVBand="1"/>
      </w:tblPr>
      <w:tblGrid>
        <w:gridCol w:w="13"/>
        <w:gridCol w:w="851"/>
        <w:gridCol w:w="9492"/>
      </w:tblGrid>
      <w:tr w:rsidR="00FB3BD0" w14:paraId="231EF600" w14:textId="77777777" w:rsidTr="00F53940">
        <w:tc>
          <w:tcPr>
            <w:tcW w:w="864" w:type="dxa"/>
            <w:gridSpan w:val="2"/>
            <w:vAlign w:val="center"/>
          </w:tcPr>
          <w:p w14:paraId="47388DAF" w14:textId="77777777" w:rsidR="00FB3BD0" w:rsidRPr="009923DE" w:rsidRDefault="00FB3BD0" w:rsidP="000A614C">
            <w:pPr>
              <w:jc w:val="center"/>
              <w:rPr>
                <w:rFonts w:ascii="Segoe UI Emoji" w:hAnsi="Segoe UI Emoji" w:cs="Segoe UI Emoji"/>
              </w:rPr>
            </w:pPr>
            <w:r w:rsidRPr="009923DE">
              <w:rPr>
                <w:rFonts w:ascii="Segoe UI Emoji" w:hAnsi="Segoe UI Emoji" w:cs="Segoe UI Emoji"/>
              </w:rPr>
              <w:lastRenderedPageBreak/>
              <w:t>📖</w:t>
            </w:r>
            <w:r w:rsidRPr="009923DE">
              <w:rPr>
                <w:rFonts w:ascii="Aptos" w:hAnsi="Aptos" w:cs="Segoe UI Emoji"/>
              </w:rPr>
              <w:t xml:space="preserve"> </w:t>
            </w:r>
            <w:r w:rsidRPr="009923DE">
              <w:rPr>
                <w:rFonts w:ascii="Segoe UI Emoji" w:hAnsi="Segoe UI Emoji" w:cs="Segoe UI Emoji"/>
              </w:rPr>
              <w:t>🎭</w:t>
            </w:r>
          </w:p>
        </w:tc>
        <w:tc>
          <w:tcPr>
            <w:tcW w:w="9492" w:type="dxa"/>
          </w:tcPr>
          <w:p w14:paraId="5FA0490A" w14:textId="3D4AC559" w:rsidR="00FB3BD0" w:rsidRPr="00931454" w:rsidRDefault="00FB3BD0" w:rsidP="000A614C">
            <w:pPr>
              <w:rPr>
                <w:rFonts w:ascii="Aptos" w:eastAsia="Aptos" w:hAnsi="Aptos" w:cs="Times New Roman"/>
                <w:i/>
              </w:rPr>
            </w:pPr>
            <w:r w:rsidRPr="00BC3FD1">
              <w:rPr>
                <w:rFonts w:ascii="Aptos" w:eastAsia="Aptos" w:hAnsi="Aptos" w:cs="Times New Roman"/>
                <w:b/>
              </w:rPr>
              <w:t>Five little monkeys</w:t>
            </w:r>
            <w:r w:rsidRPr="00BC3FD1">
              <w:rPr>
                <w:rFonts w:ascii="Aptos" w:eastAsia="Aptos" w:hAnsi="Aptos" w:cs="Times New Roman"/>
              </w:rPr>
              <w:t xml:space="preserve"> </w:t>
            </w:r>
            <w:r w:rsidRPr="00BC3FD1">
              <w:rPr>
                <w:rFonts w:ascii="Aptos" w:eastAsia="Aptos" w:hAnsi="Aptos" w:cs="Times New Roman"/>
                <w:i/>
              </w:rPr>
              <w:t xml:space="preserve">- </w:t>
            </w:r>
            <w:r w:rsidRPr="00BC3FD1">
              <w:rPr>
                <w:rFonts w:ascii="Aptos" w:eastAsia="Aptos" w:hAnsi="Aptos" w:cs="Times New Roman"/>
              </w:rPr>
              <w:t xml:space="preserve">Use story contexts to help students group numbers in an organised way. For example, give students five monkey templates to move from tree to tree. Begin with one monkey in a small tree and four in a large tree. Say: There are four monkeys in the first tree and one monkey in the second tree. Move one monkey so that there are three monkeys in one tree and two monkeys in the other. Then, ask: Are there still five monkeys altogether? Repeat the activity for combinations of 2 and 3, 1 and 4, and 0 and 5. </w:t>
            </w:r>
            <w:r w:rsidRPr="00BC3FD1">
              <w:rPr>
                <w:rFonts w:ascii="Aptos" w:eastAsia="Aptos" w:hAnsi="Aptos" w:cs="Times New Roman"/>
                <w:i/>
              </w:rPr>
              <w:t>(</w:t>
            </w:r>
            <w:hyperlink r:id="rId38" w:history="1">
              <w:r w:rsidRPr="00BC3FD1">
                <w:rPr>
                  <w:rFonts w:ascii="Aptos" w:eastAsia="Aptos" w:hAnsi="Aptos" w:cs="Times New Roman"/>
                  <w:i/>
                  <w:color w:val="467886"/>
                  <w:u w:val="single"/>
                </w:rPr>
                <w:t>FSM – Number Book 1, Chapter 3</w:t>
              </w:r>
            </w:hyperlink>
            <w:r w:rsidRPr="00BC3FD1">
              <w:rPr>
                <w:rFonts w:ascii="Aptos" w:eastAsia="Aptos" w:hAnsi="Aptos" w:cs="Times New Roman"/>
                <w:i/>
              </w:rPr>
              <w:t>)</w:t>
            </w:r>
          </w:p>
        </w:tc>
      </w:tr>
      <w:tr w:rsidR="00FB3BD0" w14:paraId="2A3612C4" w14:textId="77777777" w:rsidTr="00F53940">
        <w:tc>
          <w:tcPr>
            <w:tcW w:w="864" w:type="dxa"/>
            <w:gridSpan w:val="2"/>
            <w:vAlign w:val="center"/>
          </w:tcPr>
          <w:p w14:paraId="3CF5A838" w14:textId="77777777"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p>
        </w:tc>
        <w:tc>
          <w:tcPr>
            <w:tcW w:w="9492" w:type="dxa"/>
          </w:tcPr>
          <w:p w14:paraId="3743418A" w14:textId="77777777" w:rsidR="00FB3BD0" w:rsidRPr="00931454" w:rsidRDefault="00FB3BD0" w:rsidP="000A614C">
            <w:pPr>
              <w:rPr>
                <w:rFonts w:ascii="Aptos" w:eastAsia="Aptos" w:hAnsi="Aptos" w:cs="Times New Roman"/>
                <w:spacing w:val="-2"/>
                <w:position w:val="-2"/>
              </w:rPr>
            </w:pPr>
            <w:r w:rsidRPr="00931454">
              <w:rPr>
                <w:rFonts w:ascii="Aptos" w:eastAsia="Aptos" w:hAnsi="Aptos" w:cs="Times New Roman"/>
                <w:b/>
                <w:spacing w:val="-2"/>
                <w:position w:val="-2"/>
              </w:rPr>
              <w:t xml:space="preserve">Charlie over the ocean – </w:t>
            </w:r>
            <w:r w:rsidRPr="00931454">
              <w:rPr>
                <w:rFonts w:ascii="Aptos" w:eastAsia="Aptos" w:hAnsi="Aptos" w:cs="Times New Roman"/>
                <w:spacing w:val="-2"/>
                <w:position w:val="-2"/>
              </w:rPr>
              <w:t xml:space="preserve">Place a small collection of pop sticks in a box and a pile of number cards on the table (up to 10 depending on ability). Make sure children know how many pop sticks there are. Teacher chants </w:t>
            </w:r>
            <w:r w:rsidRPr="00931454">
              <w:rPr>
                <w:rFonts w:ascii="Aptos" w:eastAsia="Aptos" w:hAnsi="Aptos" w:cs="Times New Roman"/>
                <w:b/>
                <w:spacing w:val="-2"/>
                <w:position w:val="-2"/>
              </w:rPr>
              <w:t>‘</w:t>
            </w:r>
            <w:r w:rsidRPr="00931454">
              <w:rPr>
                <w:rFonts w:ascii="Aptos" w:eastAsia="Aptos" w:hAnsi="Aptos" w:cs="Times New Roman"/>
                <w:spacing w:val="-2"/>
                <w:position w:val="-2"/>
              </w:rPr>
              <w:t>Charlie over the ocean, Charlie over the sea. Charlie over the ocean, choose a number for me’. Children take turns to choose a number card from the pile. They take the number of pop sticks as their card out of the box and then they have to say how many are left in the container. For example, if there are six pop sticks and number cards to six - Child chooses number card ‘3’ so they hold up 3 pop sticks and say there are 3 in the box.</w:t>
            </w:r>
          </w:p>
        </w:tc>
      </w:tr>
      <w:tr w:rsidR="00FB3BD0" w14:paraId="771CDF7E" w14:textId="77777777" w:rsidTr="00F53940">
        <w:tc>
          <w:tcPr>
            <w:tcW w:w="864" w:type="dxa"/>
            <w:gridSpan w:val="2"/>
            <w:vAlign w:val="center"/>
          </w:tcPr>
          <w:p w14:paraId="777AB58D" w14:textId="77777777"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p>
        </w:tc>
        <w:tc>
          <w:tcPr>
            <w:tcW w:w="9492" w:type="dxa"/>
          </w:tcPr>
          <w:p w14:paraId="3993E5F3" w14:textId="2377C78C" w:rsidR="00FB3BD0" w:rsidRPr="00931454" w:rsidRDefault="00F53940" w:rsidP="000A614C">
            <w:pPr>
              <w:rPr>
                <w:rFonts w:ascii="Aptos" w:eastAsia="Aptos" w:hAnsi="Aptos" w:cs="Times New Roman"/>
                <w:i/>
              </w:rPr>
            </w:pPr>
            <w:r w:rsidRPr="002064F4">
              <w:rPr>
                <w:rFonts w:eastAsia="Calibri"/>
                <w:b/>
                <w:bCs/>
                <w:noProof/>
                <w:color w:val="000000"/>
              </w:rPr>
              <w:drawing>
                <wp:anchor distT="0" distB="0" distL="114300" distR="114300" simplePos="0" relativeHeight="251663360" behindDoc="0" locked="0" layoutInCell="1" allowOverlap="1" wp14:anchorId="77CE4966" wp14:editId="07BA4FDD">
                  <wp:simplePos x="0" y="0"/>
                  <wp:positionH relativeFrom="column">
                    <wp:posOffset>4799965</wp:posOffset>
                  </wp:positionH>
                  <wp:positionV relativeFrom="paragraph">
                    <wp:posOffset>977900</wp:posOffset>
                  </wp:positionV>
                  <wp:extent cx="976630" cy="1112520"/>
                  <wp:effectExtent l="38100" t="38100" r="90170" b="87630"/>
                  <wp:wrapThrough wrapText="bothSides">
                    <wp:wrapPolygon edited="0">
                      <wp:start x="-843" y="-740"/>
                      <wp:lineTo x="-843" y="22932"/>
                      <wp:lineTo x="23173" y="22932"/>
                      <wp:lineTo x="23173" y="-740"/>
                      <wp:lineTo x="-843" y="-740"/>
                    </wp:wrapPolygon>
                  </wp:wrapThrough>
                  <wp:docPr id="676268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6630" cy="1112520"/>
                          </a:xfrm>
                          <a:prstGeom prst="rect">
                            <a:avLst/>
                          </a:prstGeom>
                          <a:ln w="6350" cap="sq" cmpd="sng">
                            <a:solidFill>
                              <a:sysClr val="window" lastClr="FFFFFF">
                                <a:lumMod val="85000"/>
                              </a:sys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srgbClr val="000000">
                                <a:alpha val="43000"/>
                              </a:srgbClr>
                            </a:outerShdw>
                            <a:softEdge rad="0"/>
                          </a:effectLst>
                        </pic:spPr>
                      </pic:pic>
                    </a:graphicData>
                  </a:graphic>
                  <wp14:sizeRelH relativeFrom="page">
                    <wp14:pctWidth>0</wp14:pctWidth>
                  </wp14:sizeRelH>
                  <wp14:sizeRelV relativeFrom="page">
                    <wp14:pctHeight>0</wp14:pctHeight>
                  </wp14:sizeRelV>
                </wp:anchor>
              </w:drawing>
            </w:r>
            <w:r w:rsidR="00FB3BD0" w:rsidRPr="002064F4">
              <w:rPr>
                <w:rFonts w:ascii="Aptos" w:eastAsia="Aptos" w:hAnsi="Aptos" w:cs="Times New Roman"/>
                <w:b/>
              </w:rPr>
              <w:t>Straws -</w:t>
            </w:r>
            <w:r w:rsidR="00FB3BD0" w:rsidRPr="002064F4">
              <w:rPr>
                <w:rFonts w:ascii="Aptos" w:eastAsia="Aptos" w:hAnsi="Aptos" w:cs="Times New Roman"/>
              </w:rPr>
              <w:t xml:space="preserve"> Have each student hide five straws under the desk, some in each hand. Then, invite all students to show one hand. Ask those students with the same number of straws revealed to stand up and compare their groupings. Ask: Do you all have the same number of straws in the other hand? Have students record their groupings for five straws, then try different arrangements. Focus on the part-whole relationships of the numbers. Repeat the activity and gradually include more straws. </w:t>
            </w:r>
            <w:hyperlink r:id="rId40" w:history="1">
              <w:r w:rsidR="00FB3BD0" w:rsidRPr="000D6468">
                <w:rPr>
                  <w:rStyle w:val="Hyperlink"/>
                  <w:rFonts w:ascii="Aptos" w:eastAsia="Aptos" w:hAnsi="Aptos" w:cs="Times New Roman"/>
                  <w:i/>
                </w:rPr>
                <w:t>(FSM – Number Book 1, Chapter 3).</w:t>
              </w:r>
            </w:hyperlink>
          </w:p>
          <w:p w14:paraId="79E95B56" w14:textId="5E3B494C" w:rsidR="00FB3BD0" w:rsidRPr="00931454" w:rsidRDefault="00FB3BD0" w:rsidP="000A614C">
            <w:pPr>
              <w:rPr>
                <w:rFonts w:ascii="Aptos" w:eastAsia="Aptos" w:hAnsi="Aptos" w:cs="Times New Roman"/>
                <w:i/>
                <w:color w:val="4F81BD" w:themeColor="accent1"/>
                <w:sz w:val="12"/>
                <w:szCs w:val="12"/>
              </w:rPr>
            </w:pPr>
          </w:p>
          <w:p w14:paraId="0861FE10" w14:textId="740462CD" w:rsidR="00FB3BD0" w:rsidRDefault="00FB3BD0" w:rsidP="000A614C">
            <w:pPr>
              <w:rPr>
                <w:rFonts w:ascii="Aptos" w:eastAsia="Aptos" w:hAnsi="Aptos" w:cs="Times New Roman"/>
                <w:i/>
                <w:color w:val="4F81BD" w:themeColor="accent1"/>
              </w:rPr>
            </w:pPr>
            <w:r w:rsidRPr="00BC3FD1">
              <w:rPr>
                <w:rFonts w:ascii="Aptos" w:eastAsia="Calibri" w:hAnsi="Aptos"/>
                <w:b/>
                <w:bCs/>
                <w:color w:val="000000"/>
              </w:rPr>
              <w:t>Unlock the gate</w:t>
            </w:r>
            <w:r w:rsidRPr="00BC3FD1">
              <w:rPr>
                <w:rFonts w:ascii="Aptos" w:eastAsia="Calibri" w:hAnsi="Aptos"/>
                <w:color w:val="000000"/>
              </w:rPr>
              <w:t xml:space="preserve"> – Create key tags with dot formations on them. Write the numerals on the padlocks and leave them locked. Match locks to correct keys to unlock. To encourage subitising, rather than counting, make this a race.</w:t>
            </w:r>
            <w:r w:rsidRPr="002064F4">
              <w:rPr>
                <w:rFonts w:eastAsia="Calibri"/>
                <w:b/>
                <w:bCs/>
                <w:noProof/>
                <w:color w:val="000000"/>
              </w:rPr>
              <w:t xml:space="preserve"> </w:t>
            </w:r>
          </w:p>
          <w:p w14:paraId="325C5D31" w14:textId="77777777" w:rsidR="00FB3BD0" w:rsidRDefault="00FB3BD0" w:rsidP="000A614C">
            <w:pPr>
              <w:rPr>
                <w:rFonts w:ascii="Aptos" w:eastAsia="Aptos" w:hAnsi="Aptos" w:cs="Times New Roman"/>
                <w:b/>
              </w:rPr>
            </w:pPr>
          </w:p>
          <w:p w14:paraId="1C6FEF2E" w14:textId="77777777" w:rsidR="00FB3BD0" w:rsidRDefault="00FB3BD0" w:rsidP="000A614C">
            <w:pPr>
              <w:rPr>
                <w:rFonts w:ascii="Aptos" w:eastAsia="Aptos" w:hAnsi="Aptos" w:cs="Times New Roman"/>
                <w:b/>
              </w:rPr>
            </w:pPr>
          </w:p>
          <w:p w14:paraId="567F7533" w14:textId="77777777" w:rsidR="00F53940" w:rsidRDefault="00F53940" w:rsidP="000A614C">
            <w:pPr>
              <w:rPr>
                <w:rFonts w:ascii="Aptos" w:eastAsia="Aptos" w:hAnsi="Aptos" w:cs="Times New Roman"/>
                <w:b/>
              </w:rPr>
            </w:pPr>
          </w:p>
          <w:p w14:paraId="0D376B0A" w14:textId="3701AE10" w:rsidR="00FB3BD0" w:rsidRDefault="00C64316" w:rsidP="000A614C">
            <w:pPr>
              <w:rPr>
                <w:rFonts w:ascii="Aptos" w:eastAsia="Aptos" w:hAnsi="Aptos" w:cs="Times New Roman"/>
                <w:b/>
              </w:rPr>
            </w:pPr>
            <w:r w:rsidRPr="002064F4">
              <w:rPr>
                <w:rFonts w:eastAsia="Calibri"/>
                <w:b/>
                <w:bCs/>
                <w:noProof/>
                <w:color w:val="000000"/>
              </w:rPr>
              <w:drawing>
                <wp:anchor distT="0" distB="0" distL="114300" distR="114300" simplePos="0" relativeHeight="251664384" behindDoc="0" locked="0" layoutInCell="1" allowOverlap="1" wp14:anchorId="7AC4CF15" wp14:editId="1F15EC2A">
                  <wp:simplePos x="0" y="0"/>
                  <wp:positionH relativeFrom="column">
                    <wp:posOffset>4795520</wp:posOffset>
                  </wp:positionH>
                  <wp:positionV relativeFrom="paragraph">
                    <wp:posOffset>98425</wp:posOffset>
                  </wp:positionV>
                  <wp:extent cx="968375" cy="1005205"/>
                  <wp:effectExtent l="38100" t="38100" r="98425" b="99695"/>
                  <wp:wrapThrough wrapText="bothSides">
                    <wp:wrapPolygon edited="0">
                      <wp:start x="-850" y="-819"/>
                      <wp:lineTo x="-850" y="23333"/>
                      <wp:lineTo x="23370" y="23333"/>
                      <wp:lineTo x="23370" y="-819"/>
                      <wp:lineTo x="-850" y="-819"/>
                    </wp:wrapPolygon>
                  </wp:wrapThrough>
                  <wp:docPr id="1424643066" name="Picture 4" descr="A circular game with colored sta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96825" name="Picture 4" descr="A circular game with colored stars on it&#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8375" cy="1005205"/>
                          </a:xfrm>
                          <a:prstGeom prst="rect">
                            <a:avLst/>
                          </a:prstGeom>
                          <a:ln w="6350" cap="sq" cmpd="sng">
                            <a:solidFill>
                              <a:sysClr val="window" lastClr="FFFFFF">
                                <a:lumMod val="85000"/>
                              </a:sys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srgbClr val="000000">
                                <a:alpha val="43000"/>
                              </a:srgbClr>
                            </a:outerShdw>
                            <a:softEdge rad="0"/>
                          </a:effectLst>
                        </pic:spPr>
                      </pic:pic>
                    </a:graphicData>
                  </a:graphic>
                  <wp14:sizeRelH relativeFrom="page">
                    <wp14:pctWidth>0</wp14:pctWidth>
                  </wp14:sizeRelH>
                  <wp14:sizeRelV relativeFrom="page">
                    <wp14:pctHeight>0</wp14:pctHeight>
                  </wp14:sizeRelV>
                </wp:anchor>
              </w:drawing>
            </w:r>
          </w:p>
          <w:p w14:paraId="75F73321" w14:textId="5E968B0A" w:rsidR="00FB3BD0" w:rsidRDefault="00FB3BD0" w:rsidP="000A614C">
            <w:pPr>
              <w:rPr>
                <w:rFonts w:eastAsia="Calibri"/>
                <w:b/>
                <w:bCs/>
                <w:noProof/>
                <w:color w:val="000000"/>
              </w:rPr>
            </w:pPr>
            <w:r w:rsidRPr="00BC3FD1">
              <w:rPr>
                <w:rFonts w:ascii="Aptos" w:eastAsia="Calibri" w:hAnsi="Aptos"/>
                <w:b/>
                <w:bCs/>
                <w:color w:val="000000"/>
              </w:rPr>
              <w:t>Match the Numbers</w:t>
            </w:r>
            <w:r w:rsidRPr="00BC3FD1">
              <w:rPr>
                <w:rFonts w:ascii="Aptos" w:eastAsia="Calibri" w:hAnsi="Aptos"/>
                <w:color w:val="000000"/>
              </w:rPr>
              <w:t xml:space="preserve"> – Write numerals on pegs and have children match them to subitising cards.</w:t>
            </w:r>
            <w:r w:rsidRPr="002064F4">
              <w:rPr>
                <w:rFonts w:eastAsia="Calibri"/>
                <w:b/>
                <w:bCs/>
                <w:noProof/>
                <w:color w:val="000000"/>
              </w:rPr>
              <w:t xml:space="preserve"> </w:t>
            </w:r>
          </w:p>
          <w:p w14:paraId="27717226" w14:textId="3B00B99A" w:rsidR="00FB3BD0" w:rsidRDefault="00FB3BD0" w:rsidP="000A614C">
            <w:pPr>
              <w:rPr>
                <w:rFonts w:eastAsia="Calibri"/>
                <w:b/>
                <w:bCs/>
                <w:noProof/>
                <w:color w:val="000000"/>
              </w:rPr>
            </w:pPr>
          </w:p>
          <w:p w14:paraId="62BDEA62" w14:textId="77777777" w:rsidR="00FB3BD0" w:rsidRDefault="00FB3BD0" w:rsidP="000A614C">
            <w:pPr>
              <w:rPr>
                <w:rFonts w:ascii="Aptos" w:eastAsia="Aptos" w:hAnsi="Aptos" w:cs="Times New Roman"/>
                <w:b/>
              </w:rPr>
            </w:pPr>
          </w:p>
          <w:p w14:paraId="05800633" w14:textId="77777777" w:rsidR="00C64316" w:rsidRDefault="00C64316" w:rsidP="000A614C">
            <w:pPr>
              <w:rPr>
                <w:rFonts w:ascii="Aptos" w:eastAsia="Aptos" w:hAnsi="Aptos" w:cs="Times New Roman"/>
                <w:b/>
                <w:spacing w:val="-2"/>
                <w:position w:val="-2"/>
              </w:rPr>
            </w:pPr>
          </w:p>
          <w:p w14:paraId="437D3FB4" w14:textId="77777777" w:rsidR="00F53940" w:rsidRDefault="00F53940" w:rsidP="000A614C">
            <w:pPr>
              <w:rPr>
                <w:rFonts w:ascii="Aptos" w:eastAsia="Aptos" w:hAnsi="Aptos" w:cs="Times New Roman"/>
                <w:b/>
                <w:spacing w:val="-2"/>
                <w:position w:val="-2"/>
              </w:rPr>
            </w:pPr>
          </w:p>
          <w:p w14:paraId="719F68A7" w14:textId="77777777" w:rsidR="00F53940" w:rsidRDefault="00F53940" w:rsidP="000A614C">
            <w:pPr>
              <w:rPr>
                <w:rFonts w:ascii="Aptos" w:eastAsia="Aptos" w:hAnsi="Aptos" w:cs="Times New Roman"/>
                <w:b/>
                <w:spacing w:val="-2"/>
                <w:position w:val="-2"/>
              </w:rPr>
            </w:pPr>
          </w:p>
          <w:p w14:paraId="4634EAB4" w14:textId="1B7A8615" w:rsidR="00C64316" w:rsidRPr="00BC3FD1" w:rsidRDefault="00C64316" w:rsidP="000A614C">
            <w:pPr>
              <w:rPr>
                <w:rFonts w:ascii="Aptos" w:eastAsia="Aptos" w:hAnsi="Aptos" w:cs="Times New Roman"/>
                <w:b/>
              </w:rPr>
            </w:pPr>
            <w:r w:rsidRPr="00931454">
              <w:rPr>
                <w:rFonts w:ascii="Aptos" w:eastAsia="Aptos" w:hAnsi="Aptos" w:cs="Times New Roman"/>
                <w:b/>
                <w:spacing w:val="-2"/>
                <w:position w:val="-2"/>
              </w:rPr>
              <w:t>Farm Animals</w:t>
            </w:r>
            <w:r w:rsidRPr="00931454">
              <w:rPr>
                <w:rFonts w:ascii="Aptos" w:eastAsia="Aptos" w:hAnsi="Aptos" w:cs="Times New Roman"/>
                <w:bCs/>
                <w:spacing w:val="-2"/>
                <w:position w:val="-2"/>
              </w:rPr>
              <w:t xml:space="preserve"> – Have a bag of farm animals. Build 2 paddocks on the mat with large blocks. Ask the children to think of all the ways you could split the 8 animals between the 2 paddocks. For example, put 3 animals in the first paddock and the rest in the second paddock. Make sure the children understand that there are still 8 animals. Continue working with the children on other combinations and change by starting with a different number of animals.</w:t>
            </w:r>
          </w:p>
        </w:tc>
      </w:tr>
      <w:tr w:rsidR="00FB3BD0" w:rsidRPr="00536AD0" w14:paraId="5BEA770E" w14:textId="77777777" w:rsidTr="00F53940">
        <w:trPr>
          <w:gridBefore w:val="1"/>
          <w:wBefore w:w="13" w:type="dxa"/>
          <w:trHeight w:val="2115"/>
        </w:trPr>
        <w:tc>
          <w:tcPr>
            <w:tcW w:w="851" w:type="dxa"/>
            <w:tcBorders>
              <w:top w:val="single" w:sz="4" w:space="0" w:color="E97132"/>
              <w:left w:val="single" w:sz="4" w:space="0" w:color="E97132"/>
              <w:bottom w:val="single" w:sz="4" w:space="0" w:color="E97132"/>
              <w:right w:val="single" w:sz="4" w:space="0" w:color="E97132"/>
            </w:tcBorders>
            <w:vAlign w:val="center"/>
          </w:tcPr>
          <w:p w14:paraId="7841DA93" w14:textId="77777777" w:rsidR="00FB3BD0" w:rsidRPr="009923DE" w:rsidRDefault="00FB3BD0" w:rsidP="000A614C">
            <w:pPr>
              <w:jc w:val="center"/>
              <w:rPr>
                <w:rFonts w:ascii="Segoe UI Emoji" w:hAnsi="Segoe UI Emoji" w:cs="Segoe UI Emoji"/>
              </w:rPr>
            </w:pPr>
            <w:r w:rsidRPr="00536AD0">
              <w:rPr>
                <w:rFonts w:ascii="Segoe UI Emoji" w:hAnsi="Segoe UI Emoji" w:cs="Segoe UI Emoji"/>
              </w:rPr>
              <w:t>🧱</w:t>
            </w:r>
          </w:p>
        </w:tc>
        <w:tc>
          <w:tcPr>
            <w:tcW w:w="9492" w:type="dxa"/>
            <w:tcBorders>
              <w:top w:val="single" w:sz="4" w:space="0" w:color="E97132"/>
              <w:left w:val="single" w:sz="4" w:space="0" w:color="E97132"/>
              <w:bottom w:val="single" w:sz="4" w:space="0" w:color="E97132"/>
            </w:tcBorders>
          </w:tcPr>
          <w:p w14:paraId="116B235B" w14:textId="3C907CFD" w:rsidR="00FB3BD0" w:rsidRDefault="00FB3BD0" w:rsidP="000A614C">
            <w:pPr>
              <w:rPr>
                <w:rFonts w:ascii="Aptos" w:eastAsia="Aptos" w:hAnsi="Aptos" w:cs="AngsanaUPC"/>
              </w:rPr>
            </w:pPr>
            <w:r w:rsidRPr="009849D0">
              <w:rPr>
                <w:rFonts w:ascii="Aptos" w:eastAsia="Aptos" w:hAnsi="Aptos" w:cs="AngsanaUPC"/>
                <w:b/>
                <w:bCs/>
              </w:rPr>
              <w:t>Part-part-whole</w:t>
            </w:r>
            <w:r w:rsidRPr="009849D0">
              <w:rPr>
                <w:rFonts w:ascii="Aptos" w:eastAsia="Aptos" w:hAnsi="Aptos" w:cs="AngsanaUPC"/>
              </w:rPr>
              <w:t xml:space="preserve"> – </w:t>
            </w:r>
            <w:r w:rsidRPr="00536AD0">
              <w:rPr>
                <w:rFonts w:ascii="Aptos" w:eastAsia="Aptos" w:hAnsi="Aptos" w:cs="AngsanaUPC"/>
              </w:rPr>
              <w:t xml:space="preserve">Have children use </w:t>
            </w:r>
            <w:proofErr w:type="spellStart"/>
            <w:r w:rsidRPr="00536AD0">
              <w:rPr>
                <w:rFonts w:ascii="Aptos" w:eastAsia="Aptos" w:hAnsi="Aptos" w:cs="AngsanaUPC"/>
              </w:rPr>
              <w:t>unifix</w:t>
            </w:r>
            <w:proofErr w:type="spellEnd"/>
            <w:r w:rsidRPr="00536AD0">
              <w:rPr>
                <w:rFonts w:ascii="Aptos" w:eastAsia="Aptos" w:hAnsi="Aptos" w:cs="AngsanaUPC"/>
              </w:rPr>
              <w:t xml:space="preserve"> cubes, character counters, MAB blocks, double sided counters, stones etc to represent part-part-whole situations. </w:t>
            </w:r>
          </w:p>
          <w:p w14:paraId="5638078A" w14:textId="7FAA1FBC" w:rsidR="00FB3BD0" w:rsidRPr="00536AD0" w:rsidRDefault="00F53940" w:rsidP="000A614C">
            <w:pPr>
              <w:rPr>
                <w:rFonts w:ascii="Aptos" w:eastAsia="Aptos" w:hAnsi="Aptos" w:cs="AngsanaUPC"/>
                <w:sz w:val="12"/>
                <w:szCs w:val="12"/>
              </w:rPr>
            </w:pPr>
            <w:r w:rsidRPr="002064F4">
              <w:rPr>
                <w:rFonts w:eastAsia="Calibri"/>
                <w:b/>
                <w:bCs/>
                <w:noProof/>
                <w:color w:val="000000"/>
              </w:rPr>
              <w:drawing>
                <wp:anchor distT="0" distB="0" distL="114300" distR="114300" simplePos="0" relativeHeight="251667456" behindDoc="0" locked="0" layoutInCell="1" allowOverlap="1" wp14:anchorId="4CE62D06" wp14:editId="085DD8DB">
                  <wp:simplePos x="0" y="0"/>
                  <wp:positionH relativeFrom="column">
                    <wp:posOffset>4859655</wp:posOffset>
                  </wp:positionH>
                  <wp:positionV relativeFrom="paragraph">
                    <wp:posOffset>6985</wp:posOffset>
                  </wp:positionV>
                  <wp:extent cx="998220" cy="1048385"/>
                  <wp:effectExtent l="38100" t="38100" r="87630" b="94615"/>
                  <wp:wrapThrough wrapText="bothSides">
                    <wp:wrapPolygon edited="0">
                      <wp:start x="-824" y="-785"/>
                      <wp:lineTo x="-824" y="23157"/>
                      <wp:lineTo x="23084" y="23157"/>
                      <wp:lineTo x="23084" y="-785"/>
                      <wp:lineTo x="-824" y="-785"/>
                    </wp:wrapPolygon>
                  </wp:wrapThrough>
                  <wp:docPr id="1171364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8220" cy="1048385"/>
                          </a:xfrm>
                          <a:prstGeom prst="rect">
                            <a:avLst/>
                          </a:prstGeom>
                          <a:ln w="6350" cap="sq" cmpd="sng">
                            <a:solidFill>
                              <a:sysClr val="window" lastClr="FFFFFF">
                                <a:lumMod val="85000"/>
                              </a:sysClr>
                            </a:solidFill>
                            <a:prstDash val="solid"/>
                            <a:miter lim="800000"/>
                            <a:extLst>
                              <a:ext uri="{C807C97D-BFC1-408E-A445-0C87EB9F89A2}">
                                <ask:lineSketchStyleProps xmlns:ask="http://schemas.microsoft.com/office/drawing/2018/sketchyshapes">
                                  <ask:type>
                                    <ask:lineSketchNone/>
                                  </ask:type>
                                </ask:lineSketchStyleProps>
                              </a:ext>
                            </a:extLst>
                          </a:ln>
                          <a:effectLst>
                            <a:outerShdw blurRad="50800" dist="38100" dir="2700000" algn="tl" rotWithShape="0">
                              <a:srgbClr val="000000">
                                <a:alpha val="43000"/>
                              </a:srgbClr>
                            </a:outerShdw>
                            <a:softEdge rad="0"/>
                          </a:effectLst>
                        </pic:spPr>
                      </pic:pic>
                    </a:graphicData>
                  </a:graphic>
                  <wp14:sizeRelH relativeFrom="page">
                    <wp14:pctWidth>0</wp14:pctWidth>
                  </wp14:sizeRelH>
                  <wp14:sizeRelV relativeFrom="page">
                    <wp14:pctHeight>0</wp14:pctHeight>
                  </wp14:sizeRelV>
                </wp:anchor>
              </w:drawing>
            </w:r>
          </w:p>
          <w:p w14:paraId="3E861CCA" w14:textId="5CD27ABF" w:rsidR="00FB3BD0" w:rsidRDefault="00FB3BD0" w:rsidP="000A614C">
            <w:pPr>
              <w:rPr>
                <w:rFonts w:ascii="Aptos" w:eastAsia="Calibri" w:hAnsi="Aptos"/>
                <w:noProof/>
                <w:color w:val="000000"/>
              </w:rPr>
            </w:pPr>
            <w:r w:rsidRPr="00BC3FD1">
              <w:rPr>
                <w:rFonts w:ascii="Aptos" w:eastAsia="Calibri" w:hAnsi="Aptos"/>
                <w:b/>
                <w:bCs/>
                <w:noProof/>
                <w:color w:val="000000"/>
              </w:rPr>
              <w:t>Cup Towers</w:t>
            </w:r>
            <w:r w:rsidRPr="00BC3FD1">
              <w:rPr>
                <w:rFonts w:ascii="Aptos" w:eastAsia="Calibri" w:hAnsi="Aptos"/>
                <w:noProof/>
                <w:color w:val="000000"/>
              </w:rPr>
              <w:t xml:space="preserve"> – Place dots on paper cups. Have children build towers matching number tower templates.</w:t>
            </w:r>
          </w:p>
          <w:p w14:paraId="3A0B3B30" w14:textId="680F0F2B" w:rsidR="00FB3BD0" w:rsidRPr="00536AD0" w:rsidRDefault="00FB3BD0" w:rsidP="000A614C">
            <w:pPr>
              <w:rPr>
                <w:rFonts w:ascii="Aptos" w:eastAsia="Calibri" w:hAnsi="Aptos"/>
                <w:noProof/>
                <w:color w:val="000000"/>
              </w:rPr>
            </w:pPr>
          </w:p>
        </w:tc>
      </w:tr>
    </w:tbl>
    <w:tbl>
      <w:tblPr>
        <w:tblW w:w="10490" w:type="dxa"/>
        <w:tblInd w:w="-712" w:type="dxa"/>
        <w:tblBorders>
          <w:top w:val="single" w:sz="2" w:space="0" w:color="E97132"/>
          <w:left w:val="single" w:sz="2" w:space="0" w:color="E97132"/>
          <w:bottom w:val="single" w:sz="2" w:space="0" w:color="E97132"/>
          <w:right w:val="single" w:sz="2" w:space="0" w:color="E97132"/>
        </w:tblBorders>
        <w:tblLook w:val="04A0" w:firstRow="1" w:lastRow="0" w:firstColumn="1" w:lastColumn="0" w:noHBand="0" w:noVBand="1"/>
      </w:tblPr>
      <w:tblGrid>
        <w:gridCol w:w="3280"/>
        <w:gridCol w:w="7210"/>
      </w:tblGrid>
      <w:tr w:rsidR="00FB3BD0" w:rsidRPr="00730723" w14:paraId="42E1CD03" w14:textId="77777777" w:rsidTr="000A614C">
        <w:trPr>
          <w:trHeight w:val="441"/>
        </w:trPr>
        <w:tc>
          <w:tcPr>
            <w:tcW w:w="10490" w:type="dxa"/>
            <w:gridSpan w:val="2"/>
          </w:tcPr>
          <w:p w14:paraId="190E294D" w14:textId="77777777" w:rsidR="00FB3BD0" w:rsidRPr="00794464" w:rsidRDefault="00FB3BD0" w:rsidP="000A614C">
            <w:pPr>
              <w:pStyle w:val="Heading1"/>
              <w:spacing w:before="120" w:after="120" w:line="264" w:lineRule="auto"/>
              <w:rPr>
                <w:rFonts w:ascii="Aptos" w:hAnsi="Aptos"/>
                <w:color w:val="E97132"/>
                <w:sz w:val="24"/>
                <w:szCs w:val="24"/>
              </w:rPr>
            </w:pPr>
            <w:r w:rsidRPr="00794464">
              <w:rPr>
                <w:rFonts w:ascii="Aptos" w:hAnsi="Aptos"/>
                <w:color w:val="E97132"/>
                <w:sz w:val="24"/>
                <w:szCs w:val="24"/>
              </w:rPr>
              <w:t xml:space="preserve">EXTENSION – Understanding </w:t>
            </w:r>
            <w:r w:rsidRPr="00794464">
              <w:rPr>
                <w:rStyle w:val="DocumentSubtitle"/>
                <w:rFonts w:ascii="Aptos" w:hAnsi="Aptos"/>
                <w:color w:val="E97132"/>
                <w:sz w:val="24"/>
                <w:szCs w:val="24"/>
                <w:lang w:eastAsia="en-AU"/>
              </w:rPr>
              <w:t>Number</w:t>
            </w:r>
            <w:r w:rsidRPr="00794464">
              <w:rPr>
                <w:rFonts w:ascii="Aptos" w:hAnsi="Aptos"/>
                <w:color w:val="E97132"/>
                <w:sz w:val="24"/>
                <w:szCs w:val="24"/>
              </w:rPr>
              <w:t xml:space="preserve">: Subitising </w:t>
            </w:r>
          </w:p>
          <w:p w14:paraId="4F531F3A" w14:textId="77777777" w:rsidR="00FB3BD0" w:rsidRPr="00730723" w:rsidRDefault="00FB3BD0" w:rsidP="000A614C">
            <w:pPr>
              <w:pStyle w:val="CoverSubtitle"/>
              <w:spacing w:before="0"/>
              <w:rPr>
                <w:sz w:val="24"/>
                <w:szCs w:val="24"/>
              </w:rPr>
            </w:pPr>
          </w:p>
        </w:tc>
      </w:tr>
      <w:tr w:rsidR="00FB3BD0" w:rsidRPr="00F22D48" w14:paraId="4277F8BA" w14:textId="77777777" w:rsidTr="000A614C">
        <w:trPr>
          <w:trHeight w:val="736"/>
        </w:trPr>
        <w:tc>
          <w:tcPr>
            <w:tcW w:w="3280" w:type="dxa"/>
          </w:tcPr>
          <w:p w14:paraId="6B82B6DE" w14:textId="77777777" w:rsidR="00FB3BD0" w:rsidRPr="007A6753" w:rsidRDefault="00FB3BD0" w:rsidP="000A614C">
            <w:pPr>
              <w:rPr>
                <w:rFonts w:ascii="Aptos" w:eastAsia="Calibri" w:hAnsi="Aptos"/>
                <w:i/>
                <w:iCs/>
              </w:rPr>
            </w:pPr>
            <w:r w:rsidRPr="003B19D2">
              <w:rPr>
                <w:rFonts w:ascii="Aptos" w:eastAsia="Calibri" w:hAnsi="Aptos"/>
                <w:i/>
                <w:iCs/>
                <w:szCs w:val="22"/>
              </w:rPr>
              <w:lastRenderedPageBreak/>
              <w:t>Extend subitising knowledge to include larger quantities and partitioning</w:t>
            </w:r>
          </w:p>
        </w:tc>
        <w:tc>
          <w:tcPr>
            <w:tcW w:w="7210" w:type="dxa"/>
          </w:tcPr>
          <w:p w14:paraId="10AE4721" w14:textId="77777777" w:rsidR="00FB3BD0" w:rsidRDefault="00FB3BD0" w:rsidP="007F6D13">
            <w:pPr>
              <w:numPr>
                <w:ilvl w:val="0"/>
                <w:numId w:val="20"/>
              </w:numPr>
              <w:tabs>
                <w:tab w:val="left" w:pos="340"/>
                <w:tab w:val="left" w:pos="680"/>
                <w:tab w:val="left" w:pos="1021"/>
                <w:tab w:val="left" w:pos="1361"/>
                <w:tab w:val="left" w:pos="1701"/>
                <w:tab w:val="left" w:pos="2041"/>
                <w:tab w:val="left" w:pos="2381"/>
                <w:tab w:val="left" w:pos="2722"/>
                <w:tab w:val="left" w:pos="3062"/>
                <w:tab w:val="left" w:pos="3402"/>
              </w:tabs>
              <w:ind w:left="357" w:hanging="357"/>
              <w:contextualSpacing/>
              <w:rPr>
                <w:rFonts w:ascii="Aptos" w:eastAsia="Calibri" w:hAnsi="Aptos"/>
                <w:szCs w:val="22"/>
              </w:rPr>
            </w:pPr>
            <w:r w:rsidRPr="003B19D2">
              <w:rPr>
                <w:rFonts w:ascii="Aptos" w:eastAsia="Calibri" w:hAnsi="Aptos"/>
                <w:szCs w:val="22"/>
              </w:rPr>
              <w:t xml:space="preserve">Use </w:t>
            </w:r>
            <w:hyperlink r:id="rId43" w:anchor="289318_2" w:history="1">
              <w:r w:rsidRPr="00F22D48">
                <w:rPr>
                  <w:rFonts w:ascii="Aptos" w:eastAsia="Calibri" w:hAnsi="Aptos"/>
                  <w:szCs w:val="22"/>
                </w:rPr>
                <w:t>subitising flash cards</w:t>
              </w:r>
            </w:hyperlink>
            <w:r w:rsidRPr="003B19D2">
              <w:rPr>
                <w:rFonts w:ascii="Aptos" w:eastAsia="Calibri" w:hAnsi="Aptos"/>
                <w:szCs w:val="22"/>
              </w:rPr>
              <w:t xml:space="preserve"> and concrete materials for quantities 7, 8, 9 and 10 including random and diced patterns to encourage students to see small quantities within the large quantities (partitions) e.g. 8 can be made up of 4 and 4. </w:t>
            </w:r>
          </w:p>
          <w:p w14:paraId="656EFEC6" w14:textId="77777777" w:rsidR="00F23BB0" w:rsidRDefault="00F23BB0" w:rsidP="00F23BB0">
            <w:pPr>
              <w:tabs>
                <w:tab w:val="left" w:pos="340"/>
                <w:tab w:val="left" w:pos="680"/>
                <w:tab w:val="left" w:pos="1021"/>
                <w:tab w:val="left" w:pos="1361"/>
                <w:tab w:val="left" w:pos="1701"/>
                <w:tab w:val="left" w:pos="2041"/>
                <w:tab w:val="left" w:pos="2381"/>
                <w:tab w:val="left" w:pos="2722"/>
                <w:tab w:val="left" w:pos="3062"/>
                <w:tab w:val="left" w:pos="3402"/>
              </w:tabs>
              <w:ind w:left="357"/>
              <w:contextualSpacing/>
              <w:rPr>
                <w:rFonts w:ascii="Aptos" w:eastAsia="Calibri" w:hAnsi="Aptos"/>
                <w:szCs w:val="22"/>
              </w:rPr>
            </w:pPr>
          </w:p>
          <w:p w14:paraId="08EB86CC" w14:textId="77777777" w:rsidR="00FB3BD0" w:rsidRDefault="00FB3BD0" w:rsidP="007F6D13">
            <w:pPr>
              <w:numPr>
                <w:ilvl w:val="0"/>
                <w:numId w:val="20"/>
              </w:numPr>
              <w:tabs>
                <w:tab w:val="left" w:pos="340"/>
                <w:tab w:val="left" w:pos="680"/>
                <w:tab w:val="left" w:pos="1021"/>
                <w:tab w:val="left" w:pos="1361"/>
                <w:tab w:val="left" w:pos="1701"/>
                <w:tab w:val="left" w:pos="2041"/>
                <w:tab w:val="left" w:pos="2381"/>
                <w:tab w:val="left" w:pos="2722"/>
                <w:tab w:val="left" w:pos="3062"/>
                <w:tab w:val="left" w:pos="3402"/>
              </w:tabs>
              <w:ind w:left="357" w:hanging="357"/>
              <w:contextualSpacing/>
              <w:rPr>
                <w:rFonts w:ascii="Aptos" w:eastAsia="Calibri" w:hAnsi="Aptos"/>
                <w:szCs w:val="22"/>
              </w:rPr>
            </w:pPr>
            <w:r w:rsidRPr="00F22D48">
              <w:rPr>
                <w:rFonts w:ascii="Aptos" w:eastAsia="Calibri" w:hAnsi="Aptos"/>
                <w:szCs w:val="22"/>
              </w:rPr>
              <w:t>Provide subitising/partitioning activities with quantities to 20.</w:t>
            </w:r>
          </w:p>
          <w:p w14:paraId="4E9EF05D" w14:textId="77777777" w:rsidR="00FB3BD0" w:rsidRPr="00F22D48" w:rsidRDefault="00FB3BD0" w:rsidP="000A614C">
            <w:pPr>
              <w:tabs>
                <w:tab w:val="left" w:pos="340"/>
                <w:tab w:val="left" w:pos="680"/>
                <w:tab w:val="left" w:pos="1021"/>
                <w:tab w:val="left" w:pos="1361"/>
                <w:tab w:val="left" w:pos="1701"/>
                <w:tab w:val="left" w:pos="2041"/>
                <w:tab w:val="left" w:pos="2381"/>
                <w:tab w:val="left" w:pos="2722"/>
                <w:tab w:val="left" w:pos="3062"/>
                <w:tab w:val="left" w:pos="3402"/>
              </w:tabs>
              <w:ind w:left="357"/>
              <w:contextualSpacing/>
              <w:rPr>
                <w:rFonts w:ascii="Aptos" w:eastAsia="Calibri" w:hAnsi="Aptos"/>
                <w:szCs w:val="22"/>
              </w:rPr>
            </w:pPr>
          </w:p>
        </w:tc>
      </w:tr>
    </w:tbl>
    <w:p w14:paraId="0E7E2996" w14:textId="77777777" w:rsidR="00FB3BD0" w:rsidRDefault="00FB3BD0" w:rsidP="00FB3BD0">
      <w:pPr>
        <w:ind w:hanging="709"/>
        <w:rPr>
          <w:rFonts w:ascii="Aptos" w:eastAsia="Times New Roman" w:hAnsi="Aptos"/>
          <w:b/>
          <w:color w:val="592C82"/>
          <w:spacing w:val="4"/>
          <w:kern w:val="28"/>
          <w:sz w:val="30"/>
          <w:szCs w:val="30"/>
        </w:rPr>
      </w:pPr>
    </w:p>
    <w:p w14:paraId="4F8162AA" w14:textId="77777777" w:rsidR="00FB3BD0" w:rsidRDefault="00FB3BD0" w:rsidP="00FB3BD0">
      <w:pPr>
        <w:ind w:hanging="709"/>
        <w:rPr>
          <w:rFonts w:ascii="Aptos" w:eastAsia="Times New Roman" w:hAnsi="Aptos"/>
          <w:b/>
          <w:color w:val="592C82"/>
          <w:spacing w:val="4"/>
          <w:kern w:val="28"/>
          <w:sz w:val="30"/>
          <w:szCs w:val="30"/>
        </w:rPr>
      </w:pPr>
    </w:p>
    <w:p w14:paraId="39320E2B" w14:textId="77777777" w:rsidR="00FB3BD0" w:rsidRDefault="00FB3BD0" w:rsidP="00FB3BD0">
      <w:pPr>
        <w:ind w:hanging="709"/>
        <w:rPr>
          <w:rFonts w:ascii="Aptos" w:eastAsia="Times New Roman" w:hAnsi="Aptos"/>
          <w:b/>
          <w:color w:val="592C82"/>
          <w:spacing w:val="4"/>
          <w:kern w:val="28"/>
          <w:sz w:val="30"/>
          <w:szCs w:val="30"/>
        </w:rPr>
      </w:pPr>
    </w:p>
    <w:p w14:paraId="1AA6D768" w14:textId="77777777" w:rsidR="00FB3BD0" w:rsidRDefault="00FB3BD0" w:rsidP="00FB3BD0">
      <w:pPr>
        <w:ind w:hanging="709"/>
        <w:rPr>
          <w:rFonts w:ascii="Aptos" w:eastAsia="Times New Roman" w:hAnsi="Aptos"/>
          <w:b/>
          <w:color w:val="592C82"/>
          <w:spacing w:val="4"/>
          <w:kern w:val="28"/>
          <w:sz w:val="30"/>
          <w:szCs w:val="30"/>
        </w:rPr>
      </w:pPr>
    </w:p>
    <w:p w14:paraId="2CA4AA5A" w14:textId="77777777" w:rsidR="00FB3BD0" w:rsidRDefault="00FB3BD0" w:rsidP="00FB3BD0">
      <w:pPr>
        <w:ind w:hanging="709"/>
        <w:rPr>
          <w:rFonts w:ascii="Aptos" w:eastAsia="Times New Roman" w:hAnsi="Aptos"/>
          <w:b/>
          <w:color w:val="592C82"/>
          <w:spacing w:val="4"/>
          <w:kern w:val="28"/>
          <w:sz w:val="30"/>
          <w:szCs w:val="30"/>
        </w:rPr>
      </w:pPr>
    </w:p>
    <w:p w14:paraId="513691F5" w14:textId="77777777" w:rsidR="00FB3BD0" w:rsidRDefault="00FB3BD0" w:rsidP="00FB3BD0">
      <w:pPr>
        <w:ind w:hanging="709"/>
        <w:rPr>
          <w:rFonts w:ascii="Aptos" w:eastAsia="Times New Roman" w:hAnsi="Aptos"/>
          <w:b/>
          <w:color w:val="592C82"/>
          <w:spacing w:val="4"/>
          <w:kern w:val="28"/>
          <w:sz w:val="30"/>
          <w:szCs w:val="30"/>
        </w:rPr>
      </w:pPr>
    </w:p>
    <w:p w14:paraId="15DA7D78" w14:textId="77777777" w:rsidR="00FB3BD0" w:rsidRDefault="00FB3BD0" w:rsidP="00FB3BD0">
      <w:pPr>
        <w:ind w:hanging="709"/>
        <w:rPr>
          <w:rFonts w:ascii="Aptos" w:eastAsia="Times New Roman" w:hAnsi="Aptos"/>
          <w:b/>
          <w:color w:val="592C82"/>
          <w:spacing w:val="4"/>
          <w:kern w:val="28"/>
          <w:sz w:val="30"/>
          <w:szCs w:val="30"/>
        </w:rPr>
      </w:pPr>
    </w:p>
    <w:p w14:paraId="3D043C36" w14:textId="77777777" w:rsidR="00FB3BD0" w:rsidRDefault="00FB3BD0" w:rsidP="00FB3BD0">
      <w:pPr>
        <w:ind w:hanging="709"/>
        <w:rPr>
          <w:rFonts w:ascii="Aptos" w:eastAsia="Times New Roman" w:hAnsi="Aptos"/>
          <w:b/>
          <w:color w:val="592C82"/>
          <w:spacing w:val="4"/>
          <w:kern w:val="28"/>
          <w:sz w:val="30"/>
          <w:szCs w:val="30"/>
        </w:rPr>
      </w:pPr>
    </w:p>
    <w:p w14:paraId="5A1383B1" w14:textId="77777777" w:rsidR="00FB3BD0" w:rsidRDefault="00FB3BD0" w:rsidP="00FB3BD0">
      <w:pPr>
        <w:ind w:hanging="709"/>
        <w:rPr>
          <w:rFonts w:ascii="Aptos" w:eastAsia="Times New Roman" w:hAnsi="Aptos"/>
          <w:b/>
          <w:color w:val="592C82"/>
          <w:spacing w:val="4"/>
          <w:kern w:val="28"/>
          <w:sz w:val="30"/>
          <w:szCs w:val="30"/>
        </w:rPr>
      </w:pPr>
    </w:p>
    <w:p w14:paraId="31101613" w14:textId="77777777" w:rsidR="00FB3BD0" w:rsidRDefault="00FB3BD0" w:rsidP="00FB3BD0">
      <w:pPr>
        <w:ind w:hanging="709"/>
        <w:rPr>
          <w:rFonts w:ascii="Aptos" w:eastAsia="Times New Roman" w:hAnsi="Aptos"/>
          <w:b/>
          <w:color w:val="592C82"/>
          <w:spacing w:val="4"/>
          <w:kern w:val="28"/>
          <w:sz w:val="30"/>
          <w:szCs w:val="30"/>
        </w:rPr>
      </w:pPr>
    </w:p>
    <w:p w14:paraId="14283AB3" w14:textId="77777777" w:rsidR="00FB3BD0" w:rsidRDefault="00FB3BD0" w:rsidP="00FB3BD0">
      <w:pPr>
        <w:ind w:hanging="709"/>
        <w:rPr>
          <w:rFonts w:ascii="Aptos" w:eastAsia="Times New Roman" w:hAnsi="Aptos"/>
          <w:b/>
          <w:color w:val="592C82"/>
          <w:spacing w:val="4"/>
          <w:kern w:val="28"/>
          <w:sz w:val="30"/>
          <w:szCs w:val="30"/>
        </w:rPr>
      </w:pPr>
    </w:p>
    <w:p w14:paraId="22B61F50" w14:textId="77777777" w:rsidR="00FB3BD0" w:rsidRDefault="00FB3BD0" w:rsidP="00FB3BD0">
      <w:pPr>
        <w:ind w:hanging="709"/>
        <w:rPr>
          <w:rFonts w:ascii="Aptos" w:eastAsia="Times New Roman" w:hAnsi="Aptos"/>
          <w:b/>
          <w:color w:val="592C82"/>
          <w:spacing w:val="4"/>
          <w:kern w:val="28"/>
          <w:sz w:val="30"/>
          <w:szCs w:val="30"/>
        </w:rPr>
      </w:pPr>
    </w:p>
    <w:p w14:paraId="77BE1CE6" w14:textId="77777777" w:rsidR="00FB3BD0" w:rsidRDefault="00FB3BD0" w:rsidP="00FB3BD0">
      <w:pPr>
        <w:ind w:hanging="709"/>
        <w:rPr>
          <w:rFonts w:ascii="Aptos" w:eastAsia="Times New Roman" w:hAnsi="Aptos"/>
          <w:b/>
          <w:color w:val="592C82"/>
          <w:spacing w:val="4"/>
          <w:kern w:val="28"/>
          <w:sz w:val="30"/>
          <w:szCs w:val="30"/>
        </w:rPr>
      </w:pPr>
    </w:p>
    <w:p w14:paraId="4B104F11" w14:textId="77777777" w:rsidR="00FB3BD0" w:rsidRDefault="00FB3BD0" w:rsidP="00FB3BD0">
      <w:pPr>
        <w:ind w:hanging="709"/>
        <w:rPr>
          <w:rFonts w:ascii="Aptos" w:eastAsia="Times New Roman" w:hAnsi="Aptos"/>
          <w:b/>
          <w:color w:val="592C82"/>
          <w:spacing w:val="4"/>
          <w:kern w:val="28"/>
          <w:sz w:val="30"/>
          <w:szCs w:val="30"/>
        </w:rPr>
      </w:pPr>
    </w:p>
    <w:p w14:paraId="2454DB58" w14:textId="77777777" w:rsidR="00FB3BD0" w:rsidRDefault="00FB3BD0" w:rsidP="00FB3BD0">
      <w:pPr>
        <w:ind w:hanging="709"/>
        <w:rPr>
          <w:rFonts w:ascii="Aptos" w:eastAsia="Times New Roman" w:hAnsi="Aptos"/>
          <w:b/>
          <w:color w:val="592C82"/>
          <w:spacing w:val="4"/>
          <w:kern w:val="28"/>
          <w:sz w:val="30"/>
          <w:szCs w:val="30"/>
        </w:rPr>
      </w:pPr>
    </w:p>
    <w:p w14:paraId="608DF388" w14:textId="77777777" w:rsidR="00CF691A" w:rsidRDefault="00CF691A" w:rsidP="00FB3BD0">
      <w:pPr>
        <w:ind w:hanging="709"/>
        <w:rPr>
          <w:rFonts w:ascii="Aptos" w:eastAsia="Times New Roman" w:hAnsi="Aptos"/>
          <w:b/>
          <w:color w:val="592C82"/>
          <w:spacing w:val="4"/>
          <w:kern w:val="28"/>
          <w:sz w:val="30"/>
          <w:szCs w:val="30"/>
        </w:rPr>
      </w:pPr>
    </w:p>
    <w:p w14:paraId="4D55619A" w14:textId="77777777" w:rsidR="00CF691A" w:rsidRDefault="00CF691A" w:rsidP="00FB3BD0">
      <w:pPr>
        <w:ind w:hanging="709"/>
        <w:rPr>
          <w:rFonts w:ascii="Aptos" w:eastAsia="Times New Roman" w:hAnsi="Aptos"/>
          <w:b/>
          <w:color w:val="592C82"/>
          <w:spacing w:val="4"/>
          <w:kern w:val="28"/>
          <w:sz w:val="30"/>
          <w:szCs w:val="30"/>
        </w:rPr>
      </w:pPr>
    </w:p>
    <w:p w14:paraId="6D11C6EC" w14:textId="77777777" w:rsidR="00CF691A" w:rsidRDefault="00CF691A" w:rsidP="00FB3BD0">
      <w:pPr>
        <w:ind w:hanging="709"/>
        <w:rPr>
          <w:rFonts w:ascii="Aptos" w:eastAsia="Times New Roman" w:hAnsi="Aptos"/>
          <w:b/>
          <w:color w:val="592C82"/>
          <w:spacing w:val="4"/>
          <w:kern w:val="28"/>
          <w:sz w:val="30"/>
          <w:szCs w:val="30"/>
        </w:rPr>
      </w:pPr>
    </w:p>
    <w:p w14:paraId="212C9BFB" w14:textId="77777777" w:rsidR="00CF691A" w:rsidRDefault="00CF691A" w:rsidP="00FB3BD0">
      <w:pPr>
        <w:ind w:hanging="709"/>
        <w:rPr>
          <w:rFonts w:ascii="Aptos" w:eastAsia="Times New Roman" w:hAnsi="Aptos"/>
          <w:b/>
          <w:color w:val="592C82"/>
          <w:spacing w:val="4"/>
          <w:kern w:val="28"/>
          <w:sz w:val="30"/>
          <w:szCs w:val="30"/>
        </w:rPr>
      </w:pPr>
    </w:p>
    <w:p w14:paraId="0C3FF4D9" w14:textId="77777777" w:rsidR="00F23BB0" w:rsidRDefault="00F23BB0" w:rsidP="00FB3BD0">
      <w:pPr>
        <w:ind w:hanging="709"/>
        <w:rPr>
          <w:rFonts w:ascii="Aptos" w:eastAsia="Times New Roman" w:hAnsi="Aptos"/>
          <w:b/>
          <w:color w:val="592C82"/>
          <w:spacing w:val="4"/>
          <w:kern w:val="28"/>
          <w:sz w:val="30"/>
          <w:szCs w:val="30"/>
        </w:rPr>
      </w:pPr>
    </w:p>
    <w:p w14:paraId="12C60DA6" w14:textId="77777777" w:rsidR="00F23BB0" w:rsidRDefault="00F23BB0" w:rsidP="00FB3BD0">
      <w:pPr>
        <w:ind w:hanging="709"/>
        <w:rPr>
          <w:rFonts w:ascii="Aptos" w:eastAsia="Times New Roman" w:hAnsi="Aptos"/>
          <w:b/>
          <w:color w:val="592C82"/>
          <w:spacing w:val="4"/>
          <w:kern w:val="28"/>
          <w:sz w:val="30"/>
          <w:szCs w:val="30"/>
        </w:rPr>
      </w:pPr>
    </w:p>
    <w:p w14:paraId="360C8BB0" w14:textId="77777777" w:rsidR="00F23BB0" w:rsidRDefault="00F23BB0" w:rsidP="00FB3BD0">
      <w:pPr>
        <w:ind w:hanging="709"/>
        <w:rPr>
          <w:rFonts w:ascii="Aptos" w:eastAsia="Times New Roman" w:hAnsi="Aptos"/>
          <w:b/>
          <w:color w:val="592C82"/>
          <w:spacing w:val="4"/>
          <w:kern w:val="28"/>
          <w:sz w:val="30"/>
          <w:szCs w:val="30"/>
        </w:rPr>
      </w:pPr>
    </w:p>
    <w:p w14:paraId="31898547" w14:textId="77777777" w:rsidR="00F23BB0" w:rsidRDefault="00F23BB0" w:rsidP="00FB3BD0">
      <w:pPr>
        <w:ind w:hanging="709"/>
        <w:rPr>
          <w:rFonts w:ascii="Aptos" w:eastAsia="Times New Roman" w:hAnsi="Aptos"/>
          <w:b/>
          <w:color w:val="592C82"/>
          <w:spacing w:val="4"/>
          <w:kern w:val="28"/>
          <w:sz w:val="30"/>
          <w:szCs w:val="30"/>
        </w:rPr>
      </w:pPr>
    </w:p>
    <w:p w14:paraId="14CDC0E4" w14:textId="77777777" w:rsidR="00F23BB0" w:rsidRDefault="00F23BB0" w:rsidP="00FB3BD0">
      <w:pPr>
        <w:ind w:hanging="709"/>
        <w:rPr>
          <w:rFonts w:ascii="Aptos" w:eastAsia="Times New Roman" w:hAnsi="Aptos"/>
          <w:b/>
          <w:color w:val="592C82"/>
          <w:spacing w:val="4"/>
          <w:kern w:val="28"/>
          <w:sz w:val="30"/>
          <w:szCs w:val="30"/>
        </w:rPr>
      </w:pPr>
    </w:p>
    <w:p w14:paraId="6DC357F8" w14:textId="77777777" w:rsidR="00F23BB0" w:rsidRDefault="00F23BB0" w:rsidP="00FB3BD0">
      <w:pPr>
        <w:ind w:hanging="709"/>
        <w:rPr>
          <w:rFonts w:ascii="Aptos" w:eastAsia="Times New Roman" w:hAnsi="Aptos"/>
          <w:b/>
          <w:color w:val="592C82"/>
          <w:spacing w:val="4"/>
          <w:kern w:val="28"/>
          <w:sz w:val="30"/>
          <w:szCs w:val="30"/>
        </w:rPr>
      </w:pPr>
    </w:p>
    <w:p w14:paraId="3B3F1C58" w14:textId="77777777" w:rsidR="00F23BB0" w:rsidRDefault="00F23BB0" w:rsidP="00FB3BD0">
      <w:pPr>
        <w:ind w:hanging="709"/>
        <w:rPr>
          <w:rFonts w:ascii="Aptos" w:eastAsia="Times New Roman" w:hAnsi="Aptos"/>
          <w:b/>
          <w:color w:val="592C82"/>
          <w:spacing w:val="4"/>
          <w:kern w:val="28"/>
          <w:sz w:val="30"/>
          <w:szCs w:val="30"/>
        </w:rPr>
      </w:pPr>
    </w:p>
    <w:p w14:paraId="4DEE7D60" w14:textId="77777777" w:rsidR="00F23BB0" w:rsidRDefault="00F23BB0" w:rsidP="00FB3BD0">
      <w:pPr>
        <w:ind w:hanging="709"/>
        <w:rPr>
          <w:rFonts w:ascii="Aptos" w:eastAsia="Times New Roman" w:hAnsi="Aptos"/>
          <w:b/>
          <w:color w:val="592C82"/>
          <w:spacing w:val="4"/>
          <w:kern w:val="28"/>
          <w:sz w:val="30"/>
          <w:szCs w:val="30"/>
        </w:rPr>
      </w:pPr>
    </w:p>
    <w:p w14:paraId="054D25D8" w14:textId="77777777" w:rsidR="00F23BB0" w:rsidRDefault="00F23BB0" w:rsidP="00FB3BD0">
      <w:pPr>
        <w:ind w:hanging="709"/>
        <w:rPr>
          <w:rFonts w:ascii="Aptos" w:eastAsia="Times New Roman" w:hAnsi="Aptos"/>
          <w:b/>
          <w:color w:val="592C82"/>
          <w:spacing w:val="4"/>
          <w:kern w:val="28"/>
          <w:sz w:val="30"/>
          <w:szCs w:val="30"/>
        </w:rPr>
      </w:pPr>
    </w:p>
    <w:p w14:paraId="5C9A702E" w14:textId="77777777" w:rsidR="00FB3BD0" w:rsidRDefault="00FB3BD0" w:rsidP="00FB3BD0">
      <w:pPr>
        <w:ind w:hanging="709"/>
        <w:rPr>
          <w:rFonts w:ascii="Aptos" w:eastAsia="Times New Roman" w:hAnsi="Aptos"/>
          <w:b/>
          <w:color w:val="592C82"/>
          <w:spacing w:val="4"/>
          <w:kern w:val="28"/>
          <w:sz w:val="30"/>
          <w:szCs w:val="30"/>
        </w:rPr>
      </w:pPr>
    </w:p>
    <w:p w14:paraId="2ACFB93F" w14:textId="77777777" w:rsidR="00FB3BD0" w:rsidRDefault="00FB3BD0" w:rsidP="00FB3BD0">
      <w:pPr>
        <w:ind w:hanging="709"/>
        <w:rPr>
          <w:rFonts w:ascii="Aptos" w:eastAsia="Times New Roman" w:hAnsi="Aptos"/>
          <w:b/>
          <w:color w:val="592C82"/>
          <w:spacing w:val="4"/>
          <w:kern w:val="28"/>
          <w:sz w:val="30"/>
          <w:szCs w:val="30"/>
        </w:rPr>
      </w:pPr>
    </w:p>
    <w:tbl>
      <w:tblPr>
        <w:tblStyle w:val="DOETable1"/>
        <w:tblW w:w="10348" w:type="dxa"/>
        <w:tblInd w:w="-572" w:type="dxa"/>
        <w:tblLook w:val="04A0" w:firstRow="1" w:lastRow="0" w:firstColumn="1" w:lastColumn="0" w:noHBand="0" w:noVBand="1"/>
      </w:tblPr>
      <w:tblGrid>
        <w:gridCol w:w="10348"/>
      </w:tblGrid>
      <w:tr w:rsidR="00FB3BD0" w:rsidRPr="002064F4" w14:paraId="2484373C" w14:textId="77777777" w:rsidTr="000A6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DE9D9" w:themeFill="accent6" w:themeFillTint="33"/>
            <w:vAlign w:val="center"/>
          </w:tcPr>
          <w:p w14:paraId="36242AA1" w14:textId="19AB4485" w:rsidR="00FB3BD0" w:rsidRPr="002064F4" w:rsidRDefault="00FB3BD0" w:rsidP="000A614C">
            <w:pPr>
              <w:rPr>
                <w:rFonts w:eastAsia="Calibri"/>
                <w:b w:val="0"/>
                <w:bCs w:val="0"/>
                <w:noProof/>
                <w:color w:val="000000"/>
              </w:rPr>
            </w:pPr>
            <w:r w:rsidRPr="007255D6">
              <w:rPr>
                <w:rFonts w:ascii="Aptos" w:hAnsi="Aptos"/>
                <w:bCs w:val="0"/>
                <w:szCs w:val="22"/>
              </w:rPr>
              <w:t xml:space="preserve">Sub-strand: </w:t>
            </w:r>
            <w:r>
              <w:rPr>
                <w:rFonts w:ascii="Aptos" w:hAnsi="Aptos"/>
                <w:bCs w:val="0"/>
                <w:szCs w:val="22"/>
              </w:rPr>
              <w:t>Patterns and relationships</w:t>
            </w:r>
          </w:p>
        </w:tc>
      </w:tr>
      <w:tr w:rsidR="00FB3BD0" w:rsidRPr="002064F4" w14:paraId="5F2A4518" w14:textId="77777777" w:rsidTr="00DB6200">
        <w:tc>
          <w:tcPr>
            <w:cnfStyle w:val="001000000000" w:firstRow="0" w:lastRow="0" w:firstColumn="1" w:lastColumn="0" w:oddVBand="0" w:evenVBand="0" w:oddHBand="0" w:evenHBand="0" w:firstRowFirstColumn="0" w:firstRowLastColumn="0" w:lastRowFirstColumn="0" w:lastRowLastColumn="0"/>
            <w:tcW w:w="103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29CE42" w14:textId="77777777" w:rsidR="00FB3BD0" w:rsidRPr="00573E5C" w:rsidRDefault="00FB3BD0" w:rsidP="000A614C">
            <w:pPr>
              <w:tabs>
                <w:tab w:val="left" w:pos="1276"/>
              </w:tabs>
              <w:contextualSpacing/>
              <w:rPr>
                <w:rFonts w:ascii="Aptos" w:eastAsia="Aptos" w:hAnsi="Aptos"/>
                <w:i/>
                <w:iCs/>
                <w:kern w:val="2"/>
                <w:szCs w:val="22"/>
                <w14:ligatures w14:val="standardContextual"/>
              </w:rPr>
            </w:pPr>
            <w:bookmarkStart w:id="23" w:name="WAPMNAP1"/>
            <w:r w:rsidRPr="00573E5C">
              <w:rPr>
                <w:rFonts w:ascii="Aptos" w:eastAsia="Aptos" w:hAnsi="Aptos"/>
                <w:i/>
                <w:iCs/>
                <w:kern w:val="2"/>
                <w:szCs w:val="22"/>
                <w14:ligatures w14:val="standardContextual"/>
              </w:rPr>
              <w:lastRenderedPageBreak/>
              <w:t xml:space="preserve">WAPMNAP1 Copy and continue repeating patterns in everyday environments using a range of materials, sounds and movement </w:t>
            </w:r>
            <w:bookmarkEnd w:id="23"/>
          </w:p>
          <w:p w14:paraId="24DABB88" w14:textId="77777777" w:rsidR="00FB3BD0" w:rsidRPr="00237F99" w:rsidRDefault="00FB3BD0" w:rsidP="000A614C">
            <w:pPr>
              <w:rPr>
                <w:rFonts w:ascii="Aptos" w:eastAsia="Aptos" w:hAnsi="Aptos" w:cs="Calibri"/>
                <w:b w:val="0"/>
                <w:bCs w:val="0"/>
              </w:rPr>
            </w:pPr>
            <w:r>
              <w:rPr>
                <w:rFonts w:ascii="Aptos" w:eastAsia="Aptos" w:hAnsi="Aptos" w:cs="Calibri"/>
                <w:b w:val="0"/>
                <w:bCs w:val="0"/>
              </w:rPr>
              <w:t>E</w:t>
            </w:r>
            <w:r w:rsidRPr="00237F99">
              <w:rPr>
                <w:rFonts w:ascii="Aptos" w:eastAsia="Aptos" w:hAnsi="Aptos" w:cs="Calibri"/>
                <w:b w:val="0"/>
                <w:bCs w:val="0"/>
              </w:rPr>
              <w:t>xample</w:t>
            </w:r>
            <w:r>
              <w:rPr>
                <w:rFonts w:ascii="Aptos" w:eastAsia="Aptos" w:hAnsi="Aptos" w:cs="Calibri"/>
                <w:b w:val="0"/>
                <w:bCs w:val="0"/>
              </w:rPr>
              <w:t>s</w:t>
            </w:r>
            <w:r w:rsidRPr="00237F99">
              <w:rPr>
                <w:rFonts w:ascii="Aptos" w:eastAsia="Aptos" w:hAnsi="Aptos" w:cs="Calibri"/>
                <w:b w:val="0"/>
                <w:bCs w:val="0"/>
              </w:rPr>
              <w:t>:</w:t>
            </w:r>
          </w:p>
          <w:p w14:paraId="76590620" w14:textId="77777777" w:rsidR="00FB3BD0" w:rsidRPr="00237F99" w:rsidRDefault="00FB3BD0" w:rsidP="007F6D13">
            <w:pPr>
              <w:numPr>
                <w:ilvl w:val="0"/>
                <w:numId w:val="22"/>
              </w:numPr>
              <w:spacing w:line="276" w:lineRule="auto"/>
              <w:ind w:left="357" w:hanging="357"/>
              <w:contextualSpacing/>
              <w:rPr>
                <w:rFonts w:ascii="Aptos" w:eastAsia="Aptos" w:hAnsi="Aptos" w:cs="Times New Roman"/>
                <w:b w:val="0"/>
                <w:bCs w:val="0"/>
              </w:rPr>
            </w:pPr>
            <w:r w:rsidRPr="00237F99">
              <w:rPr>
                <w:rFonts w:ascii="Aptos" w:eastAsia="Aptos" w:hAnsi="Aptos" w:cs="Times New Roman"/>
                <w:b w:val="0"/>
                <w:bCs w:val="0"/>
              </w:rPr>
              <w:t>Recognising familiar patterns and repetitions in the natural world and everyday life, such as noticing repeated patterns in a frieze or bunting on a class display board</w:t>
            </w:r>
          </w:p>
          <w:p w14:paraId="504D02E5" w14:textId="77777777" w:rsidR="00FB3BD0" w:rsidRPr="00237F99" w:rsidRDefault="00FB3BD0" w:rsidP="007F6D13">
            <w:pPr>
              <w:numPr>
                <w:ilvl w:val="0"/>
                <w:numId w:val="22"/>
              </w:numPr>
              <w:pBdr>
                <w:top w:val="nil"/>
                <w:left w:val="nil"/>
                <w:bottom w:val="nil"/>
                <w:right w:val="nil"/>
                <w:between w:val="nil"/>
                <w:bar w:val="nil"/>
              </w:pBdr>
              <w:spacing w:line="276" w:lineRule="auto"/>
              <w:contextualSpacing/>
              <w:rPr>
                <w:rFonts w:ascii="Aptos" w:eastAsia="Aptos" w:hAnsi="Aptos" w:cs="Times New Roman"/>
                <w:b w:val="0"/>
                <w:bCs w:val="0"/>
              </w:rPr>
            </w:pPr>
            <w:r w:rsidRPr="005238D4">
              <w:rPr>
                <w:rFonts w:ascii="Aptos" w:eastAsia="Aptos" w:hAnsi="Aptos" w:cs="Times New Roman"/>
                <w:noProof/>
              </w:rPr>
              <w:drawing>
                <wp:anchor distT="0" distB="0" distL="114300" distR="114300" simplePos="0" relativeHeight="251669504" behindDoc="0" locked="1" layoutInCell="1" allowOverlap="1" wp14:anchorId="73A9A546" wp14:editId="4E365C6D">
                  <wp:simplePos x="0" y="0"/>
                  <wp:positionH relativeFrom="column">
                    <wp:posOffset>3982085</wp:posOffset>
                  </wp:positionH>
                  <wp:positionV relativeFrom="paragraph">
                    <wp:posOffset>6985</wp:posOffset>
                  </wp:positionV>
                  <wp:extent cx="2440800" cy="1198800"/>
                  <wp:effectExtent l="19050" t="19050" r="17145" b="20955"/>
                  <wp:wrapThrough wrapText="bothSides">
                    <wp:wrapPolygon edited="0">
                      <wp:start x="-169" y="-343"/>
                      <wp:lineTo x="-169" y="21634"/>
                      <wp:lineTo x="21583" y="21634"/>
                      <wp:lineTo x="21583" y="-343"/>
                      <wp:lineTo x="-169" y="-343"/>
                    </wp:wrapPolygon>
                  </wp:wrapThrough>
                  <wp:docPr id="1139396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99873" name=""/>
                          <pic:cNvPicPr/>
                        </pic:nvPicPr>
                        <pic:blipFill>
                          <a:blip r:embed="rId44">
                            <a:alphaModFix/>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2440800" cy="1198800"/>
                          </a:xfrm>
                          <a:prstGeom prst="rect">
                            <a:avLst/>
                          </a:prstGeom>
                          <a:noFill/>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r w:rsidRPr="00237F99">
              <w:rPr>
                <w:rFonts w:ascii="Aptos" w:eastAsia="Aptos" w:hAnsi="Aptos" w:cs="Times New Roman"/>
                <w:b w:val="0"/>
                <w:bCs w:val="0"/>
              </w:rPr>
              <w:t>Using objects, drawings, movement or sound to recognise that the same pattern can be represented in different ways and used to predict what comes next</w:t>
            </w:r>
            <w:r>
              <w:rPr>
                <w:rFonts w:ascii="Aptos" w:eastAsia="Aptos" w:hAnsi="Aptos" w:cs="Times New Roman"/>
                <w:b w:val="0"/>
                <w:bCs w:val="0"/>
              </w:rPr>
              <w:t>.</w:t>
            </w:r>
            <w:r w:rsidRPr="005238D4">
              <w:rPr>
                <w:rFonts w:ascii="Aptos" w:eastAsia="Aptos" w:hAnsi="Aptos" w:cs="Times New Roman"/>
                <w:noProof/>
              </w:rPr>
              <w:t xml:space="preserve"> </w:t>
            </w:r>
          </w:p>
          <w:p w14:paraId="3574DC0A" w14:textId="77777777" w:rsidR="00FB3BD0" w:rsidRPr="002064F4" w:rsidRDefault="00FB3BD0" w:rsidP="000A614C">
            <w:pPr>
              <w:rPr>
                <w:rFonts w:eastAsia="Calibri"/>
                <w:b w:val="0"/>
                <w:bCs w:val="0"/>
                <w:noProof/>
                <w:color w:val="000000"/>
              </w:rPr>
            </w:pPr>
          </w:p>
        </w:tc>
      </w:tr>
    </w:tbl>
    <w:p w14:paraId="2DD65917" w14:textId="77777777" w:rsidR="00FB3BD0" w:rsidRDefault="00FB3BD0" w:rsidP="00FB3BD0">
      <w:pPr>
        <w:ind w:hanging="709"/>
        <w:rPr>
          <w:rFonts w:ascii="Aptos" w:eastAsia="Times New Roman" w:hAnsi="Aptos"/>
          <w:b/>
          <w:color w:val="592C82"/>
          <w:spacing w:val="4"/>
          <w:kern w:val="28"/>
          <w:sz w:val="30"/>
          <w:szCs w:val="30"/>
        </w:rPr>
      </w:pPr>
    </w:p>
    <w:tbl>
      <w:tblPr>
        <w:tblStyle w:val="DOETable1"/>
        <w:tblW w:w="10353" w:type="dxa"/>
        <w:tblInd w:w="-572" w:type="dxa"/>
        <w:tblLook w:val="04A0" w:firstRow="1" w:lastRow="0" w:firstColumn="1" w:lastColumn="0" w:noHBand="0" w:noVBand="1"/>
      </w:tblPr>
      <w:tblGrid>
        <w:gridCol w:w="1414"/>
        <w:gridCol w:w="8939"/>
      </w:tblGrid>
      <w:tr w:rsidR="00FB3BD0" w:rsidRPr="00FF2D1A" w14:paraId="14C842D7" w14:textId="77777777" w:rsidTr="00FB3BD0">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0353" w:type="dxa"/>
            <w:gridSpan w:val="2"/>
            <w:tcBorders>
              <w:top w:val="single" w:sz="4" w:space="0" w:color="E97132"/>
              <w:left w:val="single" w:sz="4" w:space="0" w:color="E97132"/>
              <w:bottom w:val="single" w:sz="4" w:space="0" w:color="E97132"/>
              <w:right w:val="single" w:sz="4" w:space="0" w:color="E97132"/>
            </w:tcBorders>
            <w:shd w:val="clear" w:color="auto" w:fill="auto"/>
            <w:vAlign w:val="center"/>
          </w:tcPr>
          <w:p w14:paraId="09837FBE" w14:textId="0413BC4F" w:rsidR="00FB3BD0" w:rsidRPr="00FF2D1A" w:rsidRDefault="00FB3BD0" w:rsidP="000A614C">
            <w:pPr>
              <w:rPr>
                <w:rFonts w:ascii="Aptos" w:eastAsia="Calibri" w:hAnsi="Aptos"/>
                <w:noProof/>
                <w:color w:val="E97132"/>
              </w:rPr>
            </w:pPr>
            <w:r w:rsidRPr="00FF2D1A">
              <w:rPr>
                <w:rFonts w:ascii="Aptos" w:hAnsi="Aptos"/>
                <w:color w:val="E97132"/>
                <w:sz w:val="24"/>
                <w:szCs w:val="24"/>
              </w:rPr>
              <w:t xml:space="preserve">Suggested teaching and learning </w:t>
            </w:r>
            <w:r>
              <w:rPr>
                <w:rFonts w:ascii="Aptos" w:hAnsi="Aptos"/>
                <w:color w:val="E97132"/>
                <w:sz w:val="24"/>
                <w:szCs w:val="24"/>
              </w:rPr>
              <w:t xml:space="preserve">strategies and </w:t>
            </w:r>
            <w:r w:rsidRPr="00FF2D1A">
              <w:rPr>
                <w:rFonts w:ascii="Aptos" w:hAnsi="Aptos"/>
                <w:color w:val="E97132"/>
                <w:sz w:val="24"/>
                <w:szCs w:val="24"/>
              </w:rPr>
              <w:t>activities</w:t>
            </w:r>
          </w:p>
        </w:tc>
      </w:tr>
      <w:tr w:rsidR="008146B4" w:rsidRPr="00536AD0" w14:paraId="308653AA" w14:textId="77777777" w:rsidTr="008E6896">
        <w:trPr>
          <w:trHeight w:val="1641"/>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E97132"/>
              <w:left w:val="single" w:sz="4" w:space="0" w:color="E97132"/>
              <w:right w:val="single" w:sz="4" w:space="0" w:color="E97132"/>
            </w:tcBorders>
            <w:vAlign w:val="center"/>
          </w:tcPr>
          <w:p w14:paraId="58B0F887" w14:textId="7BF10AE7" w:rsidR="008146B4" w:rsidRPr="009923DE" w:rsidRDefault="008146B4" w:rsidP="000A614C">
            <w:pPr>
              <w:jc w:val="center"/>
              <w:rPr>
                <w:rFonts w:ascii="Segoe UI Emoji" w:hAnsi="Segoe UI Emoji" w:cs="Segoe UI Emoji"/>
              </w:rPr>
            </w:pPr>
            <w:r w:rsidRPr="009923DE">
              <w:rPr>
                <w:rFonts w:ascii="Segoe UI Emoji" w:hAnsi="Segoe UI Emoji" w:cs="Segoe UI Emoji"/>
              </w:rPr>
              <w:t>🖤💛❤️</w:t>
            </w:r>
            <w:r w:rsidRPr="009923DE">
              <w:rPr>
                <w:rFonts w:ascii="Aptos" w:hAnsi="Aptos" w:cs="Segoe UI Emoji"/>
              </w:rPr>
              <w:t xml:space="preserve"> </w:t>
            </w:r>
            <w:r w:rsidRPr="009923DE">
              <w:rPr>
                <w:rFonts w:ascii="Segoe UI Emoji" w:hAnsi="Segoe UI Emoji" w:cs="Segoe UI Emoji"/>
              </w:rPr>
              <w:t>🌏</w:t>
            </w:r>
          </w:p>
        </w:tc>
        <w:tc>
          <w:tcPr>
            <w:tcW w:w="8939" w:type="dxa"/>
            <w:tcBorders>
              <w:top w:val="single" w:sz="4" w:space="0" w:color="E97132"/>
              <w:left w:val="single" w:sz="4" w:space="0" w:color="E97132"/>
              <w:right w:val="single" w:sz="4" w:space="0" w:color="E97132"/>
            </w:tcBorders>
          </w:tcPr>
          <w:p w14:paraId="2FD1F518" w14:textId="77777777" w:rsidR="008146B4" w:rsidRDefault="008146B4" w:rsidP="008146B4">
            <w:pPr>
              <w:tabs>
                <w:tab w:val="left" w:pos="9765"/>
              </w:tabs>
              <w:cnfStyle w:val="000000000000" w:firstRow="0" w:lastRow="0" w:firstColumn="0" w:lastColumn="0" w:oddVBand="0" w:evenVBand="0" w:oddHBand="0" w:evenHBand="0" w:firstRowFirstColumn="0" w:firstRowLastColumn="0" w:lastRowFirstColumn="0" w:lastRowLastColumn="0"/>
              <w:rPr>
                <w:rFonts w:ascii="Aptos" w:hAnsi="Aptos"/>
                <w:b/>
                <w:bCs/>
              </w:rPr>
            </w:pPr>
            <w:r w:rsidRPr="00FB3BD0">
              <w:rPr>
                <w:rFonts w:ascii="Aptos" w:hAnsi="Aptos"/>
                <w:b/>
                <w:bCs/>
              </w:rPr>
              <w:t xml:space="preserve">Language/cultural considerations </w:t>
            </w:r>
            <w:r>
              <w:rPr>
                <w:rFonts w:ascii="Aptos" w:hAnsi="Aptos"/>
                <w:b/>
                <w:bCs/>
              </w:rPr>
              <w:t xml:space="preserve">: </w:t>
            </w:r>
          </w:p>
          <w:p w14:paraId="675240A5" w14:textId="77777777" w:rsidR="008146B4" w:rsidRPr="008146B4" w:rsidRDefault="008146B4" w:rsidP="007F6D13">
            <w:pPr>
              <w:pStyle w:val="ListParagraph"/>
              <w:numPr>
                <w:ilvl w:val="0"/>
                <w:numId w:val="29"/>
              </w:numPr>
              <w:tabs>
                <w:tab w:val="left" w:pos="9765"/>
              </w:tabs>
              <w:cnfStyle w:val="000000000000" w:firstRow="0" w:lastRow="0" w:firstColumn="0" w:lastColumn="0" w:oddVBand="0" w:evenVBand="0" w:oddHBand="0" w:evenHBand="0" w:firstRowFirstColumn="0" w:firstRowLastColumn="0" w:lastRowFirstColumn="0" w:lastRowLastColumn="0"/>
              <w:rPr>
                <w:rFonts w:ascii="Aptos" w:hAnsi="Aptos"/>
                <w:b/>
                <w:bCs/>
              </w:rPr>
            </w:pPr>
            <w:r w:rsidRPr="008146B4">
              <w:rPr>
                <w:rFonts w:ascii="Aptos" w:hAnsi="Aptos"/>
              </w:rPr>
              <w:t>EAL/D students in the Beginning and Emerging phases of English language learning may not have had the experiences with objects that teachers may consider ‘familiar’.</w:t>
            </w:r>
          </w:p>
          <w:p w14:paraId="183B2850" w14:textId="27905B2D" w:rsidR="008146B4" w:rsidRPr="008146B4" w:rsidRDefault="008146B4" w:rsidP="007F6D13">
            <w:pPr>
              <w:pStyle w:val="ListParagraph"/>
              <w:numPr>
                <w:ilvl w:val="0"/>
                <w:numId w:val="29"/>
              </w:numPr>
              <w:tabs>
                <w:tab w:val="left" w:pos="9765"/>
              </w:tabs>
              <w:cnfStyle w:val="000000000000" w:firstRow="0" w:lastRow="0" w:firstColumn="0" w:lastColumn="0" w:oddVBand="0" w:evenVBand="0" w:oddHBand="0" w:evenHBand="0" w:firstRowFirstColumn="0" w:firstRowLastColumn="0" w:lastRowFirstColumn="0" w:lastRowLastColumn="0"/>
              <w:rPr>
                <w:rFonts w:ascii="Aptos" w:hAnsi="Aptos"/>
                <w:b/>
                <w:bCs/>
              </w:rPr>
            </w:pPr>
            <w:r w:rsidRPr="008146B4">
              <w:rPr>
                <w:rFonts w:ascii="Aptos" w:hAnsi="Aptos"/>
              </w:rPr>
              <w:t>Ensure that EAL/D students</w:t>
            </w:r>
            <w:r w:rsidR="002C0384">
              <w:rPr>
                <w:rFonts w:ascii="Aptos" w:hAnsi="Aptos"/>
              </w:rPr>
              <w:t xml:space="preserve"> have an</w:t>
            </w:r>
            <w:r w:rsidRPr="008146B4">
              <w:rPr>
                <w:rFonts w:ascii="Aptos" w:hAnsi="Aptos"/>
              </w:rPr>
              <w:t xml:space="preserve"> understand</w:t>
            </w:r>
            <w:r w:rsidR="002C0384">
              <w:rPr>
                <w:rFonts w:ascii="Aptos" w:hAnsi="Aptos"/>
              </w:rPr>
              <w:t>ing of</w:t>
            </w:r>
            <w:r w:rsidRPr="008146B4">
              <w:rPr>
                <w:rFonts w:ascii="Aptos" w:hAnsi="Aptos"/>
              </w:rPr>
              <w:t xml:space="preserve"> the objects they are sorting; pre-teaching vocabulary and providing a variety of objects to sort and classify that are reflective of EAL/D students’ experiences.</w:t>
            </w:r>
          </w:p>
        </w:tc>
      </w:tr>
      <w:tr w:rsidR="00FB3BD0" w:rsidRPr="00E70FAD" w14:paraId="65030821" w14:textId="77777777" w:rsidTr="00FB3BD0">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E97132"/>
              <w:left w:val="single" w:sz="4" w:space="0" w:color="E97132"/>
              <w:bottom w:val="single" w:sz="4" w:space="0" w:color="E97132"/>
              <w:right w:val="single" w:sz="4" w:space="0" w:color="E97132"/>
            </w:tcBorders>
            <w:shd w:val="clear" w:color="auto" w:fill="auto"/>
            <w:vAlign w:val="center"/>
          </w:tcPr>
          <w:p w14:paraId="7FAB88D6" w14:textId="77777777"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p>
        </w:tc>
        <w:tc>
          <w:tcPr>
            <w:tcW w:w="8939" w:type="dxa"/>
            <w:tcBorders>
              <w:top w:val="single" w:sz="4" w:space="0" w:color="E97132"/>
              <w:left w:val="single" w:sz="4" w:space="0" w:color="E97132"/>
              <w:bottom w:val="single" w:sz="4" w:space="0" w:color="E97132"/>
              <w:right w:val="single" w:sz="4" w:space="0" w:color="E97132"/>
            </w:tcBorders>
            <w:shd w:val="clear" w:color="auto" w:fill="auto"/>
          </w:tcPr>
          <w:p w14:paraId="72AD6350" w14:textId="77777777" w:rsidR="00FB3BD0"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sidRPr="002064F4">
              <w:rPr>
                <w:rFonts w:ascii="Aptos" w:eastAsia="Aptos" w:hAnsi="Aptos" w:cs="Times New Roman"/>
                <w:b/>
                <w:bCs/>
              </w:rPr>
              <w:t>Modelling -</w:t>
            </w:r>
            <w:r w:rsidRPr="002064F4">
              <w:rPr>
                <w:rFonts w:ascii="Aptos" w:eastAsia="Aptos" w:hAnsi="Aptos" w:cs="Times New Roman"/>
              </w:rPr>
              <w:t xml:space="preserve"> Model how to talk about patterns e.g. ‘I can see your pattern is black, white, red, red. Or square, circle, square, circle. I am going to copy it using the pattern blocks – I know that the pattern is square, circle so I am going to use those shapes.</w:t>
            </w:r>
          </w:p>
          <w:p w14:paraId="00C7F1B9" w14:textId="77777777" w:rsidR="00FB3BD0" w:rsidRPr="00E70FAD"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12"/>
                <w:szCs w:val="12"/>
              </w:rPr>
            </w:pPr>
          </w:p>
          <w:p w14:paraId="1190EADA" w14:textId="77777777" w:rsidR="00FB3BD0"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sidRPr="002064F4">
              <w:rPr>
                <w:rFonts w:ascii="Aptos" w:eastAsia="Aptos" w:hAnsi="Aptos" w:cs="Times New Roman"/>
                <w:b/>
              </w:rPr>
              <w:t xml:space="preserve">Pattern cards – </w:t>
            </w:r>
            <w:r w:rsidRPr="002064F4">
              <w:rPr>
                <w:rFonts w:ascii="Aptos" w:eastAsia="Aptos" w:hAnsi="Aptos" w:cs="Times New Roman"/>
              </w:rPr>
              <w:t>Children can match and continue the patterns using objects (pom poms, pattern blocks, shape cards etc.) or by drawing/colouring.</w:t>
            </w:r>
          </w:p>
          <w:p w14:paraId="7F8E59DA" w14:textId="77777777" w:rsidR="00FB3BD0" w:rsidRPr="00E70FAD"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12"/>
                <w:szCs w:val="12"/>
              </w:rPr>
            </w:pPr>
          </w:p>
          <w:p w14:paraId="2DD57223" w14:textId="77777777" w:rsidR="00FB3BD0"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sidRPr="002064F4">
              <w:rPr>
                <w:rFonts w:ascii="Aptos" w:eastAsia="Aptos" w:hAnsi="Aptos" w:cs="Times New Roman"/>
                <w:b/>
              </w:rPr>
              <w:t>Threading –</w:t>
            </w:r>
            <w:r w:rsidRPr="002064F4">
              <w:rPr>
                <w:rFonts w:ascii="Aptos" w:eastAsia="Aptos" w:hAnsi="Aptos" w:cs="Times New Roman"/>
              </w:rPr>
              <w:t xml:space="preserve"> Children make a pattern using 2 or 3 colours of beads e.g., ‘green, yellow, yellow, green’. Ask them to record the pattern on paper as a number sequence: 1, 2, 1, 2…</w:t>
            </w:r>
          </w:p>
          <w:p w14:paraId="3F8C98B1" w14:textId="77777777" w:rsidR="002C0384" w:rsidRDefault="002C0384"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p>
          <w:p w14:paraId="1319EF6E" w14:textId="0FCA84F6" w:rsidR="002C0384" w:rsidRPr="00E70FAD" w:rsidRDefault="002C0384"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Pr>
                <w:rFonts w:ascii="Aptos" w:hAnsi="Aptos"/>
              </w:rPr>
              <w:t>P</w:t>
            </w:r>
            <w:r w:rsidRPr="0025147F">
              <w:rPr>
                <w:rFonts w:ascii="Aptos" w:hAnsi="Aptos"/>
              </w:rPr>
              <w:t>rovide children with access to a wide range of everyday materials that they can use to create patterns and to sort, categorise, order and compare</w:t>
            </w:r>
          </w:p>
        </w:tc>
      </w:tr>
      <w:tr w:rsidR="00FB3BD0" w:rsidRPr="00E70FAD" w14:paraId="661B9732" w14:textId="77777777" w:rsidTr="008146B4">
        <w:trPr>
          <w:trHeight w:val="434"/>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E97132"/>
              <w:left w:val="single" w:sz="4" w:space="0" w:color="E97132"/>
              <w:bottom w:val="single" w:sz="4" w:space="0" w:color="E97132"/>
              <w:right w:val="single" w:sz="4" w:space="0" w:color="E97132"/>
            </w:tcBorders>
            <w:vAlign w:val="center"/>
          </w:tcPr>
          <w:p w14:paraId="405BCA88" w14:textId="77777777"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p>
        </w:tc>
        <w:tc>
          <w:tcPr>
            <w:tcW w:w="8939" w:type="dxa"/>
            <w:tcBorders>
              <w:top w:val="single" w:sz="4" w:space="0" w:color="E97132"/>
              <w:left w:val="single" w:sz="4" w:space="0" w:color="E97132"/>
              <w:bottom w:val="single" w:sz="4" w:space="0" w:color="E97132"/>
              <w:right w:val="single" w:sz="4" w:space="0" w:color="E97132"/>
            </w:tcBorders>
          </w:tcPr>
          <w:p w14:paraId="1C759681" w14:textId="77777777" w:rsidR="00FB3BD0" w:rsidRPr="00E70FAD" w:rsidRDefault="00FB3BD0"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064F4">
              <w:rPr>
                <w:rFonts w:ascii="Aptos" w:eastAsia="Aptos" w:hAnsi="Aptos" w:cs="Times New Roman"/>
                <w:b/>
              </w:rPr>
              <w:t xml:space="preserve">Pattern strips – </w:t>
            </w:r>
            <w:r w:rsidRPr="002064F4">
              <w:rPr>
                <w:rFonts w:ascii="Aptos" w:eastAsia="Aptos" w:hAnsi="Aptos" w:cs="Times New Roman"/>
              </w:rPr>
              <w:t>Give children pattern strips to copy and continue. Encourage the children to verbalise the pattern then take it away and ask them to copy it.</w:t>
            </w:r>
          </w:p>
        </w:tc>
      </w:tr>
      <w:tr w:rsidR="00FB3BD0" w:rsidRPr="00E70FAD" w14:paraId="097250ED" w14:textId="77777777" w:rsidTr="00FB3BD0">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E97132"/>
              <w:left w:val="single" w:sz="4" w:space="0" w:color="E97132"/>
              <w:bottom w:val="single" w:sz="4" w:space="0" w:color="E97132"/>
              <w:right w:val="single" w:sz="4" w:space="0" w:color="E97132"/>
            </w:tcBorders>
            <w:shd w:val="clear" w:color="auto" w:fill="auto"/>
            <w:vAlign w:val="center"/>
          </w:tcPr>
          <w:p w14:paraId="4B844C2E" w14:textId="77777777"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p>
        </w:tc>
        <w:tc>
          <w:tcPr>
            <w:tcW w:w="8939" w:type="dxa"/>
            <w:tcBorders>
              <w:top w:val="single" w:sz="4" w:space="0" w:color="E97132"/>
              <w:left w:val="single" w:sz="4" w:space="0" w:color="E97132"/>
              <w:bottom w:val="single" w:sz="4" w:space="0" w:color="E97132"/>
              <w:right w:val="single" w:sz="4" w:space="0" w:color="E97132"/>
            </w:tcBorders>
            <w:shd w:val="clear" w:color="auto" w:fill="auto"/>
          </w:tcPr>
          <w:p w14:paraId="2D6B5395" w14:textId="77777777" w:rsidR="00FB3BD0" w:rsidRPr="00E70FAD"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pacing w:val="-2"/>
                <w:position w:val="-2"/>
              </w:rPr>
            </w:pPr>
            <w:r w:rsidRPr="00E70FAD">
              <w:rPr>
                <w:rFonts w:ascii="Aptos" w:eastAsia="Aptos" w:hAnsi="Aptos" w:cs="Times New Roman"/>
                <w:b/>
                <w:spacing w:val="-2"/>
                <w:position w:val="-2"/>
              </w:rPr>
              <w:t xml:space="preserve">Light table – </w:t>
            </w:r>
            <w:r w:rsidRPr="00E70FAD">
              <w:rPr>
                <w:rFonts w:ascii="Aptos" w:eastAsia="Aptos" w:hAnsi="Aptos" w:cs="Times New Roman"/>
                <w:spacing w:val="-2"/>
                <w:position w:val="-2"/>
              </w:rPr>
              <w:t>Children can copy and continue patterns on the light table using transparent shapes.</w:t>
            </w:r>
          </w:p>
        </w:tc>
      </w:tr>
      <w:tr w:rsidR="00FB3BD0" w:rsidRPr="00E70FAD" w14:paraId="0751DDD7" w14:textId="77777777" w:rsidTr="008146B4">
        <w:trPr>
          <w:trHeight w:val="381"/>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E97132"/>
              <w:left w:val="single" w:sz="4" w:space="0" w:color="E97132"/>
              <w:bottom w:val="single" w:sz="4" w:space="0" w:color="E97132"/>
              <w:right w:val="single" w:sz="4" w:space="0" w:color="E97132"/>
            </w:tcBorders>
            <w:vAlign w:val="center"/>
          </w:tcPr>
          <w:p w14:paraId="019746C1" w14:textId="77777777" w:rsidR="00FB3BD0" w:rsidRPr="009923DE" w:rsidRDefault="00FB3BD0" w:rsidP="000A614C">
            <w:pPr>
              <w:jc w:val="center"/>
              <w:rPr>
                <w:rFonts w:ascii="Segoe UI Emoji" w:hAnsi="Segoe UI Emoji" w:cs="Segoe UI Emoji"/>
              </w:rPr>
            </w:pPr>
            <w:r w:rsidRPr="009923DE">
              <w:rPr>
                <w:rFonts w:ascii="Segoe UI Emoji" w:hAnsi="Segoe UI Emoji" w:cs="Segoe UI Emoji"/>
              </w:rPr>
              <w:t>🎨</w:t>
            </w:r>
          </w:p>
        </w:tc>
        <w:tc>
          <w:tcPr>
            <w:tcW w:w="8939" w:type="dxa"/>
            <w:tcBorders>
              <w:top w:val="single" w:sz="4" w:space="0" w:color="E97132"/>
              <w:left w:val="single" w:sz="4" w:space="0" w:color="E97132"/>
              <w:bottom w:val="single" w:sz="4" w:space="0" w:color="E97132"/>
              <w:right w:val="single" w:sz="4" w:space="0" w:color="E97132"/>
            </w:tcBorders>
          </w:tcPr>
          <w:p w14:paraId="23820580" w14:textId="77777777" w:rsidR="00FB3BD0" w:rsidRDefault="00FB3BD0"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pacing w:val="-2"/>
                <w:position w:val="-2"/>
              </w:rPr>
            </w:pPr>
            <w:r w:rsidRPr="00E70FAD">
              <w:rPr>
                <w:rFonts w:ascii="Aptos" w:eastAsia="Aptos" w:hAnsi="Aptos" w:cs="Times New Roman"/>
                <w:b/>
                <w:spacing w:val="-2"/>
                <w:position w:val="-2"/>
              </w:rPr>
              <w:t xml:space="preserve">Pattern snakes – </w:t>
            </w:r>
            <w:r w:rsidRPr="00E70FAD">
              <w:rPr>
                <w:rFonts w:ascii="Aptos" w:eastAsia="Aptos" w:hAnsi="Aptos" w:cs="Times New Roman"/>
                <w:spacing w:val="-2"/>
                <w:position w:val="-2"/>
              </w:rPr>
              <w:t>Children cut out a snake and fill the body with coloured shapes by copying and continuing a given pattern.</w:t>
            </w:r>
          </w:p>
          <w:p w14:paraId="4E19B97F" w14:textId="77777777" w:rsidR="00FB3BD0" w:rsidRPr="00E70FAD" w:rsidRDefault="00FB3BD0"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pacing w:val="-2"/>
                <w:position w:val="-2"/>
                <w:sz w:val="12"/>
                <w:szCs w:val="12"/>
              </w:rPr>
            </w:pPr>
          </w:p>
          <w:p w14:paraId="4BEE12BE" w14:textId="77777777" w:rsidR="00FB3BD0" w:rsidRPr="00E70FAD" w:rsidRDefault="00FB3BD0"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spacing w:val="-2"/>
                <w:position w:val="-2"/>
              </w:rPr>
            </w:pPr>
            <w:r w:rsidRPr="00E70FAD">
              <w:rPr>
                <w:rFonts w:ascii="Aptos" w:eastAsia="Aptos" w:hAnsi="Aptos" w:cs="Times New Roman"/>
                <w:b/>
                <w:spacing w:val="-2"/>
                <w:position w:val="-2"/>
              </w:rPr>
              <w:t xml:space="preserve">Collage patterns </w:t>
            </w:r>
            <w:r w:rsidRPr="00E70FAD">
              <w:rPr>
                <w:rFonts w:ascii="Aptos" w:eastAsia="Aptos" w:hAnsi="Aptos" w:cs="Times New Roman"/>
                <w:spacing w:val="-2"/>
                <w:position w:val="-2"/>
              </w:rPr>
              <w:t>– Children can create copy and continue complex patterns (ABBABB, ABCABC etc.) using cut up straws, beads, coloured pasta, sticky dots, shape cut outs etc.</w:t>
            </w:r>
          </w:p>
        </w:tc>
      </w:tr>
    </w:tbl>
    <w:p w14:paraId="10C920C8" w14:textId="77777777" w:rsidR="00F53940" w:rsidRDefault="00F53940" w:rsidP="00FB3BD0">
      <w:pPr>
        <w:ind w:hanging="709"/>
        <w:rPr>
          <w:rFonts w:ascii="Aptos" w:eastAsia="Times New Roman" w:hAnsi="Aptos"/>
          <w:b/>
          <w:color w:val="592C82"/>
          <w:spacing w:val="4"/>
          <w:kern w:val="28"/>
          <w:sz w:val="30"/>
          <w:szCs w:val="30"/>
        </w:rPr>
        <w:sectPr w:rsidR="00F53940" w:rsidSect="002D7E84">
          <w:headerReference w:type="first" r:id="rId46"/>
          <w:footerReference w:type="first" r:id="rId47"/>
          <w:pgSz w:w="11906" w:h="16838"/>
          <w:pgMar w:top="1418" w:right="1418" w:bottom="1418" w:left="1418" w:header="567" w:footer="454" w:gutter="0"/>
          <w:cols w:space="708"/>
          <w:docGrid w:linePitch="360"/>
        </w:sectPr>
      </w:pPr>
    </w:p>
    <w:tbl>
      <w:tblPr>
        <w:tblW w:w="10348" w:type="dxa"/>
        <w:tblInd w:w="-714" w:type="dxa"/>
        <w:tblBorders>
          <w:top w:val="single" w:sz="2" w:space="0" w:color="E97132"/>
          <w:left w:val="single" w:sz="2" w:space="0" w:color="E97132"/>
          <w:bottom w:val="single" w:sz="2" w:space="0" w:color="E97132"/>
          <w:right w:val="single" w:sz="2" w:space="0" w:color="E97132"/>
        </w:tblBorders>
        <w:tblLook w:val="04A0" w:firstRow="1" w:lastRow="0" w:firstColumn="1" w:lastColumn="0" w:noHBand="0" w:noVBand="1"/>
      </w:tblPr>
      <w:tblGrid>
        <w:gridCol w:w="3282"/>
        <w:gridCol w:w="7066"/>
      </w:tblGrid>
      <w:tr w:rsidR="00FB3BD0" w:rsidRPr="009305E4" w14:paraId="3E76AF7D" w14:textId="77777777" w:rsidTr="000A614C">
        <w:trPr>
          <w:trHeight w:val="736"/>
        </w:trPr>
        <w:tc>
          <w:tcPr>
            <w:tcW w:w="10348" w:type="dxa"/>
            <w:gridSpan w:val="2"/>
          </w:tcPr>
          <w:p w14:paraId="55051154" w14:textId="77777777" w:rsidR="00FB3BD0" w:rsidRPr="00794464" w:rsidRDefault="00FB3BD0" w:rsidP="000A614C">
            <w:pPr>
              <w:pStyle w:val="Heading1"/>
              <w:spacing w:before="120" w:after="120" w:line="264" w:lineRule="auto"/>
              <w:rPr>
                <w:rFonts w:ascii="Aptos" w:eastAsiaTheme="majorEastAsia" w:hAnsi="Aptos"/>
                <w:spacing w:val="4"/>
                <w:kern w:val="28"/>
                <w:sz w:val="24"/>
                <w:szCs w:val="24"/>
                <w:lang w:eastAsia="en-AU"/>
              </w:rPr>
            </w:pPr>
            <w:r w:rsidRPr="00794464">
              <w:rPr>
                <w:rStyle w:val="DocumentSubtitle"/>
                <w:rFonts w:ascii="Aptos" w:hAnsi="Aptos"/>
                <w:color w:val="E97132"/>
                <w:sz w:val="24"/>
                <w:szCs w:val="24"/>
                <w:lang w:eastAsia="en-AU"/>
              </w:rPr>
              <w:lastRenderedPageBreak/>
              <w:t>EXTENSION – Patterns and relationships: Patterns</w:t>
            </w:r>
          </w:p>
        </w:tc>
      </w:tr>
      <w:tr w:rsidR="00FB3BD0" w:rsidRPr="009305E4" w14:paraId="0CDCBDBC" w14:textId="77777777" w:rsidTr="000A614C">
        <w:trPr>
          <w:trHeight w:val="736"/>
        </w:trPr>
        <w:tc>
          <w:tcPr>
            <w:tcW w:w="3282" w:type="dxa"/>
          </w:tcPr>
          <w:p w14:paraId="6A371E6E" w14:textId="77777777" w:rsidR="00FB3BD0" w:rsidRPr="003B19D2" w:rsidRDefault="00FB3BD0" w:rsidP="000A614C">
            <w:pPr>
              <w:rPr>
                <w:rFonts w:ascii="Aptos" w:hAnsi="Aptos"/>
                <w:b/>
                <w:bCs/>
                <w:i/>
                <w:iCs/>
              </w:rPr>
            </w:pPr>
            <w:r w:rsidRPr="003B19D2">
              <w:rPr>
                <w:rFonts w:ascii="Aptos" w:hAnsi="Aptos"/>
                <w:i/>
                <w:iCs/>
              </w:rPr>
              <w:t>Extend using more complex pattern</w:t>
            </w:r>
          </w:p>
          <w:p w14:paraId="5F9761DD" w14:textId="77777777" w:rsidR="00FB3BD0" w:rsidRPr="007A6753" w:rsidRDefault="00FB3BD0" w:rsidP="000A614C">
            <w:pPr>
              <w:rPr>
                <w:rFonts w:ascii="Aptos" w:eastAsia="Calibri" w:hAnsi="Aptos"/>
                <w:i/>
                <w:iCs/>
              </w:rPr>
            </w:pPr>
          </w:p>
        </w:tc>
        <w:tc>
          <w:tcPr>
            <w:tcW w:w="7066" w:type="dxa"/>
          </w:tcPr>
          <w:p w14:paraId="4D923772" w14:textId="77777777" w:rsidR="00FB3BD0" w:rsidRPr="003B19D2" w:rsidRDefault="00FB3BD0" w:rsidP="007F6D13">
            <w:pPr>
              <w:pStyle w:val="ListParagraph"/>
              <w:numPr>
                <w:ilvl w:val="0"/>
                <w:numId w:val="20"/>
              </w:numPr>
              <w:tabs>
                <w:tab w:val="clear" w:pos="340"/>
                <w:tab w:val="clear" w:pos="680"/>
                <w:tab w:val="clear" w:pos="1021"/>
                <w:tab w:val="clear" w:pos="1361"/>
                <w:tab w:val="clear" w:pos="1701"/>
                <w:tab w:val="clear" w:pos="2041"/>
                <w:tab w:val="clear" w:pos="2381"/>
                <w:tab w:val="clear" w:pos="2722"/>
                <w:tab w:val="clear" w:pos="3062"/>
                <w:tab w:val="clear" w:pos="3402"/>
              </w:tabs>
              <w:ind w:left="357" w:hanging="357"/>
              <w:rPr>
                <w:rFonts w:ascii="Aptos" w:hAnsi="Aptos"/>
                <w:b/>
                <w:bCs/>
              </w:rPr>
            </w:pPr>
            <w:r w:rsidRPr="003B19D2">
              <w:rPr>
                <w:rFonts w:ascii="Aptos" w:hAnsi="Aptos"/>
              </w:rPr>
              <w:t>Explore more complex patterns and patterns involving numbers.</w:t>
            </w:r>
          </w:p>
          <w:p w14:paraId="7D65FA49" w14:textId="77777777" w:rsidR="00FB3BD0" w:rsidRPr="003B19D2" w:rsidRDefault="00FB3BD0" w:rsidP="007F6D13">
            <w:pPr>
              <w:pStyle w:val="ListParagraph"/>
              <w:numPr>
                <w:ilvl w:val="0"/>
                <w:numId w:val="20"/>
              </w:numPr>
              <w:tabs>
                <w:tab w:val="clear" w:pos="340"/>
                <w:tab w:val="clear" w:pos="680"/>
                <w:tab w:val="clear" w:pos="1021"/>
                <w:tab w:val="clear" w:pos="1361"/>
                <w:tab w:val="clear" w:pos="1701"/>
                <w:tab w:val="clear" w:pos="2041"/>
                <w:tab w:val="clear" w:pos="2381"/>
                <w:tab w:val="clear" w:pos="2722"/>
                <w:tab w:val="clear" w:pos="3062"/>
                <w:tab w:val="clear" w:pos="3402"/>
              </w:tabs>
              <w:ind w:left="357" w:hanging="357"/>
              <w:rPr>
                <w:rFonts w:ascii="Aptos" w:hAnsi="Aptos"/>
                <w:b/>
                <w:bCs/>
              </w:rPr>
            </w:pPr>
            <w:r w:rsidRPr="003B19D2">
              <w:rPr>
                <w:rFonts w:ascii="Aptos" w:hAnsi="Aptos"/>
              </w:rPr>
              <w:t>Make sure to include activities where the pattern is copied with different media i.e.: using coloured pompoms to copy a shape pattern, or different shapes to attend to the ABAB/ABBA patterning.</w:t>
            </w:r>
          </w:p>
          <w:p w14:paraId="4C3FB59C" w14:textId="77777777" w:rsidR="00FB3BD0" w:rsidRPr="003B19D2" w:rsidRDefault="00FB3BD0" w:rsidP="007F6D13">
            <w:pPr>
              <w:pStyle w:val="ListParagraph"/>
              <w:numPr>
                <w:ilvl w:val="0"/>
                <w:numId w:val="20"/>
              </w:numPr>
              <w:tabs>
                <w:tab w:val="clear" w:pos="340"/>
                <w:tab w:val="clear" w:pos="680"/>
                <w:tab w:val="clear" w:pos="1021"/>
                <w:tab w:val="clear" w:pos="1361"/>
                <w:tab w:val="clear" w:pos="1701"/>
                <w:tab w:val="clear" w:pos="2041"/>
                <w:tab w:val="clear" w:pos="2381"/>
                <w:tab w:val="clear" w:pos="2722"/>
                <w:tab w:val="clear" w:pos="3062"/>
                <w:tab w:val="clear" w:pos="3402"/>
              </w:tabs>
              <w:ind w:left="357" w:hanging="357"/>
              <w:rPr>
                <w:rFonts w:ascii="Aptos" w:hAnsi="Aptos"/>
                <w:b/>
                <w:bCs/>
              </w:rPr>
            </w:pPr>
            <w:r w:rsidRPr="003B19D2">
              <w:rPr>
                <w:rFonts w:ascii="Aptos" w:hAnsi="Aptos"/>
              </w:rPr>
              <w:t>Provide opportunities to match children’s stage of development – copy, continue or create.</w:t>
            </w:r>
          </w:p>
          <w:p w14:paraId="4326FB83" w14:textId="77777777" w:rsidR="00FB3BD0" w:rsidRPr="003B19D2" w:rsidRDefault="00FB3BD0" w:rsidP="007F6D13">
            <w:pPr>
              <w:pStyle w:val="ListParagraph"/>
              <w:numPr>
                <w:ilvl w:val="0"/>
                <w:numId w:val="20"/>
              </w:numPr>
              <w:tabs>
                <w:tab w:val="clear" w:pos="340"/>
                <w:tab w:val="clear" w:pos="680"/>
                <w:tab w:val="clear" w:pos="1021"/>
                <w:tab w:val="clear" w:pos="1361"/>
                <w:tab w:val="clear" w:pos="1701"/>
                <w:tab w:val="clear" w:pos="2041"/>
                <w:tab w:val="clear" w:pos="2381"/>
                <w:tab w:val="clear" w:pos="2722"/>
                <w:tab w:val="clear" w:pos="3062"/>
                <w:tab w:val="clear" w:pos="3402"/>
              </w:tabs>
              <w:ind w:left="357" w:hanging="357"/>
              <w:rPr>
                <w:rFonts w:ascii="Aptos" w:hAnsi="Aptos"/>
                <w:b/>
                <w:bCs/>
              </w:rPr>
            </w:pPr>
            <w:r w:rsidRPr="003B19D2">
              <w:rPr>
                <w:rFonts w:ascii="Aptos" w:hAnsi="Aptos"/>
              </w:rPr>
              <w:t>Provide opportunities for children to continue patterns in both directions.</w:t>
            </w:r>
          </w:p>
          <w:p w14:paraId="498BA243" w14:textId="77777777" w:rsidR="00FB3BD0" w:rsidRPr="00B71E66" w:rsidRDefault="00FB3BD0" w:rsidP="007F6D13">
            <w:pPr>
              <w:numPr>
                <w:ilvl w:val="0"/>
                <w:numId w:val="20"/>
              </w:numPr>
              <w:tabs>
                <w:tab w:val="left" w:pos="340"/>
                <w:tab w:val="left" w:pos="680"/>
                <w:tab w:val="left" w:pos="1021"/>
                <w:tab w:val="left" w:pos="1361"/>
                <w:tab w:val="left" w:pos="1701"/>
                <w:tab w:val="left" w:pos="2041"/>
                <w:tab w:val="left" w:pos="2381"/>
                <w:tab w:val="left" w:pos="2722"/>
                <w:tab w:val="left" w:pos="3062"/>
                <w:tab w:val="left" w:pos="3402"/>
                <w:tab w:val="left" w:pos="6134"/>
              </w:tabs>
              <w:ind w:left="357" w:hanging="357"/>
              <w:contextualSpacing/>
              <w:rPr>
                <w:rFonts w:ascii="Aptos" w:eastAsia="Calibri" w:hAnsi="Aptos"/>
                <w:szCs w:val="22"/>
              </w:rPr>
            </w:pPr>
            <w:r w:rsidRPr="003B19D2">
              <w:rPr>
                <w:rFonts w:ascii="Aptos" w:hAnsi="Aptos"/>
              </w:rPr>
              <w:t>Use the language of after/before/next</w:t>
            </w:r>
          </w:p>
        </w:tc>
      </w:tr>
    </w:tbl>
    <w:p w14:paraId="44D25B4A" w14:textId="77777777" w:rsidR="00FB3BD0" w:rsidRDefault="00FB3BD0" w:rsidP="00FB3BD0">
      <w:pPr>
        <w:ind w:hanging="709"/>
        <w:rPr>
          <w:rFonts w:ascii="Aptos" w:eastAsia="Times New Roman" w:hAnsi="Aptos"/>
          <w:b/>
          <w:color w:val="592C82"/>
          <w:spacing w:val="4"/>
          <w:kern w:val="28"/>
          <w:sz w:val="30"/>
          <w:szCs w:val="30"/>
        </w:rPr>
      </w:pPr>
    </w:p>
    <w:p w14:paraId="0B97C551" w14:textId="77777777" w:rsidR="00FB3BD0" w:rsidRDefault="00FB3BD0" w:rsidP="00FB3BD0">
      <w:pPr>
        <w:ind w:hanging="709"/>
        <w:rPr>
          <w:rFonts w:ascii="Aptos" w:eastAsia="Times New Roman" w:hAnsi="Aptos"/>
          <w:b/>
          <w:color w:val="592C82"/>
          <w:spacing w:val="4"/>
          <w:kern w:val="28"/>
          <w:sz w:val="30"/>
          <w:szCs w:val="30"/>
        </w:rPr>
      </w:pPr>
    </w:p>
    <w:p w14:paraId="4634A7D6" w14:textId="77777777" w:rsidR="00FB3BD0" w:rsidRDefault="00FB3BD0" w:rsidP="00FB3BD0">
      <w:pPr>
        <w:ind w:hanging="709"/>
        <w:rPr>
          <w:rFonts w:ascii="Aptos" w:eastAsia="Times New Roman" w:hAnsi="Aptos"/>
          <w:b/>
          <w:color w:val="592C82"/>
          <w:spacing w:val="4"/>
          <w:kern w:val="28"/>
          <w:sz w:val="30"/>
          <w:szCs w:val="30"/>
        </w:rPr>
      </w:pPr>
    </w:p>
    <w:p w14:paraId="3F572883" w14:textId="77777777" w:rsidR="00FB3BD0" w:rsidRDefault="00FB3BD0" w:rsidP="00FB3BD0">
      <w:pPr>
        <w:ind w:hanging="709"/>
        <w:rPr>
          <w:rFonts w:ascii="Aptos" w:eastAsia="Times New Roman" w:hAnsi="Aptos"/>
          <w:b/>
          <w:color w:val="592C82"/>
          <w:spacing w:val="4"/>
          <w:kern w:val="28"/>
          <w:sz w:val="30"/>
          <w:szCs w:val="30"/>
        </w:rPr>
      </w:pPr>
    </w:p>
    <w:p w14:paraId="35FF8F2A" w14:textId="77777777" w:rsidR="00FB3BD0" w:rsidRDefault="00FB3BD0" w:rsidP="00FB3BD0">
      <w:pPr>
        <w:ind w:hanging="709"/>
        <w:rPr>
          <w:rFonts w:ascii="Aptos" w:eastAsia="Times New Roman" w:hAnsi="Aptos"/>
          <w:b/>
          <w:color w:val="592C82"/>
          <w:spacing w:val="4"/>
          <w:kern w:val="28"/>
          <w:sz w:val="30"/>
          <w:szCs w:val="30"/>
        </w:rPr>
      </w:pPr>
    </w:p>
    <w:p w14:paraId="0CA33E69" w14:textId="77777777" w:rsidR="00FB3BD0" w:rsidRDefault="00FB3BD0" w:rsidP="00FB3BD0">
      <w:pPr>
        <w:ind w:hanging="709"/>
        <w:rPr>
          <w:rFonts w:ascii="Aptos" w:eastAsia="Times New Roman" w:hAnsi="Aptos"/>
          <w:b/>
          <w:color w:val="592C82"/>
          <w:spacing w:val="4"/>
          <w:kern w:val="28"/>
          <w:sz w:val="30"/>
          <w:szCs w:val="30"/>
        </w:rPr>
      </w:pPr>
    </w:p>
    <w:p w14:paraId="62294C4F" w14:textId="77777777" w:rsidR="00FB3BD0" w:rsidRDefault="00FB3BD0" w:rsidP="00FB3BD0">
      <w:pPr>
        <w:ind w:hanging="709"/>
        <w:rPr>
          <w:rFonts w:ascii="Aptos" w:eastAsia="Times New Roman" w:hAnsi="Aptos"/>
          <w:b/>
          <w:color w:val="592C82"/>
          <w:spacing w:val="4"/>
          <w:kern w:val="28"/>
          <w:sz w:val="30"/>
          <w:szCs w:val="30"/>
        </w:rPr>
      </w:pPr>
    </w:p>
    <w:p w14:paraId="626B88AA" w14:textId="77777777" w:rsidR="00FB3BD0" w:rsidRDefault="00FB3BD0" w:rsidP="00FB3BD0">
      <w:pPr>
        <w:ind w:hanging="709"/>
        <w:rPr>
          <w:rFonts w:ascii="Aptos" w:eastAsia="Times New Roman" w:hAnsi="Aptos"/>
          <w:b/>
          <w:color w:val="592C82"/>
          <w:spacing w:val="4"/>
          <w:kern w:val="28"/>
          <w:sz w:val="30"/>
          <w:szCs w:val="30"/>
        </w:rPr>
      </w:pPr>
    </w:p>
    <w:p w14:paraId="4ABBE84E" w14:textId="77777777" w:rsidR="00FB3BD0" w:rsidRDefault="00FB3BD0" w:rsidP="00FB3BD0">
      <w:pPr>
        <w:ind w:hanging="709"/>
        <w:rPr>
          <w:rFonts w:ascii="Aptos" w:eastAsia="Times New Roman" w:hAnsi="Aptos"/>
          <w:b/>
          <w:color w:val="592C82"/>
          <w:spacing w:val="4"/>
          <w:kern w:val="28"/>
          <w:sz w:val="30"/>
          <w:szCs w:val="30"/>
        </w:rPr>
      </w:pPr>
    </w:p>
    <w:p w14:paraId="178FD6EB" w14:textId="77777777" w:rsidR="00FB3BD0" w:rsidRDefault="00FB3BD0" w:rsidP="00FB3BD0">
      <w:pPr>
        <w:ind w:hanging="709"/>
        <w:rPr>
          <w:rFonts w:ascii="Aptos" w:eastAsia="Times New Roman" w:hAnsi="Aptos"/>
          <w:b/>
          <w:color w:val="592C82"/>
          <w:spacing w:val="4"/>
          <w:kern w:val="28"/>
          <w:sz w:val="30"/>
          <w:szCs w:val="30"/>
        </w:rPr>
      </w:pPr>
    </w:p>
    <w:p w14:paraId="759A0358" w14:textId="77777777" w:rsidR="00FB3BD0" w:rsidRDefault="00FB3BD0" w:rsidP="00FB3BD0">
      <w:pPr>
        <w:ind w:hanging="709"/>
        <w:rPr>
          <w:rFonts w:ascii="Aptos" w:eastAsia="Times New Roman" w:hAnsi="Aptos"/>
          <w:b/>
          <w:color w:val="592C82"/>
          <w:spacing w:val="4"/>
          <w:kern w:val="28"/>
          <w:sz w:val="30"/>
          <w:szCs w:val="30"/>
        </w:rPr>
      </w:pPr>
    </w:p>
    <w:p w14:paraId="1A92DA7F" w14:textId="77777777" w:rsidR="00FB3BD0" w:rsidRDefault="00FB3BD0" w:rsidP="00FB3BD0">
      <w:pPr>
        <w:ind w:hanging="709"/>
        <w:rPr>
          <w:rFonts w:ascii="Aptos" w:eastAsia="Times New Roman" w:hAnsi="Aptos"/>
          <w:b/>
          <w:color w:val="592C82"/>
          <w:spacing w:val="4"/>
          <w:kern w:val="28"/>
          <w:sz w:val="30"/>
          <w:szCs w:val="30"/>
        </w:rPr>
      </w:pPr>
    </w:p>
    <w:p w14:paraId="1CC2EE25" w14:textId="77777777" w:rsidR="00FB3BD0" w:rsidRDefault="00FB3BD0" w:rsidP="00FB3BD0">
      <w:pPr>
        <w:ind w:hanging="709"/>
        <w:rPr>
          <w:rFonts w:ascii="Aptos" w:eastAsia="Times New Roman" w:hAnsi="Aptos"/>
          <w:b/>
          <w:color w:val="592C82"/>
          <w:spacing w:val="4"/>
          <w:kern w:val="28"/>
          <w:sz w:val="30"/>
          <w:szCs w:val="30"/>
        </w:rPr>
      </w:pPr>
    </w:p>
    <w:p w14:paraId="3959AF6E" w14:textId="77777777" w:rsidR="00FB3BD0" w:rsidRDefault="00FB3BD0" w:rsidP="00FB3BD0">
      <w:pPr>
        <w:ind w:hanging="709"/>
        <w:rPr>
          <w:rFonts w:ascii="Aptos" w:eastAsia="Times New Roman" w:hAnsi="Aptos"/>
          <w:b/>
          <w:color w:val="592C82"/>
          <w:spacing w:val="4"/>
          <w:kern w:val="28"/>
          <w:sz w:val="30"/>
          <w:szCs w:val="30"/>
        </w:rPr>
      </w:pPr>
    </w:p>
    <w:p w14:paraId="1A8DFA7F" w14:textId="77777777" w:rsidR="00FB3BD0" w:rsidRDefault="00FB3BD0" w:rsidP="00FB3BD0">
      <w:pPr>
        <w:ind w:hanging="709"/>
        <w:rPr>
          <w:rFonts w:ascii="Aptos" w:eastAsia="Times New Roman" w:hAnsi="Aptos"/>
          <w:b/>
          <w:color w:val="592C82"/>
          <w:spacing w:val="4"/>
          <w:kern w:val="28"/>
          <w:sz w:val="30"/>
          <w:szCs w:val="30"/>
        </w:rPr>
      </w:pPr>
    </w:p>
    <w:p w14:paraId="5F5E3057" w14:textId="77777777" w:rsidR="00FB3BD0" w:rsidRDefault="00FB3BD0" w:rsidP="00FB3BD0">
      <w:pPr>
        <w:ind w:hanging="709"/>
        <w:rPr>
          <w:rFonts w:ascii="Aptos" w:eastAsia="Times New Roman" w:hAnsi="Aptos"/>
          <w:b/>
          <w:color w:val="592C82"/>
          <w:spacing w:val="4"/>
          <w:kern w:val="28"/>
          <w:sz w:val="30"/>
          <w:szCs w:val="30"/>
        </w:rPr>
      </w:pPr>
    </w:p>
    <w:p w14:paraId="072D7BFC" w14:textId="77777777" w:rsidR="00FB3BD0" w:rsidRDefault="00FB3BD0" w:rsidP="00FB3BD0">
      <w:pPr>
        <w:ind w:hanging="709"/>
        <w:rPr>
          <w:rFonts w:ascii="Aptos" w:eastAsia="Times New Roman" w:hAnsi="Aptos"/>
          <w:b/>
          <w:color w:val="592C82"/>
          <w:spacing w:val="4"/>
          <w:kern w:val="28"/>
          <w:sz w:val="30"/>
          <w:szCs w:val="30"/>
        </w:rPr>
      </w:pPr>
    </w:p>
    <w:p w14:paraId="7546C936" w14:textId="77777777" w:rsidR="00FB3BD0" w:rsidRDefault="00FB3BD0" w:rsidP="00FB3BD0">
      <w:pPr>
        <w:ind w:hanging="709"/>
        <w:rPr>
          <w:rFonts w:ascii="Aptos" w:eastAsia="Times New Roman" w:hAnsi="Aptos"/>
          <w:b/>
          <w:color w:val="592C82"/>
          <w:spacing w:val="4"/>
          <w:kern w:val="28"/>
          <w:sz w:val="30"/>
          <w:szCs w:val="30"/>
        </w:rPr>
      </w:pPr>
    </w:p>
    <w:p w14:paraId="5FF68485" w14:textId="77777777" w:rsidR="00FB3BD0" w:rsidRDefault="00FB3BD0" w:rsidP="00FB3BD0">
      <w:pPr>
        <w:ind w:hanging="709"/>
        <w:rPr>
          <w:rFonts w:ascii="Aptos" w:eastAsia="Times New Roman" w:hAnsi="Aptos"/>
          <w:b/>
          <w:color w:val="592C82"/>
          <w:spacing w:val="4"/>
          <w:kern w:val="28"/>
          <w:sz w:val="30"/>
          <w:szCs w:val="30"/>
        </w:rPr>
      </w:pPr>
    </w:p>
    <w:p w14:paraId="28D52EE2" w14:textId="77777777" w:rsidR="00FB3BD0" w:rsidRDefault="00FB3BD0" w:rsidP="00FB3BD0">
      <w:pPr>
        <w:ind w:hanging="709"/>
        <w:rPr>
          <w:rFonts w:ascii="Aptos" w:eastAsia="Times New Roman" w:hAnsi="Aptos"/>
          <w:b/>
          <w:color w:val="592C82"/>
          <w:spacing w:val="4"/>
          <w:kern w:val="28"/>
          <w:sz w:val="30"/>
          <w:szCs w:val="30"/>
        </w:rPr>
      </w:pPr>
    </w:p>
    <w:p w14:paraId="2E3A6D45" w14:textId="77777777" w:rsidR="00FB3BD0" w:rsidRDefault="00FB3BD0" w:rsidP="00FB3BD0">
      <w:pPr>
        <w:ind w:hanging="709"/>
        <w:rPr>
          <w:rFonts w:ascii="Aptos" w:eastAsia="Times New Roman" w:hAnsi="Aptos"/>
          <w:b/>
          <w:color w:val="592C82"/>
          <w:spacing w:val="4"/>
          <w:kern w:val="28"/>
          <w:sz w:val="30"/>
          <w:szCs w:val="30"/>
        </w:rPr>
      </w:pPr>
    </w:p>
    <w:p w14:paraId="205A7167" w14:textId="77777777" w:rsidR="00FB3BD0" w:rsidRDefault="00FB3BD0" w:rsidP="00FB3BD0">
      <w:pPr>
        <w:ind w:hanging="709"/>
        <w:rPr>
          <w:rFonts w:ascii="Aptos" w:eastAsia="Times New Roman" w:hAnsi="Aptos"/>
          <w:b/>
          <w:color w:val="592C82"/>
          <w:spacing w:val="4"/>
          <w:kern w:val="28"/>
          <w:sz w:val="30"/>
          <w:szCs w:val="30"/>
        </w:rPr>
      </w:pPr>
    </w:p>
    <w:p w14:paraId="1E1C87C5" w14:textId="77777777" w:rsidR="00FB3BD0" w:rsidRDefault="00FB3BD0" w:rsidP="00FB3BD0">
      <w:pPr>
        <w:ind w:hanging="709"/>
        <w:rPr>
          <w:rFonts w:ascii="Aptos" w:eastAsia="Times New Roman" w:hAnsi="Aptos"/>
          <w:b/>
          <w:color w:val="592C82"/>
          <w:spacing w:val="4"/>
          <w:kern w:val="28"/>
          <w:sz w:val="30"/>
          <w:szCs w:val="30"/>
        </w:rPr>
      </w:pPr>
    </w:p>
    <w:p w14:paraId="2C87392D" w14:textId="77777777" w:rsidR="00FB3BD0" w:rsidRDefault="00FB3BD0" w:rsidP="00FB3BD0">
      <w:pPr>
        <w:ind w:hanging="709"/>
        <w:rPr>
          <w:rFonts w:ascii="Aptos" w:eastAsia="Times New Roman" w:hAnsi="Aptos"/>
          <w:b/>
          <w:color w:val="592C82"/>
          <w:spacing w:val="4"/>
          <w:kern w:val="28"/>
          <w:sz w:val="30"/>
          <w:szCs w:val="30"/>
        </w:rPr>
      </w:pPr>
    </w:p>
    <w:p w14:paraId="29DDF4D0" w14:textId="77777777" w:rsidR="00FB3BD0" w:rsidRDefault="00FB3BD0" w:rsidP="00FB3BD0">
      <w:pPr>
        <w:ind w:hanging="709"/>
        <w:rPr>
          <w:rFonts w:ascii="Aptos" w:eastAsia="Times New Roman" w:hAnsi="Aptos"/>
          <w:b/>
          <w:color w:val="592C82"/>
          <w:spacing w:val="4"/>
          <w:kern w:val="28"/>
          <w:sz w:val="30"/>
          <w:szCs w:val="30"/>
        </w:rPr>
      </w:pPr>
    </w:p>
    <w:p w14:paraId="486966CF" w14:textId="77777777" w:rsidR="00FB3BD0" w:rsidRDefault="00FB3BD0" w:rsidP="00FB3BD0">
      <w:pPr>
        <w:ind w:hanging="709"/>
        <w:rPr>
          <w:rFonts w:ascii="Aptos" w:eastAsia="Times New Roman" w:hAnsi="Aptos"/>
          <w:b/>
          <w:color w:val="592C82"/>
          <w:spacing w:val="4"/>
          <w:kern w:val="28"/>
          <w:sz w:val="30"/>
          <w:szCs w:val="30"/>
        </w:rPr>
      </w:pPr>
    </w:p>
    <w:p w14:paraId="431BBF50" w14:textId="77777777" w:rsidR="00FB3BD0" w:rsidRDefault="00FB3BD0" w:rsidP="00FB3BD0">
      <w:pPr>
        <w:ind w:hanging="709"/>
        <w:rPr>
          <w:rFonts w:ascii="Aptos" w:eastAsia="Times New Roman" w:hAnsi="Aptos"/>
          <w:b/>
          <w:color w:val="592C82"/>
          <w:spacing w:val="4"/>
          <w:kern w:val="28"/>
          <w:sz w:val="30"/>
          <w:szCs w:val="30"/>
        </w:rPr>
      </w:pPr>
    </w:p>
    <w:p w14:paraId="4FF34E08" w14:textId="77777777" w:rsidR="00FB3BD0" w:rsidRDefault="00FB3BD0" w:rsidP="00FB3BD0">
      <w:pPr>
        <w:ind w:hanging="709"/>
        <w:rPr>
          <w:rFonts w:ascii="Aptos" w:eastAsia="Times New Roman" w:hAnsi="Aptos"/>
          <w:b/>
          <w:color w:val="592C82"/>
          <w:spacing w:val="4"/>
          <w:kern w:val="28"/>
          <w:sz w:val="30"/>
          <w:szCs w:val="30"/>
        </w:rPr>
      </w:pPr>
    </w:p>
    <w:p w14:paraId="1CAFF650" w14:textId="77777777" w:rsidR="00FB3BD0" w:rsidRDefault="00FB3BD0" w:rsidP="00FB3BD0">
      <w:pPr>
        <w:ind w:hanging="709"/>
        <w:rPr>
          <w:rFonts w:ascii="Aptos" w:eastAsia="Times New Roman" w:hAnsi="Aptos"/>
          <w:b/>
          <w:color w:val="592C82"/>
          <w:spacing w:val="4"/>
          <w:kern w:val="28"/>
          <w:sz w:val="30"/>
          <w:szCs w:val="30"/>
        </w:rPr>
      </w:pPr>
    </w:p>
    <w:p w14:paraId="4A8BF6DF" w14:textId="77777777" w:rsidR="00F53940" w:rsidRDefault="00F53940" w:rsidP="000A614C">
      <w:pPr>
        <w:shd w:val="clear" w:color="auto" w:fill="E97132"/>
        <w:spacing w:line="264" w:lineRule="auto"/>
        <w:outlineLvl w:val="0"/>
        <w:rPr>
          <w:rFonts w:ascii="Aptos" w:hAnsi="Aptos"/>
          <w:color w:val="000000" w:themeColor="text1"/>
          <w:sz w:val="32"/>
          <w:szCs w:val="32"/>
        </w:rPr>
        <w:sectPr w:rsidR="00F53940" w:rsidSect="002D7E84">
          <w:pgSz w:w="11906" w:h="16838"/>
          <w:pgMar w:top="1418" w:right="1418" w:bottom="1418" w:left="1418" w:header="567" w:footer="454" w:gutter="0"/>
          <w:cols w:space="708"/>
          <w:docGrid w:linePitch="360"/>
        </w:sectPr>
      </w:pPr>
    </w:p>
    <w:tbl>
      <w:tblPr>
        <w:tblStyle w:val="DOETable1"/>
        <w:tblpPr w:leftFromText="180" w:rightFromText="180" w:vertAnchor="text" w:horzAnchor="margin" w:tblpXSpec="center" w:tblpY="-82"/>
        <w:tblW w:w="1034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F2F2F2" w:themeColor="background1" w:themeShade="F2"/>
          <w:insideV w:val="single" w:sz="4" w:space="0" w:color="E97132"/>
        </w:tblBorders>
        <w:shd w:val="clear" w:color="auto" w:fill="FFFFFF" w:themeFill="background1"/>
        <w:tblCellMar>
          <w:top w:w="68" w:type="dxa"/>
          <w:left w:w="85" w:type="dxa"/>
          <w:bottom w:w="68" w:type="dxa"/>
          <w:right w:w="85" w:type="dxa"/>
        </w:tblCellMar>
        <w:tblLook w:val="04A0" w:firstRow="1" w:lastRow="0" w:firstColumn="1" w:lastColumn="0" w:noHBand="0" w:noVBand="1"/>
      </w:tblPr>
      <w:tblGrid>
        <w:gridCol w:w="10343"/>
      </w:tblGrid>
      <w:tr w:rsidR="00FB3BD0" w:rsidRPr="000251FA" w14:paraId="11861798" w14:textId="77777777" w:rsidTr="000A614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43" w:type="dxa"/>
            <w:tcBorders>
              <w:bottom w:val="single" w:sz="12" w:space="0" w:color="E97132"/>
            </w:tcBorders>
            <w:shd w:val="clear" w:color="auto" w:fill="E97132"/>
          </w:tcPr>
          <w:p w14:paraId="16568DAE" w14:textId="77777777" w:rsidR="00FB3BD0" w:rsidRPr="000251FA" w:rsidRDefault="00FB3BD0" w:rsidP="000A614C">
            <w:pPr>
              <w:shd w:val="clear" w:color="auto" w:fill="E97132"/>
              <w:spacing w:line="264" w:lineRule="auto"/>
              <w:outlineLvl w:val="0"/>
              <w:rPr>
                <w:rFonts w:ascii="Aptos" w:hAnsi="Aptos"/>
                <w:b w:val="0"/>
                <w:sz w:val="32"/>
                <w:szCs w:val="32"/>
              </w:rPr>
            </w:pPr>
            <w:r>
              <w:rPr>
                <w:rFonts w:ascii="Aptos" w:hAnsi="Aptos"/>
                <w:b w:val="0"/>
                <w:bCs w:val="0"/>
                <w:sz w:val="32"/>
                <w:szCs w:val="32"/>
              </w:rPr>
              <w:lastRenderedPageBreak/>
              <w:br w:type="page"/>
            </w:r>
            <w:r w:rsidRPr="000251FA">
              <w:rPr>
                <w:rFonts w:ascii="Aptos" w:hAnsi="Aptos"/>
                <w:color w:val="auto"/>
                <w:sz w:val="32"/>
                <w:szCs w:val="32"/>
              </w:rPr>
              <w:t xml:space="preserve">Strand: </w:t>
            </w:r>
            <w:r>
              <w:rPr>
                <w:rFonts w:ascii="Aptos" w:hAnsi="Aptos"/>
                <w:b w:val="0"/>
                <w:color w:val="auto"/>
                <w:sz w:val="32"/>
                <w:szCs w:val="32"/>
              </w:rPr>
              <w:t>Measurement and geometry</w:t>
            </w:r>
          </w:p>
        </w:tc>
      </w:tr>
      <w:tr w:rsidR="00FB3BD0" w:rsidRPr="00FA69CE" w14:paraId="23DD312F" w14:textId="77777777" w:rsidTr="000A614C">
        <w:trPr>
          <w:trHeight w:val="227"/>
        </w:trPr>
        <w:tc>
          <w:tcPr>
            <w:cnfStyle w:val="001000000000" w:firstRow="0" w:lastRow="0" w:firstColumn="1" w:lastColumn="0" w:oddVBand="0" w:evenVBand="0" w:oddHBand="0" w:evenHBand="0" w:firstRowFirstColumn="0" w:firstRowLastColumn="0" w:lastRowFirstColumn="0" w:lastRowLastColumn="0"/>
            <w:tcW w:w="10343" w:type="dxa"/>
            <w:tcBorders>
              <w:top w:val="single" w:sz="12" w:space="0" w:color="E97132"/>
              <w:bottom w:val="single" w:sz="4" w:space="0" w:color="F2F2F2" w:themeColor="background1" w:themeShade="F2"/>
            </w:tcBorders>
            <w:shd w:val="clear" w:color="auto" w:fill="FDE9D9"/>
          </w:tcPr>
          <w:p w14:paraId="6043CB5A" w14:textId="77777777" w:rsidR="00FB3BD0" w:rsidRPr="00FA69CE" w:rsidRDefault="00FB3BD0" w:rsidP="000A614C">
            <w:pPr>
              <w:contextualSpacing/>
              <w:rPr>
                <w:rFonts w:eastAsia="Aptos"/>
                <w:b w:val="0"/>
                <w:noProof/>
                <w:color w:val="E97132"/>
                <w:spacing w:val="5"/>
                <w:sz w:val="24"/>
                <w:szCs w:val="24"/>
                <w:lang w:eastAsia="en-AU"/>
              </w:rPr>
            </w:pPr>
            <w:r w:rsidRPr="007255D6">
              <w:rPr>
                <w:rFonts w:ascii="Aptos" w:hAnsi="Aptos"/>
                <w:bCs w:val="0"/>
                <w:szCs w:val="22"/>
              </w:rPr>
              <w:t xml:space="preserve">Sub-strand: </w:t>
            </w:r>
            <w:r>
              <w:rPr>
                <w:rFonts w:ascii="Aptos" w:hAnsi="Aptos"/>
                <w:bCs w:val="0"/>
                <w:szCs w:val="22"/>
              </w:rPr>
              <w:t>Two-dimensional space and structures</w:t>
            </w:r>
          </w:p>
        </w:tc>
      </w:tr>
      <w:tr w:rsidR="00FB3BD0" w:rsidRPr="0039769F" w14:paraId="79122801" w14:textId="77777777" w:rsidTr="00FB3BD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343" w:type="dxa"/>
            <w:tcBorders>
              <w:top w:val="single" w:sz="4" w:space="0" w:color="F2F2F2" w:themeColor="background1" w:themeShade="F2"/>
              <w:bottom w:val="single" w:sz="4" w:space="0" w:color="F2F2F2" w:themeColor="background1" w:themeShade="F2"/>
            </w:tcBorders>
            <w:shd w:val="clear" w:color="auto" w:fill="auto"/>
          </w:tcPr>
          <w:p w14:paraId="69063C18" w14:textId="77777777" w:rsidR="00FB3BD0" w:rsidRPr="00573E5C" w:rsidRDefault="00FB3BD0" w:rsidP="000A614C">
            <w:pPr>
              <w:tabs>
                <w:tab w:val="left" w:pos="1276"/>
              </w:tabs>
              <w:contextualSpacing/>
              <w:rPr>
                <w:rFonts w:ascii="Aptos" w:eastAsia="Aptos" w:hAnsi="Aptos"/>
                <w:i/>
                <w:iCs/>
                <w:kern w:val="2"/>
                <w:szCs w:val="22"/>
                <w14:ligatures w14:val="standardContextual"/>
              </w:rPr>
            </w:pPr>
            <w:bookmarkStart w:id="24" w:name="WAPMMGTW1"/>
            <w:r w:rsidRPr="00573E5C">
              <w:rPr>
                <w:rFonts w:ascii="Aptos" w:eastAsia="Aptos" w:hAnsi="Aptos"/>
                <w:i/>
                <w:iCs/>
                <w:kern w:val="2"/>
                <w:szCs w:val="22"/>
                <w14:ligatures w14:val="standardContextual"/>
              </w:rPr>
              <w:t>WAPMMGTW1 Sort, name and represent familiar two-dimensional shapes and recognise them within the environment</w:t>
            </w:r>
          </w:p>
          <w:bookmarkEnd w:id="24"/>
          <w:p w14:paraId="2F3C4A3F" w14:textId="77777777" w:rsidR="00FB3BD0" w:rsidRPr="00451EBA" w:rsidRDefault="00FB3BD0" w:rsidP="000A614C">
            <w:pPr>
              <w:rPr>
                <w:rFonts w:ascii="Aptos" w:eastAsia="Aptos" w:hAnsi="Aptos" w:cs="Times New Roman"/>
                <w:b w:val="0"/>
                <w:bCs w:val="0"/>
              </w:rPr>
            </w:pPr>
            <w:r w:rsidRPr="00451EBA">
              <w:rPr>
                <w:rFonts w:ascii="Aptos" w:eastAsia="Aptos" w:hAnsi="Aptos" w:cs="Times New Roman"/>
                <w:b w:val="0"/>
                <w:bCs w:val="0"/>
              </w:rPr>
              <w:t>Examples:</w:t>
            </w:r>
          </w:p>
          <w:p w14:paraId="36F93172" w14:textId="77777777" w:rsidR="00FB3BD0" w:rsidRPr="0039769F" w:rsidRDefault="00FB3BD0" w:rsidP="007F6D13">
            <w:pPr>
              <w:numPr>
                <w:ilvl w:val="0"/>
                <w:numId w:val="16"/>
              </w:numPr>
              <w:rPr>
                <w:rFonts w:ascii="Aptos" w:eastAsia="Aptos" w:hAnsi="Aptos" w:cs="Times New Roman"/>
                <w:b w:val="0"/>
                <w:bCs w:val="0"/>
              </w:rPr>
            </w:pPr>
            <w:r w:rsidRPr="0039769F">
              <w:rPr>
                <w:rFonts w:ascii="Aptos" w:eastAsia="Aptos" w:hAnsi="Aptos" w:cs="Times New Roman"/>
                <w:b w:val="0"/>
                <w:bCs w:val="0"/>
              </w:rPr>
              <w:t>Sorting and naming 2D shapes, such as rectangles, squares, triangles, ovals and circles, based on chosen criteria</w:t>
            </w:r>
            <w:r>
              <w:rPr>
                <w:rFonts w:ascii="Aptos" w:eastAsia="Aptos" w:hAnsi="Aptos" w:cs="Times New Roman"/>
                <w:b w:val="0"/>
                <w:bCs w:val="0"/>
              </w:rPr>
              <w:t>.</w:t>
            </w:r>
            <w:r w:rsidRPr="0039769F">
              <w:rPr>
                <w:rFonts w:ascii="Aptos" w:eastAsia="Aptos" w:hAnsi="Aptos" w:cs="Times New Roman"/>
                <w:b w:val="0"/>
                <w:bCs w:val="0"/>
              </w:rPr>
              <w:t xml:space="preserve"> </w:t>
            </w:r>
          </w:p>
          <w:p w14:paraId="19980C07" w14:textId="54B1BE03" w:rsidR="00FB3BD0" w:rsidRPr="002C0384" w:rsidRDefault="00FB3BD0" w:rsidP="002C0384">
            <w:pPr>
              <w:numPr>
                <w:ilvl w:val="0"/>
                <w:numId w:val="16"/>
              </w:numPr>
              <w:rPr>
                <w:rFonts w:ascii="Aptos" w:eastAsia="Aptos" w:hAnsi="Aptos" w:cs="Times New Roman"/>
                <w:b w:val="0"/>
                <w:bCs w:val="0"/>
              </w:rPr>
            </w:pPr>
            <w:r w:rsidRPr="0039769F">
              <w:rPr>
                <w:rFonts w:ascii="Aptos" w:eastAsia="Aptos" w:hAnsi="Aptos" w:cs="Times New Roman"/>
                <w:b w:val="0"/>
                <w:bCs w:val="0"/>
              </w:rPr>
              <w:t>Locating shapes in the school environment, such as circles and rectangles on the netball court</w:t>
            </w:r>
            <w:r>
              <w:rPr>
                <w:rFonts w:ascii="Aptos" w:eastAsia="Aptos" w:hAnsi="Aptos" w:cs="Times New Roman"/>
                <w:b w:val="0"/>
                <w:bCs w:val="0"/>
              </w:rPr>
              <w:t>.</w:t>
            </w:r>
          </w:p>
        </w:tc>
      </w:tr>
    </w:tbl>
    <w:p w14:paraId="17EB1FB1" w14:textId="77777777" w:rsidR="00FB3BD0" w:rsidRPr="002C0384" w:rsidRDefault="00FB3BD0" w:rsidP="00FB3BD0">
      <w:pPr>
        <w:ind w:hanging="709"/>
        <w:rPr>
          <w:rFonts w:ascii="Aptos" w:eastAsia="Times New Roman" w:hAnsi="Aptos"/>
          <w:b/>
          <w:color w:val="592C82"/>
          <w:spacing w:val="4"/>
          <w:kern w:val="28"/>
          <w:sz w:val="16"/>
          <w:szCs w:val="16"/>
        </w:rPr>
      </w:pPr>
    </w:p>
    <w:tbl>
      <w:tblPr>
        <w:tblStyle w:val="DOETable1"/>
        <w:tblW w:w="10348" w:type="dxa"/>
        <w:jc w:val="center"/>
        <w:tblBorders>
          <w:top w:val="single" w:sz="4" w:space="0" w:color="E97132"/>
          <w:left w:val="single" w:sz="4" w:space="0" w:color="E97132"/>
          <w:bottom w:val="single" w:sz="4" w:space="0" w:color="E97132"/>
          <w:right w:val="single" w:sz="4" w:space="0" w:color="E97132"/>
          <w:insideH w:val="single" w:sz="4" w:space="0" w:color="F2F2F2" w:themeColor="background1" w:themeShade="F2"/>
          <w:insideV w:val="single" w:sz="4" w:space="0" w:color="E97132"/>
        </w:tblBorders>
        <w:shd w:val="clear" w:color="auto" w:fill="FFFFFF" w:themeFill="background1"/>
        <w:tblCellMar>
          <w:top w:w="68" w:type="dxa"/>
          <w:left w:w="85" w:type="dxa"/>
          <w:bottom w:w="68" w:type="dxa"/>
          <w:right w:w="85" w:type="dxa"/>
        </w:tblCellMar>
        <w:tblLook w:val="04A0" w:firstRow="1" w:lastRow="0" w:firstColumn="1" w:lastColumn="0" w:noHBand="0" w:noVBand="1"/>
      </w:tblPr>
      <w:tblGrid>
        <w:gridCol w:w="1077"/>
        <w:gridCol w:w="9271"/>
      </w:tblGrid>
      <w:tr w:rsidR="00D02164" w:rsidRPr="0039769F" w14:paraId="2200F221" w14:textId="77777777" w:rsidTr="002C0384">
        <w:trPr>
          <w:cnfStyle w:val="100000000000" w:firstRow="1" w:lastRow="0" w:firstColumn="0" w:lastColumn="0" w:oddVBand="0" w:evenVBand="0" w:oddHBand="0"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0348" w:type="dxa"/>
            <w:gridSpan w:val="2"/>
            <w:tcBorders>
              <w:top w:val="single" w:sz="4" w:space="0" w:color="E97132"/>
              <w:bottom w:val="single" w:sz="4" w:space="0" w:color="E97132"/>
            </w:tcBorders>
            <w:shd w:val="clear" w:color="auto" w:fill="FFFFFF" w:themeFill="background1"/>
            <w:vAlign w:val="center"/>
          </w:tcPr>
          <w:p w14:paraId="17869B4F" w14:textId="25C2F1D9" w:rsidR="00D02164" w:rsidRPr="0039769F" w:rsidRDefault="00D02164" w:rsidP="002C0384">
            <w:pPr>
              <w:rPr>
                <w:rFonts w:ascii="Aptos" w:eastAsia="Aptos" w:hAnsi="Aptos" w:cs="Times New Roman"/>
              </w:rPr>
            </w:pPr>
            <w:r w:rsidRPr="00FF2D1A">
              <w:rPr>
                <w:rFonts w:ascii="Aptos" w:hAnsi="Aptos"/>
                <w:color w:val="E97132"/>
                <w:sz w:val="24"/>
                <w:szCs w:val="24"/>
              </w:rPr>
              <w:t>Suggested teaching and learning</w:t>
            </w:r>
            <w:r>
              <w:rPr>
                <w:rFonts w:ascii="Aptos" w:hAnsi="Aptos"/>
                <w:color w:val="E97132"/>
                <w:sz w:val="24"/>
                <w:szCs w:val="24"/>
              </w:rPr>
              <w:t xml:space="preserve"> strategies and </w:t>
            </w:r>
            <w:r w:rsidRPr="00FF2D1A">
              <w:rPr>
                <w:rFonts w:ascii="Aptos" w:hAnsi="Aptos"/>
                <w:color w:val="E97132"/>
                <w:sz w:val="24"/>
                <w:szCs w:val="24"/>
              </w:rPr>
              <w:t>activities</w:t>
            </w:r>
          </w:p>
        </w:tc>
      </w:tr>
      <w:tr w:rsidR="00D02164" w:rsidRPr="0039769F" w14:paraId="27256EE3" w14:textId="77777777" w:rsidTr="00C10F93">
        <w:trPr>
          <w:trHeight w:val="1641"/>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E97132"/>
            </w:tcBorders>
            <w:shd w:val="clear" w:color="auto" w:fill="FFFFFF" w:themeFill="background1"/>
            <w:vAlign w:val="center"/>
          </w:tcPr>
          <w:p w14:paraId="6D39038F" w14:textId="041519A5" w:rsidR="00D02164" w:rsidRPr="009923DE" w:rsidRDefault="00D02164" w:rsidP="000A614C">
            <w:pPr>
              <w:contextualSpacing/>
              <w:jc w:val="center"/>
              <w:rPr>
                <w:rFonts w:ascii="Segoe UI Emoji" w:hAnsi="Segoe UI Emoji" w:cs="Segoe UI Emoji"/>
              </w:rPr>
            </w:pPr>
            <w:r w:rsidRPr="009923DE">
              <w:rPr>
                <w:rFonts w:ascii="Segoe UI Emoji" w:hAnsi="Segoe UI Emoji" w:cs="Segoe UI Emoji"/>
              </w:rPr>
              <w:t>🖤💛❤️</w:t>
            </w:r>
            <w:r w:rsidRPr="009923DE">
              <w:rPr>
                <w:rFonts w:ascii="Aptos" w:hAnsi="Aptos" w:cs="Segoe UI Emoji"/>
              </w:rPr>
              <w:t xml:space="preserve"> </w:t>
            </w:r>
            <w:r w:rsidRPr="009923DE">
              <w:rPr>
                <w:rFonts w:ascii="Segoe UI Emoji" w:hAnsi="Segoe UI Emoji" w:cs="Segoe UI Emoji"/>
              </w:rPr>
              <w:t>🌏</w:t>
            </w:r>
          </w:p>
        </w:tc>
        <w:tc>
          <w:tcPr>
            <w:tcW w:w="9271" w:type="dxa"/>
            <w:tcBorders>
              <w:top w:val="single" w:sz="4" w:space="0" w:color="E97132"/>
            </w:tcBorders>
            <w:shd w:val="clear" w:color="auto" w:fill="FFFFFF" w:themeFill="background1"/>
          </w:tcPr>
          <w:p w14:paraId="5A40B92B" w14:textId="77777777" w:rsidR="00D02164" w:rsidRDefault="00D02164" w:rsidP="00D02164">
            <w:pPr>
              <w:tabs>
                <w:tab w:val="left" w:pos="9765"/>
              </w:tabs>
              <w:cnfStyle w:val="000000000000" w:firstRow="0" w:lastRow="0" w:firstColumn="0" w:lastColumn="0" w:oddVBand="0" w:evenVBand="0" w:oddHBand="0" w:evenHBand="0" w:firstRowFirstColumn="0" w:firstRowLastColumn="0" w:lastRowFirstColumn="0" w:lastRowLastColumn="0"/>
              <w:rPr>
                <w:rFonts w:ascii="Aptos" w:hAnsi="Aptos"/>
                <w:b/>
                <w:bCs/>
              </w:rPr>
            </w:pPr>
            <w:r w:rsidRPr="00D02164">
              <w:rPr>
                <w:rFonts w:ascii="Aptos" w:hAnsi="Aptos"/>
                <w:b/>
                <w:bCs/>
              </w:rPr>
              <w:t>Language/cultural considerations</w:t>
            </w:r>
            <w:r>
              <w:rPr>
                <w:rFonts w:ascii="Aptos" w:hAnsi="Aptos"/>
                <w:b/>
                <w:bCs/>
              </w:rPr>
              <w:t xml:space="preserve">: </w:t>
            </w:r>
          </w:p>
          <w:p w14:paraId="59455E00" w14:textId="77777777" w:rsidR="00D02164" w:rsidRPr="00D02164" w:rsidRDefault="00D02164" w:rsidP="007F6D13">
            <w:pPr>
              <w:pStyle w:val="ListParagraph"/>
              <w:numPr>
                <w:ilvl w:val="0"/>
                <w:numId w:val="26"/>
              </w:numPr>
              <w:tabs>
                <w:tab w:val="left" w:pos="9765"/>
              </w:tabs>
              <w:cnfStyle w:val="000000000000" w:firstRow="0" w:lastRow="0" w:firstColumn="0" w:lastColumn="0" w:oddVBand="0" w:evenVBand="0" w:oddHBand="0" w:evenHBand="0" w:firstRowFirstColumn="0" w:firstRowLastColumn="0" w:lastRowFirstColumn="0" w:lastRowLastColumn="0"/>
              <w:rPr>
                <w:rFonts w:ascii="Aptos" w:eastAsia="Calibri" w:hAnsi="Aptos"/>
                <w:b/>
                <w:bCs/>
              </w:rPr>
            </w:pPr>
            <w:r w:rsidRPr="00D02164">
              <w:rPr>
                <w:rFonts w:ascii="Aptos" w:hAnsi="Aptos"/>
              </w:rPr>
              <w:t>Words themselves often contain the concept being taught, and so the language and the content are often effectively taught in conjunction with one another (for example, tri-angle).</w:t>
            </w:r>
          </w:p>
          <w:p w14:paraId="3F4A798A" w14:textId="1D301940" w:rsidR="00D02164" w:rsidRPr="00D02164" w:rsidRDefault="00D02164" w:rsidP="007F6D13">
            <w:pPr>
              <w:pStyle w:val="ListParagraph"/>
              <w:numPr>
                <w:ilvl w:val="0"/>
                <w:numId w:val="26"/>
              </w:numPr>
              <w:tabs>
                <w:tab w:val="left" w:pos="9765"/>
              </w:tabs>
              <w:cnfStyle w:val="000000000000" w:firstRow="0" w:lastRow="0" w:firstColumn="0" w:lastColumn="0" w:oddVBand="0" w:evenVBand="0" w:oddHBand="0" w:evenHBand="0" w:firstRowFirstColumn="0" w:firstRowLastColumn="0" w:lastRowFirstColumn="0" w:lastRowLastColumn="0"/>
              <w:rPr>
                <w:rFonts w:ascii="Aptos" w:eastAsia="Calibri" w:hAnsi="Aptos"/>
                <w:b/>
                <w:bCs/>
              </w:rPr>
            </w:pPr>
            <w:r w:rsidRPr="00D02164">
              <w:rPr>
                <w:rFonts w:ascii="Aptos" w:hAnsi="Aptos"/>
              </w:rPr>
              <w:t>Build picture dictionaries of mathematical terms that illustrate the meaningful parts (morphemes) of the words.</w:t>
            </w:r>
          </w:p>
        </w:tc>
      </w:tr>
      <w:tr w:rsidR="00FB3BD0" w:rsidRPr="0039769F" w14:paraId="69799DD9" w14:textId="77777777" w:rsidTr="00D02164">
        <w:trPr>
          <w:cnfStyle w:val="000000010000" w:firstRow="0" w:lastRow="0" w:firstColumn="0" w:lastColumn="0" w:oddVBand="0" w:evenVBand="0" w:oddHBand="0" w:evenHBand="1"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E97132"/>
              <w:bottom w:val="single" w:sz="4" w:space="0" w:color="E97132"/>
            </w:tcBorders>
            <w:shd w:val="clear" w:color="auto" w:fill="FFFFFF" w:themeFill="background1"/>
            <w:vAlign w:val="center"/>
          </w:tcPr>
          <w:p w14:paraId="784ABAD0" w14:textId="0B998552" w:rsidR="00FB3BD0" w:rsidRPr="009923DE" w:rsidRDefault="00FB3BD0" w:rsidP="000A614C">
            <w:pPr>
              <w:contextualSpacing/>
              <w:jc w:val="center"/>
              <w:rPr>
                <w:rFonts w:ascii="Segoe UI Emoji" w:hAnsi="Segoe UI Emoji" w:cs="Segoe UI Emoji"/>
              </w:rPr>
            </w:pPr>
            <w:r w:rsidRPr="009923DE">
              <w:rPr>
                <w:rFonts w:ascii="Segoe UI Emoji" w:hAnsi="Segoe UI Emoji" w:cs="Segoe UI Emoji"/>
              </w:rPr>
              <w:t>🎲</w:t>
            </w:r>
          </w:p>
        </w:tc>
        <w:tc>
          <w:tcPr>
            <w:tcW w:w="9271" w:type="dxa"/>
            <w:tcBorders>
              <w:top w:val="single" w:sz="4" w:space="0" w:color="E97132"/>
              <w:bottom w:val="single" w:sz="4" w:space="0" w:color="E97132"/>
            </w:tcBorders>
            <w:shd w:val="clear" w:color="auto" w:fill="FFFFFF" w:themeFill="background1"/>
          </w:tcPr>
          <w:p w14:paraId="65EDA902" w14:textId="5E98BDEE" w:rsidR="00FB3BD0" w:rsidRPr="002064F4"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b/>
              </w:rPr>
            </w:pPr>
            <w:r w:rsidRPr="002064F4">
              <w:rPr>
                <w:rFonts w:ascii="Aptos" w:eastAsia="Aptos" w:hAnsi="Aptos" w:cs="Times New Roman"/>
                <w:b/>
              </w:rPr>
              <w:t>Shape bingo -</w:t>
            </w:r>
            <w:r w:rsidRPr="002064F4">
              <w:rPr>
                <w:rFonts w:ascii="Aptos" w:eastAsia="Aptos" w:hAnsi="Aptos" w:cs="Times New Roman"/>
              </w:rPr>
              <w:t xml:space="preserve"> Invite each student to select a 3D object (e.g., cylinder, triangular prism, rectangular prism) and a small piece of play dough. Choose one student to be the caller and give them a cloth feely bag of small cards with 2D figures drawn on them (e.g., rectangles, circles, triangles). Have the caller take out a card and call out the shape that is on it. Encourage the rest of the students to respond by looking for that shape on their chosen object. If they have that shape, have them attach a dob of play dough to it, and when all the faces on their object are marked, call out ‘Bingo!’</w:t>
            </w:r>
          </w:p>
        </w:tc>
      </w:tr>
      <w:tr w:rsidR="00FB3BD0" w:rsidRPr="0039769F" w14:paraId="1037F501" w14:textId="77777777" w:rsidTr="00D02164">
        <w:trPr>
          <w:trHeight w:val="227"/>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E97132"/>
              <w:bottom w:val="single" w:sz="4" w:space="0" w:color="E97132"/>
            </w:tcBorders>
            <w:shd w:val="clear" w:color="auto" w:fill="FFFFFF" w:themeFill="background1"/>
            <w:vAlign w:val="center"/>
          </w:tcPr>
          <w:p w14:paraId="195599F5" w14:textId="77777777" w:rsidR="00FB3BD0" w:rsidRPr="00724C0F" w:rsidRDefault="00FB3BD0" w:rsidP="000A614C">
            <w:pPr>
              <w:contextualSpacing/>
              <w:jc w:val="center"/>
              <w:rPr>
                <w:rFonts w:ascii="Aptos" w:hAnsi="Aptos"/>
              </w:rPr>
            </w:pPr>
            <w:r w:rsidRPr="009923DE">
              <w:rPr>
                <w:rFonts w:ascii="Segoe UI Emoji" w:hAnsi="Segoe UI Emoji" w:cs="Segoe UI Emoji"/>
              </w:rPr>
              <w:t>🚶</w:t>
            </w:r>
          </w:p>
        </w:tc>
        <w:tc>
          <w:tcPr>
            <w:tcW w:w="9271" w:type="dxa"/>
            <w:tcBorders>
              <w:top w:val="single" w:sz="4" w:space="0" w:color="E97132"/>
              <w:bottom w:val="single" w:sz="4" w:space="0" w:color="E97132"/>
            </w:tcBorders>
            <w:shd w:val="clear" w:color="auto" w:fill="FFFFFF" w:themeFill="background1"/>
          </w:tcPr>
          <w:p w14:paraId="040007CD" w14:textId="77777777" w:rsidR="00FB3BD0" w:rsidRPr="0039769F" w:rsidRDefault="00FB3BD0"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064F4">
              <w:rPr>
                <w:rFonts w:ascii="Aptos" w:eastAsia="Aptos" w:hAnsi="Aptos" w:cs="Times New Roman"/>
                <w:b/>
              </w:rPr>
              <w:t xml:space="preserve">Shape hunts – </w:t>
            </w:r>
            <w:r w:rsidRPr="002064F4">
              <w:rPr>
                <w:rFonts w:ascii="Aptos" w:eastAsia="Aptos" w:hAnsi="Aptos" w:cs="Times New Roman"/>
              </w:rPr>
              <w:t>Children walk around the classroom/playground with 2D shape cut-outs. They then match their shape cut out to a face of a 3D object.</w:t>
            </w:r>
          </w:p>
        </w:tc>
      </w:tr>
      <w:tr w:rsidR="00FB3BD0" w:rsidRPr="0039769F" w14:paraId="0FBE61D2" w14:textId="77777777" w:rsidTr="00D02164">
        <w:tblPrEx>
          <w:shd w:val="clear" w:color="auto" w:fill="auto"/>
        </w:tblPrEx>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E97132"/>
              <w:bottom w:val="single" w:sz="4" w:space="0" w:color="E97132"/>
            </w:tcBorders>
            <w:shd w:val="clear" w:color="auto" w:fill="auto"/>
            <w:vAlign w:val="center"/>
          </w:tcPr>
          <w:p w14:paraId="2A15F1D5" w14:textId="77777777" w:rsidR="00FB3BD0" w:rsidRPr="009923DE" w:rsidRDefault="00FB3BD0" w:rsidP="000A614C">
            <w:pPr>
              <w:spacing w:before="120" w:after="120"/>
              <w:jc w:val="center"/>
              <w:rPr>
                <w:rFonts w:ascii="Segoe UI Emoji" w:hAnsi="Segoe UI Emoji" w:cs="Segoe UI Emoji"/>
              </w:rPr>
            </w:pPr>
            <w:r w:rsidRPr="009923DE">
              <w:rPr>
                <w:rFonts w:ascii="Segoe UI Emoji" w:hAnsi="Segoe UI Emoji" w:cs="Segoe UI Emoji"/>
              </w:rPr>
              <w:t>🤏</w:t>
            </w:r>
          </w:p>
        </w:tc>
        <w:tc>
          <w:tcPr>
            <w:tcW w:w="9271" w:type="dxa"/>
            <w:tcBorders>
              <w:top w:val="single" w:sz="4" w:space="0" w:color="E97132"/>
              <w:bottom w:val="single" w:sz="4" w:space="0" w:color="E97132"/>
            </w:tcBorders>
            <w:shd w:val="clear" w:color="auto" w:fill="auto"/>
          </w:tcPr>
          <w:p w14:paraId="26EB463B" w14:textId="4513B211" w:rsidR="00FB3BD0"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sidRPr="002064F4">
              <w:rPr>
                <w:rFonts w:ascii="Aptos" w:eastAsia="Aptos" w:hAnsi="Aptos" w:cs="Times New Roman"/>
                <w:b/>
              </w:rPr>
              <w:t xml:space="preserve">Shape sorts – </w:t>
            </w:r>
            <w:r w:rsidRPr="002064F4">
              <w:rPr>
                <w:rFonts w:ascii="Aptos" w:eastAsia="Aptos" w:hAnsi="Aptos" w:cs="Times New Roman"/>
              </w:rPr>
              <w:t xml:space="preserve">Use sorting mats/bowls to categorise 3D objects by their 2D shape components </w:t>
            </w:r>
            <w:r w:rsidR="002C0384">
              <w:rPr>
                <w:rFonts w:ascii="Aptos" w:eastAsia="Aptos" w:hAnsi="Aptos" w:cs="Times New Roman"/>
              </w:rPr>
              <w:t>e</w:t>
            </w:r>
            <w:r w:rsidRPr="002064F4">
              <w:rPr>
                <w:rFonts w:ascii="Aptos" w:eastAsia="Aptos" w:hAnsi="Aptos" w:cs="Times New Roman"/>
              </w:rPr>
              <w:t>.g.</w:t>
            </w:r>
            <w:r w:rsidR="002C0384">
              <w:rPr>
                <w:rFonts w:ascii="Aptos" w:eastAsia="Aptos" w:hAnsi="Aptos" w:cs="Times New Roman"/>
              </w:rPr>
              <w:t xml:space="preserve"> a</w:t>
            </w:r>
            <w:r w:rsidRPr="002064F4">
              <w:rPr>
                <w:rFonts w:ascii="Aptos" w:eastAsia="Aptos" w:hAnsi="Aptos" w:cs="Times New Roman"/>
              </w:rPr>
              <w:t>ll objects that have squares in one bowl and all the objects that have circles in another bowl</w:t>
            </w:r>
          </w:p>
          <w:p w14:paraId="2AF214B6" w14:textId="77777777" w:rsidR="00FB3BD0" w:rsidRPr="0039769F"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z w:val="12"/>
                <w:szCs w:val="12"/>
              </w:rPr>
            </w:pPr>
          </w:p>
          <w:p w14:paraId="24114457" w14:textId="77777777" w:rsidR="00FB3BD0" w:rsidRDefault="00FB3BD0" w:rsidP="000A614C">
            <w:pPr>
              <w:spacing w:line="24" w:lineRule="atLeast"/>
              <w:cnfStyle w:val="000000010000" w:firstRow="0" w:lastRow="0" w:firstColumn="0" w:lastColumn="0" w:oddVBand="0" w:evenVBand="0" w:oddHBand="0" w:evenHBand="1" w:firstRowFirstColumn="0" w:firstRowLastColumn="0" w:lastRowFirstColumn="0" w:lastRowLastColumn="0"/>
              <w:rPr>
                <w:rFonts w:ascii="Aptos" w:eastAsia="Aptos" w:hAnsi="Aptos"/>
              </w:rPr>
            </w:pPr>
            <w:r w:rsidRPr="002064F4">
              <w:rPr>
                <w:rFonts w:ascii="Aptos" w:eastAsia="Aptos" w:hAnsi="Aptos"/>
                <w:b/>
              </w:rPr>
              <w:t xml:space="preserve">Playdough – </w:t>
            </w:r>
            <w:r w:rsidRPr="002064F4">
              <w:rPr>
                <w:rFonts w:ascii="Aptos" w:eastAsia="Aptos" w:hAnsi="Aptos"/>
              </w:rPr>
              <w:t>Shape cutters, making shapes, shape playdough mats (can be found online)</w:t>
            </w:r>
          </w:p>
          <w:p w14:paraId="45777640" w14:textId="77777777" w:rsidR="00FB3BD0" w:rsidRPr="0039769F" w:rsidRDefault="00FB3BD0" w:rsidP="000A614C">
            <w:pPr>
              <w:spacing w:line="24" w:lineRule="atLeast"/>
              <w:cnfStyle w:val="000000010000" w:firstRow="0" w:lastRow="0" w:firstColumn="0" w:lastColumn="0" w:oddVBand="0" w:evenVBand="0" w:oddHBand="0" w:evenHBand="1" w:firstRowFirstColumn="0" w:firstRowLastColumn="0" w:lastRowFirstColumn="0" w:lastRowLastColumn="0"/>
              <w:rPr>
                <w:rFonts w:ascii="Aptos" w:eastAsia="Aptos" w:hAnsi="Aptos"/>
                <w:sz w:val="12"/>
                <w:szCs w:val="12"/>
              </w:rPr>
            </w:pPr>
          </w:p>
          <w:p w14:paraId="13005B61" w14:textId="77777777" w:rsidR="00FB3BD0" w:rsidRPr="0039769F" w:rsidRDefault="00FB3BD0" w:rsidP="000A614C">
            <w:pPr>
              <w:spacing w:line="24" w:lineRule="atLeast"/>
              <w:cnfStyle w:val="000000010000" w:firstRow="0" w:lastRow="0" w:firstColumn="0" w:lastColumn="0" w:oddVBand="0" w:evenVBand="0" w:oddHBand="0" w:evenHBand="1" w:firstRowFirstColumn="0" w:firstRowLastColumn="0" w:lastRowFirstColumn="0" w:lastRowLastColumn="0"/>
              <w:rPr>
                <w:rFonts w:ascii="Aptos" w:eastAsia="Aptos" w:hAnsi="Aptos"/>
              </w:rPr>
            </w:pPr>
            <w:r w:rsidRPr="002064F4">
              <w:rPr>
                <w:rFonts w:ascii="Aptos" w:eastAsia="Aptos" w:hAnsi="Aptos"/>
                <w:b/>
              </w:rPr>
              <w:t>Making shapes –</w:t>
            </w:r>
            <w:r w:rsidRPr="002064F4">
              <w:rPr>
                <w:rFonts w:ascii="Aptos" w:eastAsia="Aptos" w:hAnsi="Aptos"/>
              </w:rPr>
              <w:t xml:space="preserve"> Using pop sticks, string, pipe cleaners, blocks etc.</w:t>
            </w:r>
          </w:p>
        </w:tc>
      </w:tr>
      <w:tr w:rsidR="00FB3BD0" w14:paraId="0B5B8AD3" w14:textId="77777777" w:rsidTr="00D02164">
        <w:tblPrEx>
          <w:shd w:val="clear" w:color="auto" w:fill="auto"/>
        </w:tblPrEx>
        <w:trPr>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E97132"/>
              <w:bottom w:val="single" w:sz="4" w:space="0" w:color="E97132"/>
            </w:tcBorders>
            <w:vAlign w:val="center"/>
          </w:tcPr>
          <w:p w14:paraId="15BB7701" w14:textId="77777777" w:rsidR="00FB3BD0" w:rsidRPr="009923DE" w:rsidRDefault="00FB3BD0" w:rsidP="000A614C">
            <w:pPr>
              <w:spacing w:before="120" w:after="120"/>
              <w:jc w:val="center"/>
              <w:rPr>
                <w:rFonts w:ascii="Segoe UI Emoji" w:hAnsi="Segoe UI Emoji" w:cs="Segoe UI Emoji"/>
              </w:rPr>
            </w:pPr>
            <w:r w:rsidRPr="009923DE">
              <w:rPr>
                <w:rFonts w:ascii="Segoe UI Emoji" w:hAnsi="Segoe UI Emoji" w:cs="Segoe UI Emoji"/>
              </w:rPr>
              <w:t>🎨</w:t>
            </w:r>
          </w:p>
        </w:tc>
        <w:tc>
          <w:tcPr>
            <w:tcW w:w="9271" w:type="dxa"/>
            <w:tcBorders>
              <w:top w:val="single" w:sz="4" w:space="0" w:color="E97132"/>
              <w:bottom w:val="single" w:sz="4" w:space="0" w:color="E97132"/>
            </w:tcBorders>
          </w:tcPr>
          <w:p w14:paraId="53D1204D" w14:textId="77777777" w:rsidR="00FB3BD0" w:rsidRDefault="00FB3BD0" w:rsidP="000A614C">
            <w:pPr>
              <w:keepNext/>
              <w:widowControl w:val="0"/>
              <w:contextualSpacing/>
              <w:cnfStyle w:val="000000000000" w:firstRow="0" w:lastRow="0" w:firstColumn="0" w:lastColumn="0" w:oddVBand="0" w:evenVBand="0" w:oddHBand="0" w:evenHBand="0" w:firstRowFirstColumn="0" w:firstRowLastColumn="0" w:lastRowFirstColumn="0" w:lastRowLastColumn="0"/>
              <w:rPr>
                <w:rFonts w:ascii="Aptos" w:eastAsia="Aptos" w:hAnsi="Aptos"/>
              </w:rPr>
            </w:pPr>
            <w:r w:rsidRPr="002064F4">
              <w:rPr>
                <w:rFonts w:ascii="Aptos" w:eastAsia="Aptos" w:hAnsi="Aptos"/>
                <w:b/>
              </w:rPr>
              <w:t>Art activities</w:t>
            </w:r>
            <w:r w:rsidRPr="002064F4">
              <w:rPr>
                <w:rFonts w:ascii="Aptos" w:eastAsia="Aptos" w:hAnsi="Aptos"/>
              </w:rPr>
              <w:t xml:space="preserve"> – Collage, painting, printing shapes</w:t>
            </w:r>
          </w:p>
          <w:p w14:paraId="18D119FE" w14:textId="77777777" w:rsidR="00FB3BD0" w:rsidRPr="0039769F" w:rsidRDefault="00FB3BD0" w:rsidP="000A614C">
            <w:pPr>
              <w:keepNext/>
              <w:widowControl w:val="0"/>
              <w:contextualSpacing/>
              <w:cnfStyle w:val="000000000000" w:firstRow="0" w:lastRow="0" w:firstColumn="0" w:lastColumn="0" w:oddVBand="0" w:evenVBand="0" w:oddHBand="0" w:evenHBand="0" w:firstRowFirstColumn="0" w:firstRowLastColumn="0" w:lastRowFirstColumn="0" w:lastRowLastColumn="0"/>
              <w:rPr>
                <w:rFonts w:ascii="Aptos" w:eastAsia="Aptos" w:hAnsi="Aptos"/>
                <w:b/>
                <w:sz w:val="12"/>
                <w:szCs w:val="12"/>
              </w:rPr>
            </w:pPr>
          </w:p>
          <w:p w14:paraId="28DEEDF5" w14:textId="77777777" w:rsidR="00FB3BD0" w:rsidRDefault="00FB3BD0" w:rsidP="000A614C">
            <w:pPr>
              <w:keepNext/>
              <w:widowControl w:val="0"/>
              <w:contextualSpacing/>
              <w:cnfStyle w:val="000000000000" w:firstRow="0" w:lastRow="0" w:firstColumn="0" w:lastColumn="0" w:oddVBand="0" w:evenVBand="0" w:oddHBand="0" w:evenHBand="0" w:firstRowFirstColumn="0" w:firstRowLastColumn="0" w:lastRowFirstColumn="0" w:lastRowLastColumn="0"/>
              <w:rPr>
                <w:rFonts w:ascii="Aptos" w:hAnsi="Aptos"/>
              </w:rPr>
            </w:pPr>
            <w:r w:rsidRPr="002064F4">
              <w:rPr>
                <w:rFonts w:ascii="Aptos" w:eastAsia="Aptos" w:hAnsi="Aptos"/>
                <w:b/>
              </w:rPr>
              <w:t>Shape pictures</w:t>
            </w:r>
            <w:r w:rsidRPr="002064F4">
              <w:rPr>
                <w:rFonts w:ascii="Aptos" w:eastAsia="Aptos" w:hAnsi="Aptos"/>
              </w:rPr>
              <w:t xml:space="preserve"> – Students create pictures using a combination of shapes (pattern blocks, magnetic shapes, pre-cut paper shapes). Students could make monsters, robots, houses, people, vehicles, landscapes etc.</w:t>
            </w:r>
          </w:p>
        </w:tc>
      </w:tr>
      <w:tr w:rsidR="00FB3BD0" w:rsidRPr="0039769F" w14:paraId="734698DF" w14:textId="77777777" w:rsidTr="00D02164">
        <w:tblPrEx>
          <w:shd w:val="clear" w:color="auto" w:fill="auto"/>
        </w:tblPrEx>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E97132"/>
              <w:bottom w:val="single" w:sz="4" w:space="0" w:color="E97132"/>
            </w:tcBorders>
            <w:shd w:val="clear" w:color="auto" w:fill="auto"/>
            <w:vAlign w:val="center"/>
          </w:tcPr>
          <w:p w14:paraId="51E98AAE" w14:textId="77777777" w:rsidR="00FB3BD0" w:rsidRPr="009923DE" w:rsidRDefault="00FB3BD0" w:rsidP="000A614C">
            <w:pPr>
              <w:spacing w:before="120" w:after="120"/>
              <w:jc w:val="center"/>
              <w:rPr>
                <w:rFonts w:ascii="Segoe UI Emoji" w:hAnsi="Segoe UI Emoji" w:cs="Segoe UI Emoji"/>
              </w:rPr>
            </w:pPr>
            <w:r w:rsidRPr="009923DE">
              <w:rPr>
                <w:rFonts w:ascii="Segoe UI Emoji" w:hAnsi="Segoe UI Emoji" w:cs="Segoe UI Emoji"/>
              </w:rPr>
              <w:t>🧱</w:t>
            </w:r>
          </w:p>
        </w:tc>
        <w:tc>
          <w:tcPr>
            <w:tcW w:w="9271" w:type="dxa"/>
            <w:tcBorders>
              <w:top w:val="single" w:sz="4" w:space="0" w:color="E97132"/>
              <w:bottom w:val="single" w:sz="4" w:space="0" w:color="E97132"/>
            </w:tcBorders>
            <w:shd w:val="clear" w:color="auto" w:fill="auto"/>
          </w:tcPr>
          <w:p w14:paraId="077A20BD" w14:textId="2A611A71" w:rsidR="00FB3BD0" w:rsidRPr="0039769F" w:rsidRDefault="00FB3BD0"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sidRPr="002064F4">
              <w:rPr>
                <w:rFonts w:ascii="Aptos" w:eastAsia="Aptos" w:hAnsi="Aptos" w:cs="Times New Roman"/>
                <w:b/>
              </w:rPr>
              <w:t xml:space="preserve">Making 3D shapes – </w:t>
            </w:r>
            <w:r w:rsidRPr="002064F4">
              <w:rPr>
                <w:rFonts w:ascii="Aptos" w:eastAsia="Aptos" w:hAnsi="Aptos" w:cs="Times New Roman"/>
              </w:rPr>
              <w:t xml:space="preserve">Use construction games such as </w:t>
            </w:r>
            <w:hyperlink r:id="rId48" w:history="1">
              <w:proofErr w:type="spellStart"/>
              <w:r w:rsidRPr="000D6468">
                <w:rPr>
                  <w:rStyle w:val="Hyperlink"/>
                  <w:rFonts w:ascii="Aptos" w:eastAsia="Aptos" w:hAnsi="Aptos" w:cs="Times New Roman"/>
                </w:rPr>
                <w:t>Polydron</w:t>
              </w:r>
              <w:proofErr w:type="spellEnd"/>
            </w:hyperlink>
            <w:r w:rsidRPr="002064F4">
              <w:rPr>
                <w:rFonts w:ascii="Aptos" w:eastAsia="Aptos" w:hAnsi="Aptos" w:cs="Times New Roman"/>
              </w:rPr>
              <w:t xml:space="preserve"> to build 3D objects. Have children examine geometric solids to identify which 2D shapes they will need.</w:t>
            </w:r>
          </w:p>
        </w:tc>
      </w:tr>
    </w:tbl>
    <w:p w14:paraId="6A765A1E" w14:textId="77777777" w:rsidR="0081185D" w:rsidRDefault="0081185D"/>
    <w:tbl>
      <w:tblPr>
        <w:tblStyle w:val="DOETable1"/>
        <w:tblW w:w="10348" w:type="dxa"/>
        <w:jc w:val="center"/>
        <w:tblBorders>
          <w:top w:val="single" w:sz="4" w:space="0" w:color="E97132"/>
          <w:left w:val="single" w:sz="4" w:space="0" w:color="E97132"/>
          <w:bottom w:val="single" w:sz="4" w:space="0" w:color="E97132"/>
          <w:right w:val="single" w:sz="4" w:space="0" w:color="E97132"/>
          <w:insideH w:val="single" w:sz="4" w:space="0" w:color="F2F2F2" w:themeColor="background1" w:themeShade="F2"/>
          <w:insideV w:val="single" w:sz="4" w:space="0" w:color="E97132"/>
        </w:tblBorders>
        <w:tblCellMar>
          <w:top w:w="68" w:type="dxa"/>
          <w:left w:w="85" w:type="dxa"/>
          <w:bottom w:w="68" w:type="dxa"/>
          <w:right w:w="85" w:type="dxa"/>
        </w:tblCellMar>
        <w:tblLook w:val="04A0" w:firstRow="1" w:lastRow="0" w:firstColumn="1" w:lastColumn="0" w:noHBand="0" w:noVBand="1"/>
      </w:tblPr>
      <w:tblGrid>
        <w:gridCol w:w="3837"/>
        <w:gridCol w:w="6511"/>
      </w:tblGrid>
      <w:tr w:rsidR="0081185D" w:rsidRPr="0039769F" w14:paraId="5353026A" w14:textId="77777777" w:rsidTr="00F5394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48" w:type="dxa"/>
            <w:gridSpan w:val="2"/>
            <w:tcBorders>
              <w:top w:val="single" w:sz="4" w:space="0" w:color="E97132"/>
              <w:bottom w:val="single" w:sz="4" w:space="0" w:color="E97132"/>
            </w:tcBorders>
            <w:shd w:val="clear" w:color="auto" w:fill="auto"/>
            <w:vAlign w:val="center"/>
          </w:tcPr>
          <w:p w14:paraId="684FAAA9" w14:textId="7762C4FD" w:rsidR="0081185D" w:rsidRPr="0081185D" w:rsidRDefault="0081185D" w:rsidP="000A614C">
            <w:pPr>
              <w:rPr>
                <w:rFonts w:ascii="Aptos" w:eastAsia="Aptos" w:hAnsi="Aptos" w:cs="Times New Roman"/>
                <w:b w:val="0"/>
                <w:sz w:val="24"/>
                <w:szCs w:val="24"/>
              </w:rPr>
            </w:pPr>
            <w:r w:rsidRPr="0081185D">
              <w:rPr>
                <w:rStyle w:val="DocumentSubtitle"/>
                <w:rFonts w:ascii="Aptos" w:hAnsi="Aptos"/>
                <w:color w:val="E97132"/>
                <w:sz w:val="24"/>
                <w:szCs w:val="24"/>
                <w:lang w:eastAsia="en-AU"/>
              </w:rPr>
              <w:t>EXTENSION – Two dimensional space and structures: 2D Shapes</w:t>
            </w:r>
          </w:p>
        </w:tc>
      </w:tr>
      <w:tr w:rsidR="0081185D" w:rsidRPr="0039769F" w14:paraId="529648DE" w14:textId="77777777" w:rsidTr="00F53940">
        <w:trPr>
          <w:jc w:val="center"/>
        </w:trPr>
        <w:tc>
          <w:tcPr>
            <w:cnfStyle w:val="001000000000" w:firstRow="0" w:lastRow="0" w:firstColumn="1" w:lastColumn="0" w:oddVBand="0" w:evenVBand="0" w:oddHBand="0" w:evenHBand="0" w:firstRowFirstColumn="0" w:firstRowLastColumn="0" w:lastRowFirstColumn="0" w:lastRowLastColumn="0"/>
            <w:tcW w:w="3837" w:type="dxa"/>
            <w:tcBorders>
              <w:top w:val="single" w:sz="4" w:space="0" w:color="E97132"/>
              <w:bottom w:val="single" w:sz="4" w:space="0" w:color="E97132"/>
            </w:tcBorders>
            <w:vAlign w:val="center"/>
          </w:tcPr>
          <w:p w14:paraId="54D570A6" w14:textId="24602D0D" w:rsidR="0081185D" w:rsidRPr="0081185D" w:rsidRDefault="0081185D" w:rsidP="0081185D">
            <w:pPr>
              <w:spacing w:before="120" w:after="120"/>
              <w:rPr>
                <w:rFonts w:ascii="Segoe UI Emoji" w:hAnsi="Segoe UI Emoji" w:cs="Segoe UI Emoji"/>
                <w:b w:val="0"/>
                <w:bCs w:val="0"/>
              </w:rPr>
            </w:pPr>
            <w:r w:rsidRPr="0081185D">
              <w:rPr>
                <w:rFonts w:ascii="Aptos" w:hAnsi="Aptos"/>
                <w:b w:val="0"/>
                <w:bCs w:val="0"/>
                <w:i/>
                <w:iCs/>
              </w:rPr>
              <w:t>Extend - to identify and name more complex 2D shapes and identifying 2D shapes in 3D objects.</w:t>
            </w:r>
          </w:p>
        </w:tc>
        <w:tc>
          <w:tcPr>
            <w:tcW w:w="6511" w:type="dxa"/>
            <w:tcBorders>
              <w:top w:val="single" w:sz="4" w:space="0" w:color="E97132"/>
              <w:bottom w:val="single" w:sz="4" w:space="0" w:color="E97132"/>
            </w:tcBorders>
          </w:tcPr>
          <w:p w14:paraId="6B4A9597" w14:textId="77777777" w:rsidR="0081185D" w:rsidRPr="0081185D" w:rsidRDefault="0081185D" w:rsidP="0081185D">
            <w:pPr>
              <w:pStyle w:val="ListParagraph"/>
              <w:numPr>
                <w:ilvl w:val="0"/>
                <w:numId w:val="20"/>
              </w:numPr>
              <w:ind w:left="357" w:hanging="357"/>
              <w:cnfStyle w:val="000000000000" w:firstRow="0" w:lastRow="0" w:firstColumn="0" w:lastColumn="0" w:oddVBand="0" w:evenVBand="0" w:oddHBand="0" w:evenHBand="0" w:firstRowFirstColumn="0" w:firstRowLastColumn="0" w:lastRowFirstColumn="0" w:lastRowLastColumn="0"/>
              <w:rPr>
                <w:rFonts w:ascii="Aptos" w:hAnsi="Aptos"/>
                <w:b/>
                <w:bCs/>
              </w:rPr>
            </w:pPr>
            <w:r w:rsidRPr="003B19D2">
              <w:rPr>
                <w:rFonts w:ascii="Aptos" w:hAnsi="Aptos"/>
              </w:rPr>
              <w:t>Introduce complex shapes such as, rhombus, oval, hexagon, octagon etc.</w:t>
            </w:r>
          </w:p>
          <w:p w14:paraId="1B4F7709" w14:textId="6FDF79A5" w:rsidR="0081185D" w:rsidRPr="0081185D" w:rsidRDefault="0081185D" w:rsidP="0081185D">
            <w:pPr>
              <w:pStyle w:val="ListParagraph"/>
              <w:numPr>
                <w:ilvl w:val="0"/>
                <w:numId w:val="20"/>
              </w:numPr>
              <w:ind w:left="357" w:hanging="357"/>
              <w:cnfStyle w:val="000000000000" w:firstRow="0" w:lastRow="0" w:firstColumn="0" w:lastColumn="0" w:oddVBand="0" w:evenVBand="0" w:oddHBand="0" w:evenHBand="0" w:firstRowFirstColumn="0" w:firstRowLastColumn="0" w:lastRowFirstColumn="0" w:lastRowLastColumn="0"/>
              <w:rPr>
                <w:rFonts w:ascii="Aptos" w:hAnsi="Aptos"/>
                <w:b/>
                <w:bCs/>
              </w:rPr>
            </w:pPr>
            <w:r w:rsidRPr="0081185D">
              <w:rPr>
                <w:rFonts w:ascii="Aptos" w:hAnsi="Aptos"/>
              </w:rPr>
              <w:t>A square is a special type of rectangle</w:t>
            </w:r>
          </w:p>
        </w:tc>
      </w:tr>
    </w:tbl>
    <w:p w14:paraId="196981DD" w14:textId="77777777" w:rsidR="00F53940" w:rsidRDefault="00F53940" w:rsidP="00F53940">
      <w:pPr>
        <w:tabs>
          <w:tab w:val="left" w:pos="1276"/>
        </w:tabs>
        <w:contextualSpacing/>
        <w:rPr>
          <w:b/>
          <w:bCs/>
          <w:sz w:val="24"/>
          <w:szCs w:val="24"/>
        </w:rPr>
        <w:sectPr w:rsidR="00F53940" w:rsidSect="002D7E84">
          <w:headerReference w:type="default" r:id="rId49"/>
          <w:pgSz w:w="11906" w:h="16838"/>
          <w:pgMar w:top="1418" w:right="1418" w:bottom="1418" w:left="1418" w:header="567" w:footer="454" w:gutter="0"/>
          <w:cols w:space="708"/>
          <w:docGrid w:linePitch="360"/>
        </w:sectPr>
      </w:pPr>
    </w:p>
    <w:tbl>
      <w:tblPr>
        <w:tblStyle w:val="DOETable1"/>
        <w:tblW w:w="10485" w:type="dxa"/>
        <w:tblInd w:w="-714" w:type="dxa"/>
        <w:tblLook w:val="04A0" w:firstRow="1" w:lastRow="0" w:firstColumn="1" w:lastColumn="0" w:noHBand="0" w:noVBand="1"/>
      </w:tblPr>
      <w:tblGrid>
        <w:gridCol w:w="10485"/>
      </w:tblGrid>
      <w:tr w:rsidR="00D02164" w:rsidRPr="000251FA" w14:paraId="06C652BA" w14:textId="77777777" w:rsidTr="00F539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DE9D9" w:themeFill="accent6" w:themeFillTint="33"/>
          </w:tcPr>
          <w:p w14:paraId="602F0456" w14:textId="4C302B6F" w:rsidR="00D02164" w:rsidRPr="000251FA" w:rsidRDefault="00D02164" w:rsidP="00F53940">
            <w:pPr>
              <w:tabs>
                <w:tab w:val="left" w:pos="1276"/>
              </w:tabs>
              <w:contextualSpacing/>
              <w:rPr>
                <w:rFonts w:ascii="Aptos" w:eastAsia="Aptos" w:hAnsi="Aptos"/>
              </w:rPr>
            </w:pPr>
            <w:r>
              <w:rPr>
                <w:sz w:val="24"/>
                <w:szCs w:val="24"/>
              </w:rPr>
              <w:lastRenderedPageBreak/>
              <w:br w:type="page"/>
            </w:r>
            <w:r w:rsidRPr="007255D6">
              <w:rPr>
                <w:rFonts w:ascii="Aptos" w:hAnsi="Aptos"/>
                <w:bCs w:val="0"/>
                <w:szCs w:val="22"/>
              </w:rPr>
              <w:t xml:space="preserve">Sub-strand: </w:t>
            </w:r>
            <w:r>
              <w:rPr>
                <w:rFonts w:ascii="Aptos" w:hAnsi="Aptos"/>
                <w:bCs w:val="0"/>
                <w:szCs w:val="22"/>
              </w:rPr>
              <w:t>Two-dimensional space and structures</w:t>
            </w:r>
          </w:p>
        </w:tc>
      </w:tr>
      <w:tr w:rsidR="00D02164" w:rsidRPr="00A91FEC" w14:paraId="3CFF05B3" w14:textId="77777777" w:rsidTr="00F53940">
        <w:tc>
          <w:tcPr>
            <w:cnfStyle w:val="001000000000" w:firstRow="0" w:lastRow="0" w:firstColumn="1" w:lastColumn="0" w:oddVBand="0" w:evenVBand="0" w:oddHBand="0" w:evenHBand="0" w:firstRowFirstColumn="0" w:firstRowLastColumn="0" w:lastRowFirstColumn="0" w:lastRowLastColumn="0"/>
            <w:tcW w:w="104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AD85044" w14:textId="77777777" w:rsidR="00D02164" w:rsidRPr="00573E5C" w:rsidRDefault="00D02164" w:rsidP="000A614C">
            <w:pPr>
              <w:tabs>
                <w:tab w:val="left" w:pos="1276"/>
              </w:tabs>
              <w:contextualSpacing/>
              <w:rPr>
                <w:rFonts w:ascii="Aptos" w:eastAsia="Aptos" w:hAnsi="Aptos"/>
                <w:i/>
                <w:iCs/>
              </w:rPr>
            </w:pPr>
            <w:bookmarkStart w:id="25" w:name="WAPMMGTW2"/>
            <w:r w:rsidRPr="00573E5C">
              <w:rPr>
                <w:rFonts w:ascii="Aptos" w:eastAsia="Aptos" w:hAnsi="Aptos"/>
                <w:i/>
                <w:iCs/>
              </w:rPr>
              <w:t xml:space="preserve">WAPMMGTW2 </w:t>
            </w:r>
            <w:r w:rsidRPr="00573E5C">
              <w:rPr>
                <w:rFonts w:ascii="Aptos" w:eastAsia="Aptos" w:hAnsi="Aptos"/>
              </w:rPr>
              <w:t>Explore and directly compare the length of everyday items to say which is longer and explain reasoning</w:t>
            </w:r>
            <w:r w:rsidRPr="00573E5C">
              <w:rPr>
                <w:rFonts w:ascii="Aptos" w:eastAsia="Aptos" w:hAnsi="Aptos"/>
                <w:b w:val="0"/>
                <w:bCs w:val="0"/>
              </w:rPr>
              <w:t xml:space="preserve"> </w:t>
            </w:r>
          </w:p>
          <w:bookmarkEnd w:id="25"/>
          <w:p w14:paraId="078C440F" w14:textId="77777777" w:rsidR="00D02164" w:rsidRPr="0081496D" w:rsidRDefault="00D02164" w:rsidP="000A614C">
            <w:pPr>
              <w:tabs>
                <w:tab w:val="left" w:pos="1276"/>
              </w:tabs>
              <w:contextualSpacing/>
              <w:rPr>
                <w:rFonts w:ascii="Aptos" w:eastAsia="Aptos" w:hAnsi="Aptos"/>
                <w:b w:val="0"/>
                <w:bCs w:val="0"/>
              </w:rPr>
            </w:pPr>
            <w:r w:rsidRPr="0081496D">
              <w:rPr>
                <w:rFonts w:ascii="Aptos" w:eastAsia="Aptos" w:hAnsi="Aptos"/>
                <w:b w:val="0"/>
                <w:bCs w:val="0"/>
              </w:rPr>
              <w:t xml:space="preserve">Examples: </w:t>
            </w:r>
          </w:p>
          <w:p w14:paraId="2B1B9C23" w14:textId="77777777" w:rsidR="00D02164" w:rsidRPr="00A91FEC" w:rsidRDefault="00D02164" w:rsidP="007F6D13">
            <w:pPr>
              <w:pStyle w:val="ListParagraph"/>
              <w:numPr>
                <w:ilvl w:val="0"/>
                <w:numId w:val="23"/>
              </w:numPr>
              <w:pBdr>
                <w:top w:val="nil"/>
                <w:left w:val="nil"/>
                <w:bottom w:val="nil"/>
                <w:right w:val="nil"/>
                <w:between w:val="nil"/>
                <w:bar w:val="nil"/>
              </w:pBdr>
              <w:rPr>
                <w:rFonts w:ascii="Aptos" w:hAnsi="Aptos"/>
                <w:b w:val="0"/>
                <w:bCs w:val="0"/>
              </w:rPr>
            </w:pPr>
            <w:r w:rsidRPr="00A91FEC">
              <w:rPr>
                <w:rFonts w:ascii="Aptos" w:hAnsi="Aptos"/>
                <w:b w:val="0"/>
                <w:bCs w:val="0"/>
              </w:rPr>
              <w:t>Recognising length as the measure of an object ‘end to end’, such as comparing two leaves side-by-side to determine which is longer </w:t>
            </w:r>
          </w:p>
          <w:p w14:paraId="5D41B664" w14:textId="77777777" w:rsidR="00D02164" w:rsidRPr="00A91FEC" w:rsidRDefault="00D02164" w:rsidP="007F6D13">
            <w:pPr>
              <w:pStyle w:val="ListParagraph"/>
              <w:numPr>
                <w:ilvl w:val="0"/>
                <w:numId w:val="23"/>
              </w:numPr>
              <w:rPr>
                <w:rFonts w:ascii="Aptos" w:eastAsia="Aptos" w:hAnsi="Aptos" w:cs="Times New Roman"/>
              </w:rPr>
            </w:pPr>
            <w:r w:rsidRPr="00A91FEC">
              <w:rPr>
                <w:rFonts w:ascii="Aptos" w:hAnsi="Aptos"/>
                <w:b w:val="0"/>
                <w:bCs w:val="0"/>
              </w:rPr>
              <w:t>Using everyday language and phrases, such as longer than, taller than and shorter than to explain the comparisons</w:t>
            </w:r>
            <w:r w:rsidRPr="00A91FEC">
              <w:rPr>
                <w:rFonts w:ascii="Aptos" w:eastAsia="Aptos" w:hAnsi="Aptos" w:cs="Times New Roman"/>
              </w:rPr>
              <w:t>  </w:t>
            </w:r>
          </w:p>
        </w:tc>
      </w:tr>
    </w:tbl>
    <w:p w14:paraId="546C7771" w14:textId="77777777" w:rsidR="00D02164" w:rsidRDefault="00D02164" w:rsidP="00FB3BD0">
      <w:pPr>
        <w:ind w:hanging="709"/>
        <w:rPr>
          <w:rFonts w:ascii="Aptos" w:eastAsia="Times New Roman" w:hAnsi="Aptos"/>
          <w:b/>
          <w:color w:val="592C82"/>
          <w:spacing w:val="4"/>
          <w:kern w:val="28"/>
          <w:sz w:val="30"/>
          <w:szCs w:val="30"/>
        </w:rPr>
      </w:pPr>
    </w:p>
    <w:tbl>
      <w:tblPr>
        <w:tblStyle w:val="DOETable1"/>
        <w:tblW w:w="10490" w:type="dxa"/>
        <w:tblInd w:w="-714" w:type="dxa"/>
        <w:tblLook w:val="04A0" w:firstRow="1" w:lastRow="0" w:firstColumn="1" w:lastColumn="0" w:noHBand="0" w:noVBand="1"/>
      </w:tblPr>
      <w:tblGrid>
        <w:gridCol w:w="1123"/>
        <w:gridCol w:w="9367"/>
      </w:tblGrid>
      <w:tr w:rsidR="00D02164" w:rsidRPr="00A91FEC" w14:paraId="120E2E5C" w14:textId="77777777" w:rsidTr="00D02164">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4" w:space="0" w:color="E97132"/>
              <w:left w:val="single" w:sz="4" w:space="0" w:color="E97132"/>
              <w:bottom w:val="single" w:sz="4" w:space="0" w:color="E97132"/>
              <w:right w:val="single" w:sz="4" w:space="0" w:color="E97132"/>
            </w:tcBorders>
            <w:shd w:val="clear" w:color="auto" w:fill="auto"/>
            <w:vAlign w:val="center"/>
          </w:tcPr>
          <w:p w14:paraId="3320F2C5" w14:textId="4DDD8533" w:rsidR="00D02164" w:rsidRPr="00A91FEC" w:rsidRDefault="00D02164" w:rsidP="000A614C">
            <w:pPr>
              <w:rPr>
                <w:rFonts w:ascii="Aptos" w:eastAsia="Aptos" w:hAnsi="Aptos" w:cs="Times New Roman"/>
              </w:rPr>
            </w:pPr>
            <w:r>
              <w:rPr>
                <w:rFonts w:ascii="Aptos" w:hAnsi="Aptos"/>
                <w:color w:val="E97132"/>
                <w:sz w:val="24"/>
                <w:szCs w:val="24"/>
              </w:rPr>
              <w:t>Suggested t</w:t>
            </w:r>
            <w:r w:rsidRPr="00730723">
              <w:rPr>
                <w:rFonts w:ascii="Aptos" w:hAnsi="Aptos"/>
                <w:color w:val="E97132"/>
                <w:sz w:val="24"/>
                <w:szCs w:val="24"/>
              </w:rPr>
              <w:t xml:space="preserve">eaching and learning </w:t>
            </w:r>
            <w:r>
              <w:rPr>
                <w:rFonts w:ascii="Aptos" w:hAnsi="Aptos"/>
                <w:color w:val="E97132"/>
                <w:sz w:val="24"/>
                <w:szCs w:val="24"/>
              </w:rPr>
              <w:t xml:space="preserve">strategies and </w:t>
            </w:r>
            <w:r w:rsidRPr="00730723">
              <w:rPr>
                <w:rFonts w:ascii="Aptos" w:hAnsi="Aptos"/>
                <w:color w:val="E97132"/>
                <w:sz w:val="24"/>
                <w:szCs w:val="24"/>
              </w:rPr>
              <w:t>activities</w:t>
            </w:r>
          </w:p>
        </w:tc>
      </w:tr>
      <w:tr w:rsidR="00D02164" w:rsidRPr="00E70FAD" w14:paraId="3D8B4D31" w14:textId="77777777" w:rsidTr="00D02164">
        <w:trPr>
          <w:trHeight w:val="2688"/>
        </w:trPr>
        <w:tc>
          <w:tcPr>
            <w:cnfStyle w:val="001000000000" w:firstRow="0" w:lastRow="0" w:firstColumn="1" w:lastColumn="0" w:oddVBand="0" w:evenVBand="0" w:oddHBand="0" w:evenHBand="0" w:firstRowFirstColumn="0" w:firstRowLastColumn="0" w:lastRowFirstColumn="0" w:lastRowLastColumn="0"/>
            <w:tcW w:w="1123" w:type="dxa"/>
            <w:tcBorders>
              <w:top w:val="single" w:sz="4" w:space="0" w:color="E97132"/>
              <w:left w:val="single" w:sz="4" w:space="0" w:color="E97132"/>
              <w:right w:val="single" w:sz="4" w:space="0" w:color="E97132"/>
            </w:tcBorders>
            <w:vAlign w:val="center"/>
          </w:tcPr>
          <w:p w14:paraId="370F5FB0" w14:textId="10760BF8" w:rsidR="00D02164" w:rsidRPr="009923DE" w:rsidRDefault="00D02164" w:rsidP="000A614C">
            <w:pPr>
              <w:jc w:val="center"/>
              <w:rPr>
                <w:rFonts w:ascii="Segoe UI Emoji" w:hAnsi="Segoe UI Emoji" w:cs="Segoe UI Emoji"/>
              </w:rPr>
            </w:pPr>
            <w:r w:rsidRPr="009923DE">
              <w:rPr>
                <w:rFonts w:ascii="Segoe UI Emoji" w:hAnsi="Segoe UI Emoji" w:cs="Segoe UI Emoji"/>
              </w:rPr>
              <w:t>🖤💛❤️</w:t>
            </w:r>
            <w:r w:rsidRPr="009923DE">
              <w:rPr>
                <w:rFonts w:ascii="Aptos" w:hAnsi="Aptos" w:cs="Segoe UI Emoji"/>
              </w:rPr>
              <w:t xml:space="preserve"> </w:t>
            </w:r>
            <w:r w:rsidRPr="009923DE">
              <w:rPr>
                <w:rFonts w:ascii="Segoe UI Emoji" w:hAnsi="Segoe UI Emoji" w:cs="Segoe UI Emoji"/>
              </w:rPr>
              <w:t>🌏</w:t>
            </w:r>
          </w:p>
        </w:tc>
        <w:tc>
          <w:tcPr>
            <w:tcW w:w="9367" w:type="dxa"/>
            <w:tcBorders>
              <w:top w:val="single" w:sz="4" w:space="0" w:color="E97132"/>
              <w:left w:val="single" w:sz="4" w:space="0" w:color="E97132"/>
              <w:right w:val="single" w:sz="4" w:space="0" w:color="E97132"/>
            </w:tcBorders>
          </w:tcPr>
          <w:p w14:paraId="53D6BB3F" w14:textId="77777777" w:rsidR="00D02164" w:rsidRDefault="00D02164" w:rsidP="00D02164">
            <w:pPr>
              <w:tabs>
                <w:tab w:val="left" w:pos="9765"/>
              </w:tabs>
              <w:cnfStyle w:val="000000000000" w:firstRow="0" w:lastRow="0" w:firstColumn="0" w:lastColumn="0" w:oddVBand="0" w:evenVBand="0" w:oddHBand="0" w:evenHBand="0" w:firstRowFirstColumn="0" w:firstRowLastColumn="0" w:lastRowFirstColumn="0" w:lastRowLastColumn="0"/>
              <w:rPr>
                <w:rFonts w:ascii="Aptos" w:hAnsi="Aptos"/>
                <w:b/>
                <w:bCs/>
              </w:rPr>
            </w:pPr>
            <w:r w:rsidRPr="00D02164">
              <w:rPr>
                <w:rFonts w:ascii="Aptos" w:hAnsi="Aptos"/>
                <w:b/>
                <w:bCs/>
              </w:rPr>
              <w:t xml:space="preserve">Language/cultural considerations: </w:t>
            </w:r>
          </w:p>
          <w:p w14:paraId="09D2DEA3" w14:textId="77777777" w:rsidR="00D02164" w:rsidRPr="00D02164" w:rsidRDefault="00D02164" w:rsidP="007F6D13">
            <w:pPr>
              <w:pStyle w:val="ListParagraph"/>
              <w:numPr>
                <w:ilvl w:val="0"/>
                <w:numId w:val="25"/>
              </w:numPr>
              <w:tabs>
                <w:tab w:val="left" w:pos="9765"/>
              </w:tabs>
              <w:cnfStyle w:val="000000000000" w:firstRow="0" w:lastRow="0" w:firstColumn="0" w:lastColumn="0" w:oddVBand="0" w:evenVBand="0" w:oddHBand="0" w:evenHBand="0" w:firstRowFirstColumn="0" w:firstRowLastColumn="0" w:lastRowFirstColumn="0" w:lastRowLastColumn="0"/>
              <w:rPr>
                <w:rFonts w:ascii="Aptos" w:hAnsi="Aptos"/>
                <w:b/>
                <w:bCs/>
              </w:rPr>
            </w:pPr>
            <w:r w:rsidRPr="00D02164">
              <w:rPr>
                <w:rFonts w:ascii="Aptos" w:hAnsi="Aptos"/>
              </w:rPr>
              <w:t>The language of comparison in English includes the use of the comparative adjective forms. These include adding ‘–er’ to one- or two-syllable adjectives (for example, ‘This tower is taller’), using ‘more’ for adjectives with three or more syllables (for example, ‘This tower is more gigantic’), and the irregular comparative adjectives such as ‘better’, not ‘</w:t>
            </w:r>
            <w:proofErr w:type="spellStart"/>
            <w:r w:rsidRPr="00D02164">
              <w:rPr>
                <w:rFonts w:ascii="Aptos" w:hAnsi="Aptos"/>
              </w:rPr>
              <w:t>gooder</w:t>
            </w:r>
            <w:proofErr w:type="spellEnd"/>
            <w:r w:rsidRPr="00D02164">
              <w:rPr>
                <w:rFonts w:ascii="Aptos" w:hAnsi="Aptos"/>
              </w:rPr>
              <w:t>’. For most native English speakers, this is intuitive knowledge that comes from a sense of what sounds right.</w:t>
            </w:r>
          </w:p>
          <w:p w14:paraId="76940A1B" w14:textId="15033200" w:rsidR="00D02164" w:rsidRPr="00D02164" w:rsidRDefault="0081185D" w:rsidP="007F6D13">
            <w:pPr>
              <w:pStyle w:val="ListParagraph"/>
              <w:numPr>
                <w:ilvl w:val="0"/>
                <w:numId w:val="25"/>
              </w:numPr>
              <w:tabs>
                <w:tab w:val="left" w:pos="9765"/>
              </w:tabs>
              <w:cnfStyle w:val="000000000000" w:firstRow="0" w:lastRow="0" w:firstColumn="0" w:lastColumn="0" w:oddVBand="0" w:evenVBand="0" w:oddHBand="0" w:evenHBand="0" w:firstRowFirstColumn="0" w:firstRowLastColumn="0" w:lastRowFirstColumn="0" w:lastRowLastColumn="0"/>
              <w:rPr>
                <w:rFonts w:ascii="Aptos" w:hAnsi="Aptos"/>
                <w:b/>
                <w:bCs/>
              </w:rPr>
            </w:pPr>
            <w:r>
              <w:rPr>
                <w:rFonts w:ascii="Aptos" w:hAnsi="Aptos"/>
              </w:rPr>
              <w:t>Teach</w:t>
            </w:r>
            <w:r w:rsidR="00D02164" w:rsidRPr="00D02164">
              <w:rPr>
                <w:rFonts w:ascii="Aptos" w:hAnsi="Aptos"/>
              </w:rPr>
              <w:t xml:space="preserve"> EAL/D students different forms of comparative adjectives and how to construct sentences to describe comparisons. </w:t>
            </w:r>
          </w:p>
          <w:p w14:paraId="63D6ABD7" w14:textId="28549B5B" w:rsidR="00D02164" w:rsidRPr="00D02164" w:rsidRDefault="00D02164" w:rsidP="007F6D13">
            <w:pPr>
              <w:pStyle w:val="ListParagraph"/>
              <w:numPr>
                <w:ilvl w:val="0"/>
                <w:numId w:val="25"/>
              </w:numPr>
              <w:tabs>
                <w:tab w:val="left" w:pos="1276"/>
              </w:tabs>
              <w:contextualSpacing/>
              <w:cnfStyle w:val="000000000000" w:firstRow="0" w:lastRow="0" w:firstColumn="0" w:lastColumn="0" w:oddVBand="0" w:evenVBand="0" w:oddHBand="0" w:evenHBand="0" w:firstRowFirstColumn="0" w:firstRowLastColumn="0" w:lastRowFirstColumn="0" w:lastRowLastColumn="0"/>
              <w:rPr>
                <w:rFonts w:ascii="Aptos" w:hAnsi="Aptos"/>
                <w:b/>
                <w:bCs/>
              </w:rPr>
            </w:pPr>
            <w:r w:rsidRPr="00D02164">
              <w:rPr>
                <w:rFonts w:ascii="Aptos" w:hAnsi="Aptos"/>
              </w:rPr>
              <w:t>Provide sentence models that students can modify by adding their own content.</w:t>
            </w:r>
          </w:p>
        </w:tc>
      </w:tr>
      <w:tr w:rsidR="00D02164" w:rsidRPr="00E70FAD" w14:paraId="2A82ADBE" w14:textId="77777777" w:rsidTr="00D02164">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123" w:type="dxa"/>
            <w:tcBorders>
              <w:top w:val="single" w:sz="4" w:space="0" w:color="E97132"/>
              <w:left w:val="single" w:sz="4" w:space="0" w:color="E97132"/>
              <w:bottom w:val="single" w:sz="4" w:space="0" w:color="E97132"/>
              <w:right w:val="single" w:sz="4" w:space="0" w:color="E97132"/>
            </w:tcBorders>
            <w:shd w:val="clear" w:color="auto" w:fill="auto"/>
            <w:vAlign w:val="center"/>
          </w:tcPr>
          <w:p w14:paraId="20344490" w14:textId="16FABEB4" w:rsidR="00D02164" w:rsidRPr="009923DE" w:rsidRDefault="00D02164" w:rsidP="000A614C">
            <w:pPr>
              <w:jc w:val="center"/>
              <w:rPr>
                <w:rFonts w:ascii="Segoe UI Emoji" w:hAnsi="Segoe UI Emoji" w:cs="Segoe UI Emoji"/>
              </w:rPr>
            </w:pPr>
            <w:r w:rsidRPr="009923DE">
              <w:rPr>
                <w:rFonts w:ascii="Segoe UI Emoji" w:hAnsi="Segoe UI Emoji" w:cs="Segoe UI Emoji"/>
              </w:rPr>
              <w:t>🤏</w:t>
            </w:r>
          </w:p>
        </w:tc>
        <w:tc>
          <w:tcPr>
            <w:tcW w:w="9367" w:type="dxa"/>
            <w:tcBorders>
              <w:top w:val="single" w:sz="4" w:space="0" w:color="E97132"/>
              <w:left w:val="single" w:sz="4" w:space="0" w:color="E97132"/>
              <w:bottom w:val="single" w:sz="4" w:space="0" w:color="E97132"/>
              <w:right w:val="single" w:sz="4" w:space="0" w:color="E97132"/>
            </w:tcBorders>
            <w:shd w:val="clear" w:color="auto" w:fill="auto"/>
          </w:tcPr>
          <w:p w14:paraId="103709E1" w14:textId="0F8095AA" w:rsidR="00D02164" w:rsidRPr="002064F4" w:rsidRDefault="00D02164"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b/>
              </w:rPr>
            </w:pPr>
            <w:r w:rsidRPr="002064F4">
              <w:rPr>
                <w:rFonts w:ascii="Aptos" w:eastAsia="Aptos" w:hAnsi="Aptos" w:cs="Times New Roman"/>
                <w:b/>
              </w:rPr>
              <w:t xml:space="preserve">Playdough Activities – </w:t>
            </w:r>
            <w:r w:rsidRPr="002064F4">
              <w:rPr>
                <w:rFonts w:ascii="Aptos" w:eastAsia="Aptos" w:hAnsi="Aptos" w:cs="Times New Roman"/>
              </w:rPr>
              <w:t xml:space="preserve">Making and comparing objects (e.g. snakes). Use playdough mats – </w:t>
            </w:r>
            <w:r w:rsidRPr="002064F4">
              <w:rPr>
                <w:rFonts w:ascii="Aptos" w:eastAsia="Aptos" w:hAnsi="Aptos" w:cs="Times New Roman"/>
                <w:i/>
              </w:rPr>
              <w:t xml:space="preserve">make a snake that is longer than this one </w:t>
            </w:r>
            <w:r w:rsidRPr="002064F4">
              <w:rPr>
                <w:rFonts w:ascii="Aptos" w:eastAsia="Aptos" w:hAnsi="Aptos" w:cs="Times New Roman"/>
              </w:rPr>
              <w:t>etc. (mats can be found online)</w:t>
            </w:r>
          </w:p>
        </w:tc>
      </w:tr>
      <w:tr w:rsidR="00D02164" w:rsidRPr="00E70FAD" w14:paraId="13E8D170" w14:textId="77777777" w:rsidTr="00D02164">
        <w:trPr>
          <w:trHeight w:val="381"/>
        </w:trPr>
        <w:tc>
          <w:tcPr>
            <w:cnfStyle w:val="001000000000" w:firstRow="0" w:lastRow="0" w:firstColumn="1" w:lastColumn="0" w:oddVBand="0" w:evenVBand="0" w:oddHBand="0" w:evenHBand="0" w:firstRowFirstColumn="0" w:firstRowLastColumn="0" w:lastRowFirstColumn="0" w:lastRowLastColumn="0"/>
            <w:tcW w:w="1123" w:type="dxa"/>
            <w:tcBorders>
              <w:top w:val="single" w:sz="4" w:space="0" w:color="E97132"/>
              <w:left w:val="single" w:sz="4" w:space="0" w:color="E97132"/>
              <w:bottom w:val="single" w:sz="4" w:space="0" w:color="E97132"/>
              <w:right w:val="single" w:sz="4" w:space="0" w:color="E97132"/>
            </w:tcBorders>
            <w:vAlign w:val="center"/>
          </w:tcPr>
          <w:p w14:paraId="45153B24" w14:textId="77777777" w:rsidR="00D02164" w:rsidRPr="009923DE" w:rsidRDefault="00D02164" w:rsidP="000A614C">
            <w:pPr>
              <w:jc w:val="center"/>
              <w:rPr>
                <w:rFonts w:ascii="Segoe UI Emoji" w:hAnsi="Segoe UI Emoji" w:cs="Segoe UI Emoji"/>
              </w:rPr>
            </w:pPr>
            <w:r w:rsidRPr="009923DE">
              <w:rPr>
                <w:rFonts w:ascii="Segoe UI Emoji" w:hAnsi="Segoe UI Emoji" w:cs="Segoe UI Emoji"/>
              </w:rPr>
              <w:t>🚶</w:t>
            </w:r>
          </w:p>
        </w:tc>
        <w:tc>
          <w:tcPr>
            <w:tcW w:w="9367" w:type="dxa"/>
            <w:tcBorders>
              <w:top w:val="single" w:sz="4" w:space="0" w:color="E97132"/>
              <w:left w:val="single" w:sz="4" w:space="0" w:color="E97132"/>
              <w:bottom w:val="single" w:sz="4" w:space="0" w:color="E97132"/>
              <w:right w:val="single" w:sz="4" w:space="0" w:color="E97132"/>
            </w:tcBorders>
          </w:tcPr>
          <w:p w14:paraId="5A8AA500" w14:textId="77777777" w:rsidR="00D02164" w:rsidRPr="00E70FAD" w:rsidRDefault="00D02164"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064F4">
              <w:rPr>
                <w:rFonts w:ascii="Aptos" w:eastAsia="Aptos" w:hAnsi="Aptos" w:cs="Times New Roman"/>
                <w:b/>
              </w:rPr>
              <w:t xml:space="preserve">Longer/shorter than a pop stick – </w:t>
            </w:r>
            <w:r w:rsidRPr="002064F4">
              <w:rPr>
                <w:rFonts w:ascii="Aptos" w:eastAsia="Aptos" w:hAnsi="Aptos" w:cs="Times New Roman"/>
              </w:rPr>
              <w:t>Give each student a pop stick. Ask them to walk around the classroom and find an object that is longer/shorter than the pop stick.</w:t>
            </w:r>
          </w:p>
        </w:tc>
      </w:tr>
      <w:tr w:rsidR="00D02164" w:rsidRPr="00E70FAD" w14:paraId="7DA1BBA4" w14:textId="77777777" w:rsidTr="00D02164">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123" w:type="dxa"/>
            <w:tcBorders>
              <w:top w:val="single" w:sz="4" w:space="0" w:color="E97132"/>
              <w:left w:val="single" w:sz="4" w:space="0" w:color="E97132"/>
              <w:bottom w:val="single" w:sz="4" w:space="0" w:color="E97132"/>
              <w:right w:val="single" w:sz="4" w:space="0" w:color="E97132"/>
            </w:tcBorders>
            <w:shd w:val="clear" w:color="auto" w:fill="auto"/>
            <w:vAlign w:val="center"/>
          </w:tcPr>
          <w:p w14:paraId="65B76065" w14:textId="77777777" w:rsidR="00D02164" w:rsidRPr="009923DE" w:rsidRDefault="00D02164" w:rsidP="000A614C">
            <w:pPr>
              <w:jc w:val="center"/>
              <w:rPr>
                <w:rFonts w:ascii="Segoe UI Emoji" w:hAnsi="Segoe UI Emoji" w:cs="Segoe UI Emoji"/>
              </w:rPr>
            </w:pPr>
            <w:r w:rsidRPr="009923DE">
              <w:rPr>
                <w:rFonts w:ascii="Segoe UI Emoji" w:hAnsi="Segoe UI Emoji" w:cs="Segoe UI Emoji"/>
              </w:rPr>
              <w:t>👂🚶</w:t>
            </w:r>
          </w:p>
        </w:tc>
        <w:tc>
          <w:tcPr>
            <w:tcW w:w="9367" w:type="dxa"/>
            <w:tcBorders>
              <w:top w:val="single" w:sz="4" w:space="0" w:color="E97132"/>
              <w:left w:val="single" w:sz="4" w:space="0" w:color="E97132"/>
              <w:bottom w:val="single" w:sz="4" w:space="0" w:color="E97132"/>
              <w:right w:val="single" w:sz="4" w:space="0" w:color="E97132"/>
            </w:tcBorders>
            <w:shd w:val="clear" w:color="auto" w:fill="auto"/>
          </w:tcPr>
          <w:p w14:paraId="46F9F110" w14:textId="77777777" w:rsidR="00D02164" w:rsidRPr="00E70FAD" w:rsidRDefault="00D02164"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sidRPr="002064F4">
              <w:rPr>
                <w:rFonts w:ascii="Aptos" w:eastAsia="Aptos" w:hAnsi="Aptos" w:cs="Times New Roman"/>
                <w:b/>
                <w:bCs/>
              </w:rPr>
              <w:t>Paper aeroplane competition</w:t>
            </w:r>
            <w:r w:rsidRPr="002064F4">
              <w:rPr>
                <w:rFonts w:ascii="Aptos" w:eastAsia="Aptos" w:hAnsi="Aptos" w:cs="Times New Roman"/>
              </w:rPr>
              <w:t xml:space="preserve"> – Following instructions lesson to make the paper plane and then measure on the veranda in non-standard units how far each plane travels. Before starting the measuring talk about estimating distance and comparing the two measurements at the end. Explain to the students that there is no correct answer for estimation and the more we practise the better we become.</w:t>
            </w:r>
          </w:p>
        </w:tc>
      </w:tr>
    </w:tbl>
    <w:p w14:paraId="37479099" w14:textId="77777777" w:rsidR="00D02164" w:rsidRDefault="00D02164" w:rsidP="00D02164">
      <w:pPr>
        <w:rPr>
          <w:rFonts w:ascii="Aptos" w:eastAsia="Times New Roman" w:hAnsi="Aptos"/>
          <w:b/>
          <w:color w:val="592C82"/>
          <w:spacing w:val="4"/>
          <w:kern w:val="28"/>
          <w:sz w:val="30"/>
          <w:szCs w:val="30"/>
        </w:rPr>
      </w:pPr>
    </w:p>
    <w:tbl>
      <w:tblPr>
        <w:tblStyle w:val="DOETable1"/>
        <w:tblW w:w="10490" w:type="dxa"/>
        <w:tblInd w:w="-714" w:type="dxa"/>
        <w:tblLook w:val="04A0" w:firstRow="1" w:lastRow="0" w:firstColumn="1" w:lastColumn="0" w:noHBand="0" w:noVBand="1"/>
      </w:tblPr>
      <w:tblGrid>
        <w:gridCol w:w="2836"/>
        <w:gridCol w:w="7654"/>
      </w:tblGrid>
      <w:tr w:rsidR="00CF691A" w:rsidRPr="00D02164" w14:paraId="68110FD3" w14:textId="77777777" w:rsidTr="00CF691A">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0490" w:type="dxa"/>
            <w:gridSpan w:val="2"/>
            <w:tcBorders>
              <w:top w:val="single" w:sz="4" w:space="0" w:color="E97132"/>
              <w:left w:val="single" w:sz="4" w:space="0" w:color="E97132"/>
              <w:right w:val="single" w:sz="4" w:space="0" w:color="E97132"/>
            </w:tcBorders>
            <w:shd w:val="clear" w:color="auto" w:fill="auto"/>
            <w:vAlign w:val="center"/>
          </w:tcPr>
          <w:p w14:paraId="1FA71659" w14:textId="17BFE2A7" w:rsidR="00CF691A" w:rsidRPr="008169E9" w:rsidRDefault="00CF691A" w:rsidP="00CF691A">
            <w:pPr>
              <w:pStyle w:val="CoverSubtitle"/>
              <w:spacing w:before="0"/>
              <w:rPr>
                <w:rFonts w:ascii="Aptos" w:hAnsi="Aptos"/>
                <w:b/>
                <w:bCs w:val="0"/>
                <w:color w:val="E97132"/>
                <w:sz w:val="24"/>
                <w:szCs w:val="24"/>
              </w:rPr>
            </w:pPr>
            <w:r w:rsidRPr="008169E9">
              <w:rPr>
                <w:rFonts w:ascii="Aptos" w:hAnsi="Aptos"/>
                <w:b/>
                <w:bCs w:val="0"/>
                <w:color w:val="E97132"/>
                <w:sz w:val="24"/>
                <w:szCs w:val="24"/>
              </w:rPr>
              <w:t>EXTENSION – Two dimensional space and structures: Length</w:t>
            </w:r>
          </w:p>
        </w:tc>
      </w:tr>
      <w:tr w:rsidR="00CF691A" w:rsidRPr="00D02164" w14:paraId="3008572B" w14:textId="77777777" w:rsidTr="00CF691A">
        <w:trPr>
          <w:trHeight w:val="1857"/>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E97132"/>
              <w:left w:val="single" w:sz="4" w:space="0" w:color="E97132"/>
              <w:right w:val="single" w:sz="4" w:space="0" w:color="E97132"/>
            </w:tcBorders>
            <w:vAlign w:val="center"/>
          </w:tcPr>
          <w:p w14:paraId="1FA5E40E" w14:textId="77777777" w:rsidR="00CF691A" w:rsidRDefault="00CF691A" w:rsidP="00CF691A">
            <w:pPr>
              <w:rPr>
                <w:rFonts w:ascii="Aptos" w:hAnsi="Aptos"/>
                <w:i/>
                <w:iCs/>
              </w:rPr>
            </w:pPr>
            <w:r w:rsidRPr="00CF691A">
              <w:rPr>
                <w:rFonts w:ascii="Aptos" w:hAnsi="Aptos"/>
                <w:b w:val="0"/>
                <w:bCs w:val="0"/>
                <w:i/>
                <w:iCs/>
              </w:rPr>
              <w:t>Extend - develop confidence to compare objects using attributes of length and mass.</w:t>
            </w:r>
            <w:r w:rsidRPr="003B19D2">
              <w:rPr>
                <w:rFonts w:ascii="Aptos" w:hAnsi="Aptos"/>
                <w:i/>
                <w:iCs/>
              </w:rPr>
              <w:t xml:space="preserve"> .</w:t>
            </w:r>
          </w:p>
          <w:p w14:paraId="299268CE" w14:textId="42B7C8FA" w:rsidR="00CF691A" w:rsidRPr="009923DE" w:rsidRDefault="00CF691A" w:rsidP="000A614C">
            <w:pPr>
              <w:jc w:val="center"/>
              <w:rPr>
                <w:rFonts w:ascii="Segoe UI Emoji" w:hAnsi="Segoe UI Emoji" w:cs="Segoe UI Emoji"/>
              </w:rPr>
            </w:pPr>
          </w:p>
        </w:tc>
        <w:tc>
          <w:tcPr>
            <w:tcW w:w="7654" w:type="dxa"/>
            <w:tcBorders>
              <w:top w:val="single" w:sz="4" w:space="0" w:color="E97132"/>
              <w:left w:val="single" w:sz="4" w:space="0" w:color="E97132"/>
              <w:right w:val="single" w:sz="4" w:space="0" w:color="E97132"/>
            </w:tcBorders>
          </w:tcPr>
          <w:p w14:paraId="7C9B0633" w14:textId="77777777" w:rsidR="00CF691A" w:rsidRPr="00CF691A" w:rsidRDefault="00CF691A" w:rsidP="007F6D1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Aptos" w:hAnsi="Aptos"/>
              </w:rPr>
            </w:pPr>
            <w:r w:rsidRPr="00CF691A">
              <w:rPr>
                <w:rFonts w:ascii="Aptos" w:hAnsi="Aptos"/>
              </w:rPr>
              <w:t xml:space="preserve">Model direct comparison of objects </w:t>
            </w:r>
          </w:p>
          <w:p w14:paraId="6249C085" w14:textId="77777777" w:rsidR="00CF691A" w:rsidRPr="00CF691A" w:rsidRDefault="00CF691A" w:rsidP="007F6D1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Aptos" w:hAnsi="Aptos"/>
              </w:rPr>
            </w:pPr>
            <w:r w:rsidRPr="00CF691A">
              <w:rPr>
                <w:rFonts w:ascii="Aptos" w:hAnsi="Aptos"/>
              </w:rPr>
              <w:t>Importance of putting the objects side by side and aligning ends of each object</w:t>
            </w:r>
          </w:p>
          <w:p w14:paraId="426BA108" w14:textId="77777777" w:rsidR="00CF691A" w:rsidRPr="00CF691A" w:rsidRDefault="00CF691A" w:rsidP="007F6D13">
            <w:pPr>
              <w:pStyle w:val="ListParagraph"/>
              <w:numPr>
                <w:ilvl w:val="0"/>
                <w:numId w:val="25"/>
              </w:numPr>
              <w:cnfStyle w:val="000000000000" w:firstRow="0" w:lastRow="0" w:firstColumn="0" w:lastColumn="0" w:oddVBand="0" w:evenVBand="0" w:oddHBand="0" w:evenHBand="0" w:firstRowFirstColumn="0" w:firstRowLastColumn="0" w:lastRowFirstColumn="0" w:lastRowLastColumn="0"/>
              <w:rPr>
                <w:rFonts w:ascii="Aptos" w:hAnsi="Aptos"/>
              </w:rPr>
            </w:pPr>
            <w:r w:rsidRPr="00CF691A">
              <w:rPr>
                <w:rFonts w:ascii="Aptos" w:hAnsi="Aptos"/>
              </w:rPr>
              <w:t>Initially order three objects gradually increasing the number of objects</w:t>
            </w:r>
          </w:p>
          <w:p w14:paraId="70E58410" w14:textId="36A1F275" w:rsidR="00CF691A" w:rsidRPr="00D02164" w:rsidRDefault="00CF691A" w:rsidP="007F6D13">
            <w:pPr>
              <w:pStyle w:val="ListParagraph"/>
              <w:numPr>
                <w:ilvl w:val="0"/>
                <w:numId w:val="25"/>
              </w:numPr>
              <w:tabs>
                <w:tab w:val="left" w:pos="1276"/>
              </w:tabs>
              <w:contextualSpacing/>
              <w:cnfStyle w:val="000000000000" w:firstRow="0" w:lastRow="0" w:firstColumn="0" w:lastColumn="0" w:oddVBand="0" w:evenVBand="0" w:oddHBand="0" w:evenHBand="0" w:firstRowFirstColumn="0" w:firstRowLastColumn="0" w:lastRowFirstColumn="0" w:lastRowLastColumn="0"/>
              <w:rPr>
                <w:rFonts w:ascii="Aptos" w:hAnsi="Aptos"/>
                <w:b/>
                <w:bCs/>
              </w:rPr>
            </w:pPr>
            <w:r w:rsidRPr="00CF691A">
              <w:rPr>
                <w:rFonts w:ascii="Aptos" w:hAnsi="Aptos"/>
              </w:rPr>
              <w:t>Extend measurement skills to compare using other complex attributes including width, height etc.</w:t>
            </w:r>
            <w:r w:rsidR="0081185D">
              <w:rPr>
                <w:rFonts w:ascii="Aptos" w:hAnsi="Aptos"/>
              </w:rPr>
              <w:t xml:space="preserve"> </w:t>
            </w:r>
            <w:r w:rsidRPr="00CF691A">
              <w:rPr>
                <w:rFonts w:ascii="Aptos" w:hAnsi="Aptos"/>
              </w:rPr>
              <w:t>Provide sentence models that students can modify by adding their own content.</w:t>
            </w:r>
          </w:p>
        </w:tc>
      </w:tr>
    </w:tbl>
    <w:p w14:paraId="6F522801" w14:textId="77777777" w:rsidR="00D02164" w:rsidRDefault="00D02164" w:rsidP="00D02164">
      <w:pPr>
        <w:tabs>
          <w:tab w:val="left" w:pos="-709"/>
        </w:tabs>
        <w:ind w:left="-709"/>
        <w:rPr>
          <w:rFonts w:ascii="Aptos" w:eastAsia="Times New Roman" w:hAnsi="Aptos"/>
          <w:b/>
          <w:color w:val="592C82"/>
          <w:spacing w:val="4"/>
          <w:kern w:val="28"/>
          <w:sz w:val="30"/>
          <w:szCs w:val="30"/>
        </w:rPr>
      </w:pPr>
    </w:p>
    <w:p w14:paraId="23ECFEEB" w14:textId="77777777" w:rsidR="00D02164" w:rsidRDefault="00D02164" w:rsidP="00D02164">
      <w:pPr>
        <w:rPr>
          <w:rFonts w:ascii="Aptos" w:eastAsia="Times New Roman" w:hAnsi="Aptos"/>
          <w:sz w:val="30"/>
          <w:szCs w:val="30"/>
        </w:rPr>
      </w:pPr>
    </w:p>
    <w:tbl>
      <w:tblPr>
        <w:tblStyle w:val="DOETable1"/>
        <w:tblpPr w:leftFromText="180" w:rightFromText="180" w:vertAnchor="text" w:tblpXSpec="center" w:tblpY="-235"/>
        <w:tblW w:w="10485" w:type="dxa"/>
        <w:tblLook w:val="04A0" w:firstRow="1" w:lastRow="0" w:firstColumn="1" w:lastColumn="0" w:noHBand="0" w:noVBand="1"/>
      </w:tblPr>
      <w:tblGrid>
        <w:gridCol w:w="10485"/>
      </w:tblGrid>
      <w:tr w:rsidR="00D02164" w14:paraId="089949A6" w14:textId="77777777" w:rsidTr="000A6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DE9D9"/>
          </w:tcPr>
          <w:p w14:paraId="78D7C479" w14:textId="5266ABE6" w:rsidR="00D02164" w:rsidRPr="000251FA" w:rsidRDefault="00D02164" w:rsidP="00806ED3">
            <w:pPr>
              <w:tabs>
                <w:tab w:val="left" w:pos="1276"/>
              </w:tabs>
              <w:contextualSpacing/>
              <w:rPr>
                <w:rFonts w:ascii="Aptos" w:eastAsia="Aptos" w:hAnsi="Aptos"/>
              </w:rPr>
            </w:pPr>
            <w:r>
              <w:rPr>
                <w:sz w:val="24"/>
                <w:szCs w:val="24"/>
              </w:rPr>
              <w:lastRenderedPageBreak/>
              <w:br w:type="page"/>
            </w:r>
            <w:r w:rsidRPr="007255D6">
              <w:rPr>
                <w:rFonts w:ascii="Aptos" w:hAnsi="Aptos"/>
                <w:bCs w:val="0"/>
                <w:szCs w:val="22"/>
              </w:rPr>
              <w:t xml:space="preserve">Sub-strand: </w:t>
            </w:r>
            <w:r>
              <w:rPr>
                <w:rFonts w:ascii="Aptos" w:hAnsi="Aptos"/>
                <w:bCs w:val="0"/>
                <w:szCs w:val="22"/>
              </w:rPr>
              <w:t>Two-dimensional space and structures</w:t>
            </w:r>
          </w:p>
        </w:tc>
      </w:tr>
      <w:tr w:rsidR="00D02164" w14:paraId="1EEF168E" w14:textId="77777777" w:rsidTr="000A614C">
        <w:tc>
          <w:tcPr>
            <w:cnfStyle w:val="001000000000" w:firstRow="0" w:lastRow="0" w:firstColumn="1" w:lastColumn="0" w:oddVBand="0" w:evenVBand="0" w:oddHBand="0" w:evenHBand="0" w:firstRowFirstColumn="0" w:firstRowLastColumn="0" w:lastRowFirstColumn="0" w:lastRowLastColumn="0"/>
            <w:tcW w:w="1048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07D6452" w14:textId="77777777" w:rsidR="00D02164" w:rsidRPr="00573E5C" w:rsidRDefault="00D02164" w:rsidP="000A614C">
            <w:pPr>
              <w:tabs>
                <w:tab w:val="left" w:pos="1276"/>
              </w:tabs>
              <w:contextualSpacing/>
              <w:rPr>
                <w:rFonts w:ascii="Aptos" w:eastAsia="Aptos" w:hAnsi="Aptos"/>
              </w:rPr>
            </w:pPr>
            <w:bookmarkStart w:id="26" w:name="WAPMMGTW3"/>
            <w:r w:rsidRPr="00573E5C">
              <w:rPr>
                <w:rFonts w:ascii="Aptos" w:eastAsia="Aptos" w:hAnsi="Aptos"/>
                <w:i/>
                <w:iCs/>
              </w:rPr>
              <w:t xml:space="preserve">WAPMMGTW3 </w:t>
            </w:r>
            <w:r w:rsidRPr="00573E5C">
              <w:rPr>
                <w:rFonts w:ascii="Aptos" w:eastAsia="Aptos" w:hAnsi="Aptos"/>
              </w:rPr>
              <w:t>Show and describe position and movement in familiar locations</w:t>
            </w:r>
            <w:r w:rsidRPr="00573E5C">
              <w:rPr>
                <w:rFonts w:ascii="Aptos" w:eastAsia="Aptos" w:hAnsi="Aptos"/>
                <w:b w:val="0"/>
                <w:bCs w:val="0"/>
              </w:rPr>
              <w:t xml:space="preserve"> </w:t>
            </w:r>
          </w:p>
          <w:bookmarkEnd w:id="26"/>
          <w:p w14:paraId="157EA0B1" w14:textId="77777777" w:rsidR="00D02164" w:rsidRPr="000251FA" w:rsidRDefault="00D02164" w:rsidP="000A614C">
            <w:pPr>
              <w:tabs>
                <w:tab w:val="left" w:pos="1276"/>
              </w:tabs>
              <w:contextualSpacing/>
              <w:rPr>
                <w:rFonts w:ascii="Aptos" w:eastAsia="Aptos" w:hAnsi="Aptos"/>
                <w:b w:val="0"/>
                <w:bCs w:val="0"/>
              </w:rPr>
            </w:pPr>
            <w:r w:rsidRPr="000251FA">
              <w:rPr>
                <w:rFonts w:ascii="Aptos" w:eastAsia="Aptos" w:hAnsi="Aptos"/>
                <w:b w:val="0"/>
                <w:bCs w:val="0"/>
              </w:rPr>
              <w:t xml:space="preserve">Examples: </w:t>
            </w:r>
          </w:p>
          <w:p w14:paraId="35E7665E" w14:textId="77777777" w:rsidR="00D02164" w:rsidRPr="00AC58C2" w:rsidRDefault="00D02164" w:rsidP="007F6D13">
            <w:pPr>
              <w:numPr>
                <w:ilvl w:val="0"/>
                <w:numId w:val="23"/>
              </w:numPr>
              <w:pBdr>
                <w:top w:val="nil"/>
                <w:left w:val="nil"/>
                <w:bottom w:val="nil"/>
                <w:right w:val="nil"/>
                <w:between w:val="nil"/>
                <w:bar w:val="nil"/>
              </w:pBdr>
              <w:ind w:left="714" w:hanging="357"/>
              <w:contextualSpacing/>
              <w:rPr>
                <w:rFonts w:ascii="Aptos" w:eastAsia="Aptos" w:hAnsi="Aptos" w:cs="Times New Roman"/>
                <w:b w:val="0"/>
                <w:bCs w:val="0"/>
              </w:rPr>
            </w:pPr>
            <w:r w:rsidRPr="00AC58C2">
              <w:rPr>
                <w:rFonts w:ascii="Aptos" w:eastAsia="Aptos" w:hAnsi="Aptos" w:cs="Times New Roman"/>
                <w:b w:val="0"/>
                <w:bCs w:val="0"/>
              </w:rPr>
              <w:t>Showing positions of people and objects in both practical and play-based situations, and describing using words such as in, out, under, next to, in between, etc. </w:t>
            </w:r>
          </w:p>
          <w:p w14:paraId="094EE33E" w14:textId="77777777" w:rsidR="00D02164" w:rsidRPr="00AC58C2" w:rsidRDefault="00D02164" w:rsidP="007F6D13">
            <w:pPr>
              <w:numPr>
                <w:ilvl w:val="0"/>
                <w:numId w:val="23"/>
              </w:numPr>
              <w:pBdr>
                <w:top w:val="nil"/>
                <w:left w:val="nil"/>
                <w:bottom w:val="nil"/>
                <w:right w:val="nil"/>
                <w:between w:val="nil"/>
                <w:bar w:val="nil"/>
              </w:pBdr>
              <w:ind w:left="714" w:hanging="357"/>
              <w:contextualSpacing/>
              <w:rPr>
                <w:rFonts w:ascii="Aptos" w:eastAsia="Aptos" w:hAnsi="Aptos" w:cs="Times New Roman"/>
                <w:b w:val="0"/>
                <w:bCs w:val="0"/>
              </w:rPr>
            </w:pPr>
            <w:r w:rsidRPr="00AC58C2">
              <w:rPr>
                <w:rFonts w:ascii="Aptos" w:eastAsia="Aptos" w:hAnsi="Aptos" w:cs="Times New Roman"/>
                <w:b w:val="0"/>
                <w:bCs w:val="0"/>
              </w:rPr>
              <w:t>Describing movement in familiar settings using everyday language </w:t>
            </w:r>
          </w:p>
          <w:p w14:paraId="327072C1" w14:textId="77777777" w:rsidR="00D02164" w:rsidRPr="00AC58C2" w:rsidRDefault="00D02164" w:rsidP="007F6D13">
            <w:pPr>
              <w:numPr>
                <w:ilvl w:val="0"/>
                <w:numId w:val="23"/>
              </w:numPr>
              <w:ind w:left="714" w:hanging="357"/>
              <w:contextualSpacing/>
              <w:rPr>
                <w:rFonts w:ascii="Aptos" w:eastAsia="Aptos" w:hAnsi="Aptos" w:cs="Times New Roman"/>
                <w:b w:val="0"/>
                <w:bCs w:val="0"/>
              </w:rPr>
            </w:pPr>
            <w:r w:rsidRPr="00AC58C2">
              <w:rPr>
                <w:rFonts w:ascii="Aptos" w:eastAsia="Aptos" w:hAnsi="Aptos" w:cs="Times New Roman"/>
                <w:b w:val="0"/>
                <w:bCs w:val="0"/>
              </w:rPr>
              <w:t>Describing the path to a particular location in the classroom or playground</w:t>
            </w:r>
          </w:p>
        </w:tc>
      </w:tr>
    </w:tbl>
    <w:p w14:paraId="29146497" w14:textId="77777777" w:rsidR="00EB21D1" w:rsidRDefault="00EB21D1"/>
    <w:tbl>
      <w:tblPr>
        <w:tblStyle w:val="DOETable1"/>
        <w:tblW w:w="10495" w:type="dxa"/>
        <w:tblInd w:w="-714" w:type="dxa"/>
        <w:tblLook w:val="0600" w:firstRow="0" w:lastRow="0" w:firstColumn="0" w:lastColumn="0" w:noHBand="1" w:noVBand="1"/>
      </w:tblPr>
      <w:tblGrid>
        <w:gridCol w:w="1123"/>
        <w:gridCol w:w="1713"/>
        <w:gridCol w:w="7659"/>
      </w:tblGrid>
      <w:tr w:rsidR="00CF691A" w:rsidRPr="00536AD0" w14:paraId="17B1E5BB" w14:textId="77777777" w:rsidTr="00BB2B7A">
        <w:trPr>
          <w:trHeight w:val="381"/>
        </w:trPr>
        <w:tc>
          <w:tcPr>
            <w:tcW w:w="10495" w:type="dxa"/>
            <w:gridSpan w:val="3"/>
            <w:tcBorders>
              <w:top w:val="single" w:sz="4" w:space="0" w:color="E97132"/>
              <w:left w:val="single" w:sz="4" w:space="0" w:color="E97132"/>
              <w:bottom w:val="single" w:sz="4" w:space="0" w:color="E97132"/>
              <w:right w:val="single" w:sz="4" w:space="0" w:color="E97132"/>
            </w:tcBorders>
            <w:vAlign w:val="center"/>
          </w:tcPr>
          <w:p w14:paraId="43E3DD69" w14:textId="72C92655" w:rsidR="00CF691A" w:rsidRPr="00536AD0" w:rsidRDefault="00CF691A" w:rsidP="000A614C">
            <w:pPr>
              <w:rPr>
                <w:rFonts w:ascii="Aptos" w:eastAsia="Calibri" w:hAnsi="Aptos"/>
                <w:noProof/>
                <w:color w:val="000000"/>
              </w:rPr>
            </w:pPr>
            <w:r>
              <w:rPr>
                <w:rFonts w:ascii="Aptos" w:hAnsi="Aptos"/>
                <w:color w:val="E97132"/>
                <w:sz w:val="24"/>
                <w:szCs w:val="24"/>
              </w:rPr>
              <w:t>Suggested t</w:t>
            </w:r>
            <w:r w:rsidRPr="00730723">
              <w:rPr>
                <w:rFonts w:ascii="Aptos" w:hAnsi="Aptos"/>
                <w:color w:val="E97132"/>
                <w:sz w:val="24"/>
                <w:szCs w:val="24"/>
              </w:rPr>
              <w:t>eaching and learning</w:t>
            </w:r>
            <w:r>
              <w:rPr>
                <w:rFonts w:ascii="Aptos" w:hAnsi="Aptos"/>
                <w:color w:val="E97132"/>
                <w:sz w:val="24"/>
                <w:szCs w:val="24"/>
              </w:rPr>
              <w:t xml:space="preserve"> strategies and </w:t>
            </w:r>
            <w:r w:rsidRPr="00730723">
              <w:rPr>
                <w:rFonts w:ascii="Aptos" w:hAnsi="Aptos"/>
                <w:color w:val="E97132"/>
                <w:sz w:val="24"/>
                <w:szCs w:val="24"/>
              </w:rPr>
              <w:t>activities</w:t>
            </w:r>
          </w:p>
        </w:tc>
      </w:tr>
      <w:tr w:rsidR="00CF691A" w:rsidRPr="00AC58C2" w14:paraId="1F600943" w14:textId="77777777" w:rsidTr="00BB2B7A">
        <w:trPr>
          <w:trHeight w:val="381"/>
        </w:trPr>
        <w:tc>
          <w:tcPr>
            <w:tcW w:w="1123" w:type="dxa"/>
            <w:tcBorders>
              <w:top w:val="single" w:sz="4" w:space="0" w:color="E97132"/>
              <w:left w:val="single" w:sz="4" w:space="0" w:color="E97132"/>
              <w:bottom w:val="single" w:sz="4" w:space="0" w:color="E97132"/>
              <w:right w:val="single" w:sz="4" w:space="0" w:color="E97132"/>
            </w:tcBorders>
            <w:vAlign w:val="center"/>
          </w:tcPr>
          <w:p w14:paraId="770BC132" w14:textId="5DD0CF07" w:rsidR="00CF691A" w:rsidRPr="009923DE" w:rsidRDefault="00CF691A" w:rsidP="000A614C">
            <w:pPr>
              <w:jc w:val="center"/>
              <w:rPr>
                <w:rFonts w:ascii="Segoe UI Emoji" w:hAnsi="Segoe UI Emoji" w:cs="Segoe UI Emoji"/>
              </w:rPr>
            </w:pPr>
            <w:r w:rsidRPr="009923DE">
              <w:rPr>
                <w:rFonts w:ascii="Segoe UI Emoji" w:hAnsi="Segoe UI Emoji" w:cs="Segoe UI Emoji"/>
              </w:rPr>
              <w:t>🖤💛❤️</w:t>
            </w:r>
            <w:r w:rsidRPr="009923DE">
              <w:rPr>
                <w:rFonts w:ascii="Aptos" w:hAnsi="Aptos" w:cs="Segoe UI Emoji"/>
              </w:rPr>
              <w:t xml:space="preserve"> </w:t>
            </w:r>
            <w:r w:rsidRPr="009923DE">
              <w:rPr>
                <w:rFonts w:ascii="Segoe UI Emoji" w:hAnsi="Segoe UI Emoji" w:cs="Segoe UI Emoji"/>
              </w:rPr>
              <w:t>🌏</w:t>
            </w:r>
          </w:p>
        </w:tc>
        <w:tc>
          <w:tcPr>
            <w:tcW w:w="9372" w:type="dxa"/>
            <w:gridSpan w:val="2"/>
            <w:tcBorders>
              <w:top w:val="single" w:sz="4" w:space="0" w:color="E97132"/>
              <w:left w:val="single" w:sz="4" w:space="0" w:color="E97132"/>
              <w:bottom w:val="single" w:sz="4" w:space="0" w:color="E97132"/>
              <w:right w:val="single" w:sz="4" w:space="0" w:color="E97132"/>
            </w:tcBorders>
          </w:tcPr>
          <w:p w14:paraId="6DBF4165" w14:textId="6639F5E6" w:rsidR="00CF691A" w:rsidRPr="00CF691A" w:rsidRDefault="00CF691A" w:rsidP="00CF691A">
            <w:pPr>
              <w:tabs>
                <w:tab w:val="left" w:pos="9765"/>
              </w:tabs>
              <w:rPr>
                <w:rFonts w:ascii="Aptos" w:hAnsi="Aptos"/>
                <w:b/>
                <w:bCs/>
              </w:rPr>
            </w:pPr>
            <w:r w:rsidRPr="00CF691A">
              <w:rPr>
                <w:rFonts w:ascii="Aptos" w:hAnsi="Aptos"/>
                <w:b/>
                <w:bCs/>
              </w:rPr>
              <w:t>Language/cultural considerations</w:t>
            </w:r>
            <w:r>
              <w:rPr>
                <w:rFonts w:ascii="Aptos" w:hAnsi="Aptos"/>
                <w:b/>
                <w:bCs/>
              </w:rPr>
              <w:t>:</w:t>
            </w:r>
            <w:r w:rsidRPr="00CF691A">
              <w:rPr>
                <w:rFonts w:ascii="Aptos" w:hAnsi="Aptos"/>
                <w:b/>
                <w:bCs/>
              </w:rPr>
              <w:t xml:space="preserve"> </w:t>
            </w:r>
          </w:p>
          <w:p w14:paraId="5D3CC330" w14:textId="77777777" w:rsidR="00CF691A" w:rsidRPr="00AC58C2" w:rsidRDefault="00CF691A" w:rsidP="007F6D13">
            <w:pPr>
              <w:pStyle w:val="ListParagraph"/>
              <w:numPr>
                <w:ilvl w:val="0"/>
                <w:numId w:val="24"/>
              </w:numPr>
              <w:tabs>
                <w:tab w:val="left" w:pos="1276"/>
              </w:tabs>
              <w:ind w:left="714" w:hanging="357"/>
              <w:contextualSpacing/>
              <w:rPr>
                <w:rFonts w:ascii="Aptos" w:eastAsia="Aptos" w:hAnsi="Aptos"/>
                <w:b/>
                <w:bCs/>
                <w:sz w:val="12"/>
                <w:szCs w:val="12"/>
              </w:rPr>
            </w:pPr>
            <w:r w:rsidRPr="00AC58C2">
              <w:rPr>
                <w:rFonts w:ascii="Aptos" w:hAnsi="Aptos"/>
              </w:rPr>
              <w:t xml:space="preserve">Not all vocabulary challenges involve the technical or long words. Some of the more challenging words in English for all EAL/D students are the small words (for example, the articles ‘the’, ‘an’, ‘a’, and the prepositions ‘on’, ‘under’, ‘over’). </w:t>
            </w:r>
          </w:p>
          <w:p w14:paraId="18FF90BB" w14:textId="4840294D" w:rsidR="00CF691A" w:rsidRPr="0081185D" w:rsidRDefault="00CF691A" w:rsidP="0081185D">
            <w:pPr>
              <w:pStyle w:val="ListParagraph"/>
              <w:numPr>
                <w:ilvl w:val="0"/>
                <w:numId w:val="24"/>
              </w:numPr>
              <w:tabs>
                <w:tab w:val="left" w:pos="1276"/>
              </w:tabs>
              <w:ind w:left="714" w:hanging="357"/>
              <w:contextualSpacing/>
              <w:rPr>
                <w:rFonts w:ascii="Aptos" w:eastAsia="Aptos" w:hAnsi="Aptos"/>
                <w:b/>
                <w:bCs/>
                <w:sz w:val="12"/>
                <w:szCs w:val="12"/>
              </w:rPr>
            </w:pPr>
            <w:r w:rsidRPr="00AC58C2">
              <w:rPr>
                <w:rFonts w:ascii="Aptos" w:hAnsi="Aptos"/>
              </w:rPr>
              <w:t>Pay attention to the ways that small words such as prepositions are used in describing position and movement, and use pictures, role play and gesture to illustrate their meaning to EAL/D students in the Beginning and Emerging phases of English language learning.</w:t>
            </w:r>
          </w:p>
        </w:tc>
      </w:tr>
      <w:tr w:rsidR="00CF691A" w:rsidRPr="00AC58C2" w14:paraId="43D4A534" w14:textId="77777777" w:rsidTr="00BB2B7A">
        <w:trPr>
          <w:trHeight w:val="381"/>
        </w:trPr>
        <w:tc>
          <w:tcPr>
            <w:tcW w:w="1123" w:type="dxa"/>
            <w:tcBorders>
              <w:top w:val="single" w:sz="4" w:space="0" w:color="E97132"/>
              <w:left w:val="single" w:sz="4" w:space="0" w:color="E97132"/>
              <w:bottom w:val="single" w:sz="4" w:space="0" w:color="E97132"/>
              <w:right w:val="single" w:sz="4" w:space="0" w:color="E97132"/>
            </w:tcBorders>
            <w:vAlign w:val="center"/>
          </w:tcPr>
          <w:p w14:paraId="1EC70696" w14:textId="77777777" w:rsidR="00CF691A" w:rsidRPr="009923DE" w:rsidRDefault="00CF691A" w:rsidP="000A614C">
            <w:pPr>
              <w:jc w:val="center"/>
              <w:rPr>
                <w:rFonts w:ascii="Segoe UI Emoji" w:hAnsi="Segoe UI Emoji" w:cs="Segoe UI Emoji"/>
              </w:rPr>
            </w:pPr>
            <w:r w:rsidRPr="009923DE">
              <w:rPr>
                <w:rFonts w:ascii="Segoe UI Emoji" w:hAnsi="Segoe UI Emoji" w:cs="Segoe UI Emoji"/>
              </w:rPr>
              <w:t>📖</w:t>
            </w:r>
          </w:p>
        </w:tc>
        <w:tc>
          <w:tcPr>
            <w:tcW w:w="9372" w:type="dxa"/>
            <w:gridSpan w:val="2"/>
            <w:tcBorders>
              <w:top w:val="single" w:sz="4" w:space="0" w:color="E97132"/>
              <w:left w:val="single" w:sz="4" w:space="0" w:color="E97132"/>
              <w:bottom w:val="single" w:sz="4" w:space="0" w:color="E97132"/>
              <w:right w:val="single" w:sz="4" w:space="0" w:color="E97132"/>
            </w:tcBorders>
          </w:tcPr>
          <w:p w14:paraId="54545F30" w14:textId="77777777" w:rsidR="00CF691A" w:rsidRPr="00AC58C2" w:rsidRDefault="00CF691A" w:rsidP="000A614C">
            <w:pPr>
              <w:rPr>
                <w:rFonts w:ascii="Aptos" w:eastAsia="Aptos" w:hAnsi="Aptos"/>
                <w:i/>
              </w:rPr>
            </w:pPr>
            <w:r w:rsidRPr="003D4C6F">
              <w:rPr>
                <w:rFonts w:ascii="Aptos" w:eastAsia="Aptos" w:hAnsi="Aptos"/>
                <w:b/>
              </w:rPr>
              <w:t xml:space="preserve">Books – </w:t>
            </w:r>
            <w:r w:rsidRPr="003D4C6F">
              <w:rPr>
                <w:rFonts w:ascii="Aptos" w:eastAsia="Aptos" w:hAnsi="Aptos"/>
              </w:rPr>
              <w:t>Read and explore books that use positional language e.g., R</w:t>
            </w:r>
            <w:r w:rsidRPr="003D4C6F">
              <w:rPr>
                <w:rFonts w:ascii="Aptos" w:eastAsia="Aptos" w:hAnsi="Aptos"/>
                <w:i/>
              </w:rPr>
              <w:t xml:space="preserve">osie’s walk </w:t>
            </w:r>
            <w:r w:rsidRPr="003D4C6F">
              <w:rPr>
                <w:rFonts w:ascii="Aptos" w:eastAsia="Aptos" w:hAnsi="Aptos"/>
              </w:rPr>
              <w:t>and</w:t>
            </w:r>
            <w:r w:rsidRPr="003D4C6F">
              <w:rPr>
                <w:rFonts w:ascii="Aptos" w:eastAsia="Aptos" w:hAnsi="Aptos"/>
                <w:i/>
              </w:rPr>
              <w:t xml:space="preserve"> We are going on a bear hunt.</w:t>
            </w:r>
          </w:p>
        </w:tc>
      </w:tr>
      <w:tr w:rsidR="00CF691A" w:rsidRPr="00AC58C2" w14:paraId="42385909" w14:textId="77777777" w:rsidTr="00BB2B7A">
        <w:trPr>
          <w:trHeight w:val="381"/>
        </w:trPr>
        <w:tc>
          <w:tcPr>
            <w:tcW w:w="1123" w:type="dxa"/>
            <w:tcBorders>
              <w:top w:val="single" w:sz="4" w:space="0" w:color="E97132"/>
              <w:left w:val="single" w:sz="4" w:space="0" w:color="E97132"/>
              <w:bottom w:val="single" w:sz="4" w:space="0" w:color="E97132"/>
              <w:right w:val="single" w:sz="4" w:space="0" w:color="E97132"/>
            </w:tcBorders>
            <w:vAlign w:val="center"/>
          </w:tcPr>
          <w:p w14:paraId="4FD2A3E4" w14:textId="77777777" w:rsidR="00CF691A" w:rsidRPr="009923DE" w:rsidRDefault="00CF691A" w:rsidP="000A614C">
            <w:pPr>
              <w:jc w:val="center"/>
              <w:rPr>
                <w:rFonts w:ascii="Segoe UI Emoji" w:hAnsi="Segoe UI Emoji" w:cs="Segoe UI Emoji"/>
              </w:rPr>
            </w:pPr>
            <w:r w:rsidRPr="009923DE">
              <w:rPr>
                <w:rFonts w:ascii="Segoe UI Emoji" w:hAnsi="Segoe UI Emoji" w:cs="Segoe UI Emoji"/>
              </w:rPr>
              <w:t>🎭</w:t>
            </w:r>
          </w:p>
        </w:tc>
        <w:tc>
          <w:tcPr>
            <w:tcW w:w="9372" w:type="dxa"/>
            <w:gridSpan w:val="2"/>
            <w:tcBorders>
              <w:top w:val="single" w:sz="4" w:space="0" w:color="E97132"/>
              <w:left w:val="single" w:sz="4" w:space="0" w:color="E97132"/>
              <w:bottom w:val="single" w:sz="4" w:space="0" w:color="E97132"/>
              <w:right w:val="single" w:sz="4" w:space="0" w:color="E97132"/>
            </w:tcBorders>
          </w:tcPr>
          <w:p w14:paraId="5EE64029" w14:textId="77777777" w:rsidR="00CF691A" w:rsidRPr="00AC58C2" w:rsidRDefault="00CF691A" w:rsidP="000A614C">
            <w:pPr>
              <w:rPr>
                <w:rFonts w:ascii="Aptos" w:eastAsia="Aptos" w:hAnsi="Aptos"/>
              </w:rPr>
            </w:pPr>
            <w:r w:rsidRPr="003D4C6F">
              <w:rPr>
                <w:rFonts w:ascii="Aptos" w:eastAsia="Aptos" w:hAnsi="Aptos"/>
                <w:b/>
              </w:rPr>
              <w:t>Acting out stories –</w:t>
            </w:r>
            <w:r w:rsidRPr="003D4C6F">
              <w:rPr>
                <w:rFonts w:ascii="Aptos" w:eastAsia="Aptos" w:hAnsi="Aptos"/>
              </w:rPr>
              <w:t xml:space="preserve"> Students take turns to give and follow directions using positional language. Students could be actors or use puppets, story cut outs, magnetic pictures etc.</w:t>
            </w:r>
          </w:p>
        </w:tc>
      </w:tr>
      <w:tr w:rsidR="00CF691A" w:rsidRPr="00AC58C2" w14:paraId="1CDF4C72" w14:textId="77777777" w:rsidTr="00BB2B7A">
        <w:trPr>
          <w:trHeight w:val="434"/>
        </w:trPr>
        <w:tc>
          <w:tcPr>
            <w:tcW w:w="1123" w:type="dxa"/>
            <w:tcBorders>
              <w:top w:val="single" w:sz="4" w:space="0" w:color="E97132"/>
              <w:left w:val="single" w:sz="4" w:space="0" w:color="E97132"/>
              <w:bottom w:val="single" w:sz="4" w:space="0" w:color="E97132"/>
              <w:right w:val="single" w:sz="4" w:space="0" w:color="E97132"/>
            </w:tcBorders>
            <w:vAlign w:val="center"/>
          </w:tcPr>
          <w:p w14:paraId="06BC7694" w14:textId="77777777" w:rsidR="00CF691A" w:rsidRPr="009923DE" w:rsidRDefault="00CF691A" w:rsidP="000A614C">
            <w:pPr>
              <w:jc w:val="center"/>
              <w:rPr>
                <w:rFonts w:ascii="Segoe UI Emoji" w:hAnsi="Segoe UI Emoji" w:cs="Segoe UI Emoji"/>
              </w:rPr>
            </w:pPr>
            <w:r w:rsidRPr="009923DE">
              <w:rPr>
                <w:rFonts w:ascii="Segoe UI Emoji" w:hAnsi="Segoe UI Emoji" w:cs="Segoe UI Emoji"/>
              </w:rPr>
              <w:t>🎨</w:t>
            </w:r>
          </w:p>
        </w:tc>
        <w:tc>
          <w:tcPr>
            <w:tcW w:w="9372" w:type="dxa"/>
            <w:gridSpan w:val="2"/>
            <w:tcBorders>
              <w:top w:val="single" w:sz="4" w:space="0" w:color="E97132"/>
              <w:left w:val="single" w:sz="4" w:space="0" w:color="E97132"/>
              <w:bottom w:val="single" w:sz="4" w:space="0" w:color="E97132"/>
              <w:right w:val="single" w:sz="4" w:space="0" w:color="E97132"/>
            </w:tcBorders>
          </w:tcPr>
          <w:p w14:paraId="071DCA1C" w14:textId="77777777" w:rsidR="00CF691A" w:rsidRPr="00AC58C2" w:rsidRDefault="00CF691A" w:rsidP="000A614C">
            <w:pPr>
              <w:rPr>
                <w:rFonts w:ascii="Aptos" w:eastAsia="Aptos" w:hAnsi="Aptos"/>
              </w:rPr>
            </w:pPr>
            <w:r w:rsidRPr="00AC58C2">
              <w:rPr>
                <w:rFonts w:ascii="Aptos" w:eastAsia="Aptos" w:hAnsi="Aptos"/>
                <w:b/>
                <w:i/>
              </w:rPr>
              <w:t>Rosie’s walk</w:t>
            </w:r>
            <w:r w:rsidRPr="003D4C6F">
              <w:rPr>
                <w:rFonts w:ascii="Aptos" w:eastAsia="Aptos" w:hAnsi="Aptos"/>
                <w:b/>
              </w:rPr>
              <w:t xml:space="preserve"> story map –</w:t>
            </w:r>
            <w:r w:rsidRPr="003D4C6F">
              <w:rPr>
                <w:rFonts w:ascii="Aptos" w:eastAsia="Aptos" w:hAnsi="Aptos"/>
              </w:rPr>
              <w:t xml:space="preserve"> Students draw pictures to recreate the places Rosie visits then use a ‘Rosie’ figurine to retrace her movements.</w:t>
            </w:r>
          </w:p>
        </w:tc>
      </w:tr>
      <w:tr w:rsidR="00CF691A" w:rsidRPr="009C13FE" w14:paraId="7F695ED1" w14:textId="77777777" w:rsidTr="00BB2B7A">
        <w:trPr>
          <w:trHeight w:val="434"/>
        </w:trPr>
        <w:tc>
          <w:tcPr>
            <w:tcW w:w="1123" w:type="dxa"/>
            <w:tcBorders>
              <w:top w:val="single" w:sz="4" w:space="0" w:color="E97132"/>
              <w:left w:val="single" w:sz="4" w:space="0" w:color="E97132"/>
              <w:bottom w:val="single" w:sz="4" w:space="0" w:color="E97132"/>
              <w:right w:val="single" w:sz="4" w:space="0" w:color="E97132"/>
            </w:tcBorders>
            <w:vAlign w:val="center"/>
          </w:tcPr>
          <w:p w14:paraId="3D8474B3" w14:textId="77777777" w:rsidR="00CF691A" w:rsidRPr="009923DE" w:rsidRDefault="00CF691A" w:rsidP="000A614C">
            <w:pPr>
              <w:jc w:val="center"/>
              <w:rPr>
                <w:rFonts w:ascii="Segoe UI Emoji" w:hAnsi="Segoe UI Emoji" w:cs="Segoe UI Emoji"/>
              </w:rPr>
            </w:pPr>
            <w:r w:rsidRPr="009923DE">
              <w:rPr>
                <w:rFonts w:ascii="Segoe UI Emoji" w:hAnsi="Segoe UI Emoji" w:cs="Segoe UI Emoji"/>
              </w:rPr>
              <w:t>🧱</w:t>
            </w:r>
          </w:p>
        </w:tc>
        <w:tc>
          <w:tcPr>
            <w:tcW w:w="9372" w:type="dxa"/>
            <w:gridSpan w:val="2"/>
            <w:tcBorders>
              <w:top w:val="single" w:sz="4" w:space="0" w:color="E97132"/>
              <w:left w:val="single" w:sz="4" w:space="0" w:color="E97132"/>
              <w:bottom w:val="single" w:sz="4" w:space="0" w:color="E97132"/>
              <w:right w:val="single" w:sz="4" w:space="0" w:color="E97132"/>
            </w:tcBorders>
          </w:tcPr>
          <w:p w14:paraId="1D7DD537" w14:textId="77777777" w:rsidR="00CF691A" w:rsidRPr="009C13FE" w:rsidRDefault="00CF691A" w:rsidP="000A614C">
            <w:pPr>
              <w:rPr>
                <w:rFonts w:ascii="Aptos" w:eastAsia="Aptos" w:hAnsi="Aptos"/>
              </w:rPr>
            </w:pPr>
            <w:r w:rsidRPr="003D4C6F">
              <w:rPr>
                <w:rFonts w:ascii="Aptos" w:eastAsia="Aptos" w:hAnsi="Aptos"/>
                <w:b/>
              </w:rPr>
              <w:t xml:space="preserve">Create a scene - </w:t>
            </w:r>
            <w:r w:rsidRPr="003D4C6F">
              <w:rPr>
                <w:rFonts w:ascii="Aptos" w:eastAsia="Aptos" w:hAnsi="Aptos"/>
              </w:rPr>
              <w:t>Using real objects (e.g., Duplo sets) children follow the directions to create a scene e.g., put the truck on the block in the house etc.</w:t>
            </w:r>
          </w:p>
        </w:tc>
      </w:tr>
      <w:tr w:rsidR="00CF691A" w:rsidRPr="009C13FE" w14:paraId="2D77BFA8" w14:textId="77777777" w:rsidTr="00BB2B7A">
        <w:trPr>
          <w:trHeight w:val="434"/>
        </w:trPr>
        <w:tc>
          <w:tcPr>
            <w:tcW w:w="1123" w:type="dxa"/>
            <w:tcBorders>
              <w:top w:val="single" w:sz="4" w:space="0" w:color="E97132"/>
              <w:left w:val="single" w:sz="4" w:space="0" w:color="E97132"/>
              <w:bottom w:val="single" w:sz="4" w:space="0" w:color="E97132"/>
              <w:right w:val="single" w:sz="4" w:space="0" w:color="E97132"/>
            </w:tcBorders>
            <w:vAlign w:val="center"/>
          </w:tcPr>
          <w:p w14:paraId="08676ED7" w14:textId="77777777" w:rsidR="00CF691A" w:rsidRPr="009923DE" w:rsidRDefault="00CF691A" w:rsidP="000A614C">
            <w:pPr>
              <w:jc w:val="center"/>
              <w:rPr>
                <w:rFonts w:ascii="Segoe UI Emoji" w:hAnsi="Segoe UI Emoji" w:cs="Segoe UI Emoji"/>
              </w:rPr>
            </w:pPr>
            <w:r w:rsidRPr="009923DE">
              <w:rPr>
                <w:rFonts w:ascii="Segoe UI Emoji" w:hAnsi="Segoe UI Emoji" w:cs="Segoe UI Emoji"/>
              </w:rPr>
              <w:t>🚶</w:t>
            </w:r>
          </w:p>
        </w:tc>
        <w:tc>
          <w:tcPr>
            <w:tcW w:w="9372" w:type="dxa"/>
            <w:gridSpan w:val="2"/>
            <w:tcBorders>
              <w:top w:val="single" w:sz="4" w:space="0" w:color="E97132"/>
              <w:left w:val="single" w:sz="4" w:space="0" w:color="E97132"/>
              <w:bottom w:val="single" w:sz="4" w:space="0" w:color="E97132"/>
              <w:right w:val="single" w:sz="4" w:space="0" w:color="E97132"/>
            </w:tcBorders>
          </w:tcPr>
          <w:p w14:paraId="0313EBC7" w14:textId="77777777" w:rsidR="00CF691A" w:rsidRDefault="00CF691A" w:rsidP="000A614C">
            <w:pPr>
              <w:rPr>
                <w:rFonts w:ascii="Aptos" w:eastAsia="Aptos" w:hAnsi="Aptos"/>
              </w:rPr>
            </w:pPr>
            <w:r w:rsidRPr="003D4C6F">
              <w:rPr>
                <w:rFonts w:ascii="Aptos" w:eastAsia="Aptos" w:hAnsi="Aptos"/>
                <w:b/>
              </w:rPr>
              <w:t>Obstacle course</w:t>
            </w:r>
            <w:r w:rsidRPr="003D4C6F">
              <w:rPr>
                <w:rFonts w:ascii="Aptos" w:eastAsia="Aptos" w:hAnsi="Aptos"/>
              </w:rPr>
              <w:t xml:space="preserve"> – Students follow the instructions given by teacher/peers. Students could design their own obstacle course and place word cards throughout with positional instructions.</w:t>
            </w:r>
          </w:p>
          <w:p w14:paraId="2E48D137" w14:textId="77777777" w:rsidR="00CF691A" w:rsidRPr="009C13FE" w:rsidRDefault="00CF691A" w:rsidP="000A614C">
            <w:pPr>
              <w:spacing w:line="259" w:lineRule="auto"/>
              <w:rPr>
                <w:rFonts w:ascii="Aptos" w:eastAsia="Aptos" w:hAnsi="Aptos"/>
                <w:sz w:val="12"/>
                <w:szCs w:val="12"/>
              </w:rPr>
            </w:pPr>
          </w:p>
          <w:p w14:paraId="3A8EECFF" w14:textId="77777777" w:rsidR="00CF691A" w:rsidRDefault="00CF691A" w:rsidP="000A614C">
            <w:pPr>
              <w:rPr>
                <w:rFonts w:ascii="Aptos" w:eastAsia="Aptos" w:hAnsi="Aptos"/>
              </w:rPr>
            </w:pPr>
            <w:r w:rsidRPr="003D4C6F">
              <w:rPr>
                <w:rFonts w:ascii="Aptos" w:eastAsia="Aptos" w:hAnsi="Aptos"/>
                <w:b/>
              </w:rPr>
              <w:t xml:space="preserve">Follow the leader </w:t>
            </w:r>
            <w:r w:rsidRPr="003D4C6F">
              <w:rPr>
                <w:rFonts w:ascii="Aptos" w:eastAsia="Aptos" w:hAnsi="Aptos"/>
              </w:rPr>
              <w:t>– Teacher/student gives the instructions and rest of group follows.</w:t>
            </w:r>
          </w:p>
          <w:p w14:paraId="1826BE18" w14:textId="77777777" w:rsidR="00CF691A" w:rsidRPr="009C13FE" w:rsidRDefault="00CF691A" w:rsidP="000A614C">
            <w:pPr>
              <w:rPr>
                <w:rFonts w:ascii="Aptos" w:eastAsia="Aptos" w:hAnsi="Aptos"/>
                <w:sz w:val="12"/>
                <w:szCs w:val="12"/>
              </w:rPr>
            </w:pPr>
          </w:p>
          <w:p w14:paraId="21574ED3" w14:textId="77777777" w:rsidR="00CF691A" w:rsidRPr="009C13FE" w:rsidRDefault="00CF691A" w:rsidP="000A614C">
            <w:pPr>
              <w:rPr>
                <w:rFonts w:ascii="Aptos" w:eastAsia="Aptos" w:hAnsi="Aptos"/>
              </w:rPr>
            </w:pPr>
            <w:r w:rsidRPr="003D4C6F">
              <w:rPr>
                <w:rFonts w:ascii="Aptos" w:eastAsia="Aptos" w:hAnsi="Aptos"/>
                <w:b/>
              </w:rPr>
              <w:t>Treasure hunts</w:t>
            </w:r>
            <w:r w:rsidRPr="003D4C6F">
              <w:rPr>
                <w:rFonts w:ascii="Aptos" w:eastAsia="Aptos" w:hAnsi="Aptos"/>
              </w:rPr>
              <w:t xml:space="preserve"> – Students can make maps and give to peers to follow to find the treasure.</w:t>
            </w:r>
          </w:p>
        </w:tc>
      </w:tr>
      <w:tr w:rsidR="00CF691A" w:rsidRPr="009C13FE" w14:paraId="4976E82D" w14:textId="77777777" w:rsidTr="00BB2B7A">
        <w:trPr>
          <w:trHeight w:val="434"/>
        </w:trPr>
        <w:tc>
          <w:tcPr>
            <w:tcW w:w="1123" w:type="dxa"/>
            <w:tcBorders>
              <w:top w:val="single" w:sz="4" w:space="0" w:color="E97132"/>
              <w:left w:val="single" w:sz="4" w:space="0" w:color="E97132"/>
              <w:bottom w:val="single" w:sz="4" w:space="0" w:color="E97132"/>
              <w:right w:val="single" w:sz="4" w:space="0" w:color="E97132"/>
            </w:tcBorders>
            <w:vAlign w:val="center"/>
          </w:tcPr>
          <w:p w14:paraId="6600630D" w14:textId="77777777" w:rsidR="00CF691A" w:rsidRPr="009923DE" w:rsidRDefault="00CF691A" w:rsidP="000A614C">
            <w:pPr>
              <w:jc w:val="center"/>
              <w:rPr>
                <w:rFonts w:ascii="Segoe UI Emoji" w:hAnsi="Segoe UI Emoji" w:cs="Segoe UI Emoji"/>
              </w:rPr>
            </w:pPr>
            <w:r w:rsidRPr="009923DE">
              <w:rPr>
                <w:rFonts w:ascii="Segoe UI Emoji" w:hAnsi="Segoe UI Emoji" w:cs="Segoe UI Emoji"/>
              </w:rPr>
              <w:t>👂</w:t>
            </w:r>
          </w:p>
        </w:tc>
        <w:tc>
          <w:tcPr>
            <w:tcW w:w="9372" w:type="dxa"/>
            <w:gridSpan w:val="2"/>
            <w:tcBorders>
              <w:top w:val="single" w:sz="4" w:space="0" w:color="E97132"/>
              <w:left w:val="single" w:sz="4" w:space="0" w:color="E97132"/>
              <w:bottom w:val="single" w:sz="4" w:space="0" w:color="E97132"/>
              <w:right w:val="single" w:sz="4" w:space="0" w:color="E97132"/>
            </w:tcBorders>
          </w:tcPr>
          <w:p w14:paraId="37E4CD74" w14:textId="77777777" w:rsidR="00CF691A" w:rsidRDefault="00CF691A" w:rsidP="000A614C">
            <w:pPr>
              <w:rPr>
                <w:rFonts w:ascii="Aptos" w:eastAsia="Aptos" w:hAnsi="Aptos"/>
              </w:rPr>
            </w:pPr>
            <w:r w:rsidRPr="003D4C6F">
              <w:rPr>
                <w:rFonts w:ascii="Aptos" w:eastAsia="Aptos" w:hAnsi="Aptos"/>
                <w:b/>
              </w:rPr>
              <w:t>Transitions –</w:t>
            </w:r>
            <w:r w:rsidRPr="003D4C6F">
              <w:rPr>
                <w:rFonts w:ascii="Aptos" w:eastAsia="Aptos" w:hAnsi="Aptos"/>
              </w:rPr>
              <w:t xml:space="preserve"> Use transition times to practise positional language e.g. ‘Go under the table, through the tent and wash your hands’.</w:t>
            </w:r>
          </w:p>
          <w:p w14:paraId="5FAAABE9" w14:textId="77777777" w:rsidR="00CF691A" w:rsidRPr="009C13FE" w:rsidRDefault="00CF691A" w:rsidP="000A614C">
            <w:pPr>
              <w:rPr>
                <w:rFonts w:ascii="Aptos" w:eastAsia="Aptos" w:hAnsi="Aptos"/>
                <w:sz w:val="12"/>
                <w:szCs w:val="12"/>
              </w:rPr>
            </w:pPr>
          </w:p>
          <w:p w14:paraId="31920281" w14:textId="77777777" w:rsidR="00CF691A" w:rsidRPr="009C13FE" w:rsidRDefault="00CF691A" w:rsidP="000A614C">
            <w:pPr>
              <w:rPr>
                <w:rFonts w:ascii="Aptos" w:eastAsia="Aptos" w:hAnsi="Aptos"/>
              </w:rPr>
            </w:pPr>
            <w:r w:rsidRPr="003D4C6F">
              <w:rPr>
                <w:rFonts w:ascii="Aptos" w:eastAsia="Aptos" w:hAnsi="Aptos"/>
                <w:b/>
              </w:rPr>
              <w:t>Mystery object –</w:t>
            </w:r>
            <w:r w:rsidRPr="003D4C6F">
              <w:rPr>
                <w:rFonts w:ascii="Aptos" w:eastAsia="Aptos" w:hAnsi="Aptos"/>
              </w:rPr>
              <w:t xml:space="preserve"> Students use positional language to locate the object e.g., ‘the mystery object is on the shelf near the door’.  </w:t>
            </w:r>
          </w:p>
        </w:tc>
      </w:tr>
      <w:tr w:rsidR="00CF691A" w:rsidRPr="003D4C6F" w14:paraId="509235D8" w14:textId="77777777" w:rsidTr="00BB2B7A">
        <w:trPr>
          <w:trHeight w:val="350"/>
        </w:trPr>
        <w:tc>
          <w:tcPr>
            <w:tcW w:w="1123" w:type="dxa"/>
            <w:tcBorders>
              <w:top w:val="single" w:sz="4" w:space="0" w:color="E97132"/>
              <w:left w:val="single" w:sz="4" w:space="0" w:color="E97132"/>
              <w:bottom w:val="single" w:sz="4" w:space="0" w:color="E97132"/>
              <w:right w:val="single" w:sz="4" w:space="0" w:color="E97132"/>
            </w:tcBorders>
            <w:vAlign w:val="center"/>
          </w:tcPr>
          <w:p w14:paraId="71B5F3F7" w14:textId="77777777" w:rsidR="00CF691A" w:rsidRPr="009923DE" w:rsidRDefault="00CF691A" w:rsidP="000A614C">
            <w:pPr>
              <w:jc w:val="center"/>
              <w:rPr>
                <w:rFonts w:ascii="Segoe UI Emoji" w:hAnsi="Segoe UI Emoji" w:cs="Segoe UI Emoji"/>
              </w:rPr>
            </w:pPr>
            <w:r w:rsidRPr="009923DE">
              <w:rPr>
                <w:rFonts w:ascii="Segoe UI Emoji" w:hAnsi="Segoe UI Emoji" w:cs="Segoe UI Emoji"/>
              </w:rPr>
              <w:t>👂 👐</w:t>
            </w:r>
          </w:p>
        </w:tc>
        <w:tc>
          <w:tcPr>
            <w:tcW w:w="9372" w:type="dxa"/>
            <w:gridSpan w:val="2"/>
            <w:tcBorders>
              <w:top w:val="single" w:sz="4" w:space="0" w:color="E97132"/>
              <w:left w:val="single" w:sz="4" w:space="0" w:color="E97132"/>
              <w:bottom w:val="single" w:sz="4" w:space="0" w:color="E97132"/>
              <w:right w:val="single" w:sz="4" w:space="0" w:color="E97132"/>
            </w:tcBorders>
          </w:tcPr>
          <w:p w14:paraId="6C5D40F7" w14:textId="77777777" w:rsidR="00CF691A" w:rsidRPr="003D4C6F" w:rsidRDefault="00CF691A" w:rsidP="000A614C">
            <w:pPr>
              <w:rPr>
                <w:rFonts w:ascii="Aptos" w:eastAsia="Aptos" w:hAnsi="Aptos"/>
                <w:b/>
              </w:rPr>
            </w:pPr>
            <w:r w:rsidRPr="003D4C6F">
              <w:rPr>
                <w:rFonts w:ascii="Aptos" w:eastAsia="Aptos" w:hAnsi="Aptos"/>
                <w:b/>
              </w:rPr>
              <w:t xml:space="preserve">Barrier games - </w:t>
            </w:r>
            <w:r w:rsidRPr="003D4C6F">
              <w:rPr>
                <w:rFonts w:ascii="Aptos" w:eastAsia="Aptos" w:hAnsi="Aptos"/>
              </w:rPr>
              <w:t>Teacher/child can give the instructions.</w:t>
            </w:r>
          </w:p>
        </w:tc>
      </w:tr>
      <w:tr w:rsidR="00CF691A" w:rsidRPr="009C13FE" w14:paraId="6253CB09" w14:textId="77777777" w:rsidTr="00BB2B7A">
        <w:trPr>
          <w:trHeight w:val="350"/>
        </w:trPr>
        <w:tc>
          <w:tcPr>
            <w:tcW w:w="1123" w:type="dxa"/>
            <w:tcBorders>
              <w:top w:val="single" w:sz="4" w:space="0" w:color="E97132"/>
              <w:left w:val="single" w:sz="4" w:space="0" w:color="E97132"/>
              <w:bottom w:val="single" w:sz="4" w:space="0" w:color="E97132"/>
              <w:right w:val="single" w:sz="4" w:space="0" w:color="E97132"/>
            </w:tcBorders>
            <w:vAlign w:val="center"/>
          </w:tcPr>
          <w:p w14:paraId="142891E3" w14:textId="77777777" w:rsidR="00CF691A" w:rsidRPr="009923DE" w:rsidRDefault="00CF691A" w:rsidP="000A614C">
            <w:pPr>
              <w:jc w:val="center"/>
              <w:rPr>
                <w:rFonts w:ascii="Segoe UI Emoji" w:hAnsi="Segoe UI Emoji" w:cs="Segoe UI Emoji"/>
              </w:rPr>
            </w:pPr>
            <w:r w:rsidRPr="009923DE">
              <w:rPr>
                <w:rFonts w:ascii="Segoe UI Emoji" w:hAnsi="Segoe UI Emoji" w:cs="Segoe UI Emoji"/>
              </w:rPr>
              <w:t>🧱</w:t>
            </w:r>
          </w:p>
        </w:tc>
        <w:tc>
          <w:tcPr>
            <w:tcW w:w="9372" w:type="dxa"/>
            <w:gridSpan w:val="2"/>
            <w:tcBorders>
              <w:top w:val="single" w:sz="4" w:space="0" w:color="E97132"/>
              <w:left w:val="single" w:sz="4" w:space="0" w:color="E97132"/>
              <w:bottom w:val="single" w:sz="4" w:space="0" w:color="E97132"/>
              <w:right w:val="single" w:sz="4" w:space="0" w:color="E97132"/>
            </w:tcBorders>
          </w:tcPr>
          <w:p w14:paraId="737172F3" w14:textId="77777777" w:rsidR="00CF691A" w:rsidRPr="009C13FE" w:rsidRDefault="00CF691A" w:rsidP="000A614C">
            <w:pPr>
              <w:rPr>
                <w:rFonts w:ascii="Aptos" w:eastAsia="Aptos" w:hAnsi="Aptos"/>
              </w:rPr>
            </w:pPr>
            <w:r w:rsidRPr="003D4C6F">
              <w:rPr>
                <w:rFonts w:ascii="Aptos" w:eastAsia="Aptos" w:hAnsi="Aptos"/>
                <w:b/>
                <w:bCs/>
              </w:rPr>
              <w:t>Block Play</w:t>
            </w:r>
            <w:r w:rsidRPr="003D4C6F">
              <w:rPr>
                <w:rFonts w:ascii="Aptos" w:eastAsia="Aptos" w:hAnsi="Aptos"/>
              </w:rPr>
              <w:t xml:space="preserve"> – Opportunities to build or copy printed designs with sets of instructions using positional language. Teacher models describing the position of a block: this arch is on top of the red block, but it is underneath the yellow cube.  Prompt children to describe the location of blocks, or toys located in the block play creations.</w:t>
            </w:r>
          </w:p>
        </w:tc>
      </w:tr>
      <w:tr w:rsidR="00CF691A" w:rsidRPr="009C13FE" w14:paraId="73E86A57" w14:textId="77777777" w:rsidTr="00BB2B7A">
        <w:trPr>
          <w:trHeight w:val="350"/>
        </w:trPr>
        <w:tc>
          <w:tcPr>
            <w:tcW w:w="1123" w:type="dxa"/>
            <w:tcBorders>
              <w:top w:val="single" w:sz="4" w:space="0" w:color="E97132"/>
              <w:left w:val="single" w:sz="4" w:space="0" w:color="E97132"/>
              <w:bottom w:val="single" w:sz="4" w:space="0" w:color="E97132"/>
              <w:right w:val="single" w:sz="4" w:space="0" w:color="E97132"/>
            </w:tcBorders>
            <w:vAlign w:val="center"/>
          </w:tcPr>
          <w:p w14:paraId="43A114BA" w14:textId="77777777" w:rsidR="00CF691A" w:rsidRPr="009923DE" w:rsidRDefault="00CF691A" w:rsidP="000A614C">
            <w:pPr>
              <w:jc w:val="center"/>
              <w:rPr>
                <w:rFonts w:ascii="Segoe UI Emoji" w:hAnsi="Segoe UI Emoji" w:cs="Segoe UI Emoji"/>
              </w:rPr>
            </w:pPr>
            <w:r w:rsidRPr="009923DE">
              <w:rPr>
                <w:rFonts w:ascii="Segoe UI Emoji" w:hAnsi="Segoe UI Emoji" w:cs="Segoe UI Emoji"/>
              </w:rPr>
              <w:t>🎵</w:t>
            </w:r>
          </w:p>
        </w:tc>
        <w:tc>
          <w:tcPr>
            <w:tcW w:w="9372" w:type="dxa"/>
            <w:gridSpan w:val="2"/>
            <w:tcBorders>
              <w:top w:val="single" w:sz="4" w:space="0" w:color="E97132"/>
              <w:left w:val="single" w:sz="4" w:space="0" w:color="E97132"/>
              <w:bottom w:val="single" w:sz="4" w:space="0" w:color="E97132"/>
              <w:right w:val="single" w:sz="4" w:space="0" w:color="E97132"/>
            </w:tcBorders>
          </w:tcPr>
          <w:p w14:paraId="15A4F219" w14:textId="77777777" w:rsidR="00CF691A" w:rsidRPr="009C13FE" w:rsidRDefault="00CF691A" w:rsidP="000A614C">
            <w:pPr>
              <w:rPr>
                <w:rFonts w:ascii="Aptos" w:eastAsia="Aptos" w:hAnsi="Aptos" w:cs="Times New Roman"/>
              </w:rPr>
            </w:pPr>
            <w:r w:rsidRPr="003D4C6F">
              <w:rPr>
                <w:rFonts w:ascii="Aptos" w:eastAsia="Aptos" w:hAnsi="Aptos" w:cs="Times New Roman"/>
                <w:b/>
              </w:rPr>
              <w:t xml:space="preserve">IWB Songs – </w:t>
            </w:r>
            <w:r w:rsidRPr="003D4C6F">
              <w:rPr>
                <w:rFonts w:ascii="Aptos" w:eastAsia="Aptos" w:hAnsi="Aptos" w:cs="Times New Roman"/>
              </w:rPr>
              <w:t xml:space="preserve">Positional language songs such as ‘Where’s the monkey’ </w:t>
            </w:r>
            <w:hyperlink r:id="rId50" w:history="1">
              <w:r w:rsidRPr="003D4C6F">
                <w:rPr>
                  <w:rFonts w:ascii="Aptos" w:eastAsia="Aptos" w:hAnsi="Aptos" w:cs="Times New Roman"/>
                  <w:color w:val="0000FF"/>
                  <w:u w:val="single"/>
                </w:rPr>
                <w:t xml:space="preserve">Where's the Monkey? </w:t>
              </w:r>
            </w:hyperlink>
            <w:r w:rsidRPr="003D4C6F">
              <w:rPr>
                <w:rFonts w:ascii="Aptos" w:eastAsia="Aptos" w:hAnsi="Aptos" w:cs="Times New Roman"/>
              </w:rPr>
              <w:t xml:space="preserve">and ‘In On Under’  </w:t>
            </w:r>
            <w:hyperlink r:id="rId51" w:history="1">
              <w:r w:rsidRPr="003D4C6F">
                <w:rPr>
                  <w:rFonts w:ascii="Aptos" w:eastAsia="Aptos" w:hAnsi="Aptos" w:cs="Times New Roman"/>
                  <w:color w:val="0000FF"/>
                  <w:u w:val="single"/>
                </w:rPr>
                <w:t xml:space="preserve">In On Under - Kids Songs </w:t>
              </w:r>
            </w:hyperlink>
          </w:p>
        </w:tc>
      </w:tr>
      <w:tr w:rsidR="00CF691A" w:rsidRPr="00D02164" w14:paraId="431C59C0" w14:textId="77777777" w:rsidTr="00BB2B7A">
        <w:trPr>
          <w:trHeight w:val="316"/>
        </w:trPr>
        <w:tc>
          <w:tcPr>
            <w:tcW w:w="10495" w:type="dxa"/>
            <w:gridSpan w:val="3"/>
            <w:tcBorders>
              <w:top w:val="single" w:sz="4" w:space="0" w:color="E97132"/>
              <w:left w:val="single" w:sz="4" w:space="0" w:color="E97132"/>
              <w:right w:val="single" w:sz="4" w:space="0" w:color="E97132"/>
            </w:tcBorders>
            <w:vAlign w:val="center"/>
          </w:tcPr>
          <w:p w14:paraId="7C6B800C" w14:textId="0F08E8A9" w:rsidR="00CF691A" w:rsidRPr="008169E9" w:rsidRDefault="00CF691A" w:rsidP="000A614C">
            <w:pPr>
              <w:pStyle w:val="CoverSubtitle"/>
              <w:spacing w:before="0"/>
              <w:rPr>
                <w:rFonts w:ascii="Aptos" w:hAnsi="Aptos"/>
                <w:b w:val="0"/>
                <w:bCs/>
                <w:color w:val="E97132"/>
                <w:sz w:val="24"/>
                <w:szCs w:val="24"/>
              </w:rPr>
            </w:pPr>
            <w:r w:rsidRPr="008169E9">
              <w:rPr>
                <w:rFonts w:ascii="Aptos" w:hAnsi="Aptos"/>
                <w:color w:val="E97132"/>
                <w:sz w:val="24"/>
                <w:szCs w:val="24"/>
              </w:rPr>
              <w:t>EXTENSION – Two dimensional space and structures: Position</w:t>
            </w:r>
          </w:p>
        </w:tc>
      </w:tr>
      <w:tr w:rsidR="00CF691A" w:rsidRPr="00D02164" w14:paraId="04BE87D8" w14:textId="77777777" w:rsidTr="00BB2B7A">
        <w:trPr>
          <w:trHeight w:val="1122"/>
        </w:trPr>
        <w:tc>
          <w:tcPr>
            <w:tcW w:w="2836" w:type="dxa"/>
            <w:gridSpan w:val="2"/>
            <w:tcBorders>
              <w:top w:val="single" w:sz="4" w:space="0" w:color="E97132"/>
              <w:left w:val="single" w:sz="4" w:space="0" w:color="E97132"/>
              <w:right w:val="single" w:sz="4" w:space="0" w:color="E97132"/>
            </w:tcBorders>
            <w:vAlign w:val="center"/>
          </w:tcPr>
          <w:p w14:paraId="720A8AF9" w14:textId="77777777" w:rsidR="00BD0CE9" w:rsidRPr="003D4C6F" w:rsidRDefault="00BD0CE9" w:rsidP="00BD0CE9">
            <w:pPr>
              <w:spacing w:line="259" w:lineRule="auto"/>
              <w:rPr>
                <w:rFonts w:ascii="Aptos" w:hAnsi="Aptos"/>
                <w:b/>
                <w:bCs/>
                <w:i/>
                <w:iCs/>
                <w:szCs w:val="22"/>
              </w:rPr>
            </w:pPr>
            <w:r w:rsidRPr="003D4C6F">
              <w:rPr>
                <w:rFonts w:ascii="Aptos" w:hAnsi="Aptos"/>
                <w:i/>
                <w:iCs/>
                <w:szCs w:val="22"/>
              </w:rPr>
              <w:lastRenderedPageBreak/>
              <w:t xml:space="preserve">Extend - using more complex positional language </w:t>
            </w:r>
          </w:p>
          <w:p w14:paraId="2B6EA691" w14:textId="77777777" w:rsidR="00CF691A" w:rsidRPr="009923DE" w:rsidRDefault="00CF691A" w:rsidP="000A614C">
            <w:pPr>
              <w:jc w:val="center"/>
              <w:rPr>
                <w:rFonts w:ascii="Segoe UI Emoji" w:hAnsi="Segoe UI Emoji" w:cs="Segoe UI Emoji"/>
              </w:rPr>
            </w:pPr>
          </w:p>
        </w:tc>
        <w:tc>
          <w:tcPr>
            <w:tcW w:w="7659" w:type="dxa"/>
            <w:tcBorders>
              <w:top w:val="single" w:sz="4" w:space="0" w:color="E97132"/>
              <w:left w:val="single" w:sz="4" w:space="0" w:color="E97132"/>
              <w:right w:val="single" w:sz="4" w:space="0" w:color="E97132"/>
            </w:tcBorders>
          </w:tcPr>
          <w:p w14:paraId="0F53A4D4" w14:textId="77777777" w:rsidR="00BD0CE9" w:rsidRPr="003D4C6F" w:rsidRDefault="00BD0CE9" w:rsidP="007F6D13">
            <w:pPr>
              <w:pStyle w:val="ListParagraph"/>
              <w:numPr>
                <w:ilvl w:val="0"/>
                <w:numId w:val="25"/>
              </w:numPr>
              <w:spacing w:line="259" w:lineRule="auto"/>
              <w:rPr>
                <w:rFonts w:ascii="Aptos" w:hAnsi="Aptos"/>
                <w:b/>
                <w:bCs/>
                <w:szCs w:val="22"/>
              </w:rPr>
            </w:pPr>
            <w:r w:rsidRPr="003D4C6F">
              <w:rPr>
                <w:rFonts w:ascii="Aptos" w:hAnsi="Aptos"/>
                <w:szCs w:val="22"/>
              </w:rPr>
              <w:t>Introduce and develop an understanding of more complex positional language such as between, above, below, clockwise, beside...</w:t>
            </w:r>
          </w:p>
          <w:p w14:paraId="2545E067" w14:textId="16E71962" w:rsidR="00CF691A" w:rsidRPr="00D02164" w:rsidRDefault="00BD0CE9" w:rsidP="007F6D13">
            <w:pPr>
              <w:pStyle w:val="ListParagraph"/>
              <w:numPr>
                <w:ilvl w:val="0"/>
                <w:numId w:val="25"/>
              </w:numPr>
              <w:tabs>
                <w:tab w:val="left" w:pos="1276"/>
              </w:tabs>
              <w:contextualSpacing/>
              <w:rPr>
                <w:rFonts w:ascii="Aptos" w:hAnsi="Aptos"/>
                <w:b/>
                <w:bCs/>
              </w:rPr>
            </w:pPr>
            <w:r w:rsidRPr="003D4C6F">
              <w:rPr>
                <w:rFonts w:ascii="Aptos" w:hAnsi="Aptos"/>
                <w:szCs w:val="22"/>
              </w:rPr>
              <w:t>Provide opportunities to describe, listen to and follow instructions using more complex positional language.</w:t>
            </w:r>
          </w:p>
        </w:tc>
      </w:tr>
    </w:tbl>
    <w:p w14:paraId="2238E9BB" w14:textId="77777777" w:rsidR="00CF691A" w:rsidRDefault="00CF691A" w:rsidP="00D02164">
      <w:pPr>
        <w:rPr>
          <w:rFonts w:ascii="Aptos" w:eastAsia="Times New Roman" w:hAnsi="Aptos"/>
          <w:sz w:val="30"/>
          <w:szCs w:val="30"/>
        </w:rPr>
      </w:pPr>
    </w:p>
    <w:p w14:paraId="4A3DC8CE" w14:textId="77777777" w:rsidR="00BD0CE9" w:rsidRDefault="00BD0CE9" w:rsidP="00D02164">
      <w:pPr>
        <w:rPr>
          <w:rFonts w:ascii="Aptos" w:eastAsia="Times New Roman" w:hAnsi="Aptos"/>
          <w:sz w:val="30"/>
          <w:szCs w:val="30"/>
        </w:rPr>
      </w:pPr>
    </w:p>
    <w:p w14:paraId="17B630AF" w14:textId="77777777" w:rsidR="00BD0CE9" w:rsidRDefault="00BD0CE9" w:rsidP="00D02164">
      <w:pPr>
        <w:rPr>
          <w:rFonts w:ascii="Aptos" w:eastAsia="Times New Roman" w:hAnsi="Aptos"/>
          <w:sz w:val="30"/>
          <w:szCs w:val="30"/>
        </w:rPr>
      </w:pPr>
    </w:p>
    <w:p w14:paraId="31B3CCAD" w14:textId="77777777" w:rsidR="00BD0CE9" w:rsidRDefault="00BD0CE9" w:rsidP="00D02164">
      <w:pPr>
        <w:rPr>
          <w:rFonts w:ascii="Aptos" w:eastAsia="Times New Roman" w:hAnsi="Aptos"/>
          <w:sz w:val="30"/>
          <w:szCs w:val="30"/>
        </w:rPr>
      </w:pPr>
    </w:p>
    <w:p w14:paraId="329A93D9" w14:textId="77777777" w:rsidR="007F0018" w:rsidRDefault="007F0018" w:rsidP="00D02164">
      <w:pPr>
        <w:rPr>
          <w:rFonts w:ascii="Aptos" w:eastAsia="Times New Roman" w:hAnsi="Aptos"/>
          <w:sz w:val="30"/>
          <w:szCs w:val="30"/>
        </w:rPr>
      </w:pPr>
    </w:p>
    <w:p w14:paraId="3B945F03" w14:textId="77777777" w:rsidR="007F0018" w:rsidRDefault="007F0018" w:rsidP="00D02164">
      <w:pPr>
        <w:rPr>
          <w:rFonts w:ascii="Aptos" w:eastAsia="Times New Roman" w:hAnsi="Aptos"/>
          <w:sz w:val="30"/>
          <w:szCs w:val="30"/>
        </w:rPr>
      </w:pPr>
    </w:p>
    <w:p w14:paraId="1BC36591" w14:textId="77777777" w:rsidR="007F0018" w:rsidRDefault="007F0018" w:rsidP="00D02164">
      <w:pPr>
        <w:rPr>
          <w:rFonts w:ascii="Aptos" w:eastAsia="Times New Roman" w:hAnsi="Aptos"/>
          <w:sz w:val="30"/>
          <w:szCs w:val="30"/>
        </w:rPr>
      </w:pPr>
    </w:p>
    <w:p w14:paraId="7C1D6A40" w14:textId="77777777" w:rsidR="007F0018" w:rsidRDefault="007F0018" w:rsidP="00D02164">
      <w:pPr>
        <w:rPr>
          <w:rFonts w:ascii="Aptos" w:eastAsia="Times New Roman" w:hAnsi="Aptos"/>
          <w:sz w:val="30"/>
          <w:szCs w:val="30"/>
        </w:rPr>
      </w:pPr>
    </w:p>
    <w:p w14:paraId="0C2B937F" w14:textId="77777777" w:rsidR="007F0018" w:rsidRDefault="007F0018" w:rsidP="00D02164">
      <w:pPr>
        <w:rPr>
          <w:rFonts w:ascii="Aptos" w:eastAsia="Times New Roman" w:hAnsi="Aptos"/>
          <w:sz w:val="30"/>
          <w:szCs w:val="30"/>
        </w:rPr>
      </w:pPr>
    </w:p>
    <w:p w14:paraId="120B1422" w14:textId="77777777" w:rsidR="007F0018" w:rsidRDefault="007F0018" w:rsidP="00D02164">
      <w:pPr>
        <w:rPr>
          <w:rFonts w:ascii="Aptos" w:eastAsia="Times New Roman" w:hAnsi="Aptos"/>
          <w:sz w:val="30"/>
          <w:szCs w:val="30"/>
        </w:rPr>
      </w:pPr>
    </w:p>
    <w:p w14:paraId="5A38FE4E" w14:textId="77777777" w:rsidR="007F0018" w:rsidRDefault="007F0018" w:rsidP="00D02164">
      <w:pPr>
        <w:rPr>
          <w:rFonts w:ascii="Aptos" w:eastAsia="Times New Roman" w:hAnsi="Aptos"/>
          <w:sz w:val="30"/>
          <w:szCs w:val="30"/>
        </w:rPr>
      </w:pPr>
    </w:p>
    <w:p w14:paraId="06D2BC97" w14:textId="77777777" w:rsidR="007F0018" w:rsidRDefault="007F0018" w:rsidP="00D02164">
      <w:pPr>
        <w:rPr>
          <w:rFonts w:ascii="Aptos" w:eastAsia="Times New Roman" w:hAnsi="Aptos"/>
          <w:sz w:val="30"/>
          <w:szCs w:val="30"/>
        </w:rPr>
      </w:pPr>
    </w:p>
    <w:p w14:paraId="67194C09" w14:textId="77777777" w:rsidR="007F0018" w:rsidRDefault="007F0018" w:rsidP="00D02164">
      <w:pPr>
        <w:rPr>
          <w:rFonts w:ascii="Aptos" w:eastAsia="Times New Roman" w:hAnsi="Aptos"/>
          <w:sz w:val="30"/>
          <w:szCs w:val="30"/>
        </w:rPr>
      </w:pPr>
    </w:p>
    <w:p w14:paraId="61875707" w14:textId="77777777" w:rsidR="007F0018" w:rsidRDefault="007F0018" w:rsidP="00D02164">
      <w:pPr>
        <w:rPr>
          <w:rFonts w:ascii="Aptos" w:eastAsia="Times New Roman" w:hAnsi="Aptos"/>
          <w:sz w:val="30"/>
          <w:szCs w:val="30"/>
        </w:rPr>
      </w:pPr>
    </w:p>
    <w:p w14:paraId="6A063906" w14:textId="77777777" w:rsidR="007F0018" w:rsidRDefault="007F0018" w:rsidP="00D02164">
      <w:pPr>
        <w:rPr>
          <w:rFonts w:ascii="Aptos" w:eastAsia="Times New Roman" w:hAnsi="Aptos"/>
          <w:sz w:val="30"/>
          <w:szCs w:val="30"/>
        </w:rPr>
      </w:pPr>
    </w:p>
    <w:p w14:paraId="5D8E8CE9" w14:textId="77777777" w:rsidR="007F0018" w:rsidRDefault="007F0018" w:rsidP="00D02164">
      <w:pPr>
        <w:rPr>
          <w:rFonts w:ascii="Aptos" w:eastAsia="Times New Roman" w:hAnsi="Aptos"/>
          <w:sz w:val="30"/>
          <w:szCs w:val="30"/>
        </w:rPr>
      </w:pPr>
    </w:p>
    <w:p w14:paraId="39F8F9C9" w14:textId="77777777" w:rsidR="007F0018" w:rsidRDefault="007F0018" w:rsidP="00D02164">
      <w:pPr>
        <w:rPr>
          <w:rFonts w:ascii="Aptos" w:eastAsia="Times New Roman" w:hAnsi="Aptos"/>
          <w:sz w:val="30"/>
          <w:szCs w:val="30"/>
        </w:rPr>
      </w:pPr>
    </w:p>
    <w:p w14:paraId="7754924C" w14:textId="77777777" w:rsidR="007F0018" w:rsidRDefault="007F0018" w:rsidP="00D02164">
      <w:pPr>
        <w:rPr>
          <w:rFonts w:ascii="Aptos" w:eastAsia="Times New Roman" w:hAnsi="Aptos"/>
          <w:sz w:val="30"/>
          <w:szCs w:val="30"/>
        </w:rPr>
      </w:pPr>
    </w:p>
    <w:p w14:paraId="1DC5BA86" w14:textId="77777777" w:rsidR="007F0018" w:rsidRDefault="007F0018" w:rsidP="00D02164">
      <w:pPr>
        <w:rPr>
          <w:rFonts w:ascii="Aptos" w:eastAsia="Times New Roman" w:hAnsi="Aptos"/>
          <w:sz w:val="30"/>
          <w:szCs w:val="30"/>
        </w:rPr>
      </w:pPr>
    </w:p>
    <w:p w14:paraId="75A9A8C7" w14:textId="77777777" w:rsidR="007F0018" w:rsidRDefault="007F0018" w:rsidP="00D02164">
      <w:pPr>
        <w:rPr>
          <w:rFonts w:ascii="Aptos" w:eastAsia="Times New Roman" w:hAnsi="Aptos"/>
          <w:sz w:val="30"/>
          <w:szCs w:val="30"/>
        </w:rPr>
      </w:pPr>
    </w:p>
    <w:p w14:paraId="50B804A4" w14:textId="77777777" w:rsidR="007F0018" w:rsidRDefault="007F0018" w:rsidP="00D02164">
      <w:pPr>
        <w:rPr>
          <w:rFonts w:ascii="Aptos" w:eastAsia="Times New Roman" w:hAnsi="Aptos"/>
          <w:sz w:val="30"/>
          <w:szCs w:val="30"/>
        </w:rPr>
      </w:pPr>
    </w:p>
    <w:p w14:paraId="3E35AD54" w14:textId="77777777" w:rsidR="007F0018" w:rsidRDefault="007F0018" w:rsidP="00D02164">
      <w:pPr>
        <w:rPr>
          <w:rFonts w:ascii="Aptos" w:eastAsia="Times New Roman" w:hAnsi="Aptos"/>
          <w:sz w:val="30"/>
          <w:szCs w:val="30"/>
        </w:rPr>
      </w:pPr>
    </w:p>
    <w:p w14:paraId="42F8FAB5" w14:textId="77777777" w:rsidR="007F0018" w:rsidRDefault="007F0018" w:rsidP="00D02164">
      <w:pPr>
        <w:rPr>
          <w:rFonts w:ascii="Aptos" w:eastAsia="Times New Roman" w:hAnsi="Aptos"/>
          <w:sz w:val="30"/>
          <w:szCs w:val="30"/>
        </w:rPr>
      </w:pPr>
    </w:p>
    <w:p w14:paraId="55DDDEAC" w14:textId="77777777" w:rsidR="007F0018" w:rsidRDefault="007F0018" w:rsidP="00D02164">
      <w:pPr>
        <w:rPr>
          <w:rFonts w:ascii="Aptos" w:eastAsia="Times New Roman" w:hAnsi="Aptos"/>
          <w:sz w:val="30"/>
          <w:szCs w:val="30"/>
        </w:rPr>
      </w:pPr>
    </w:p>
    <w:p w14:paraId="0E370D1D" w14:textId="77777777" w:rsidR="007F0018" w:rsidRDefault="007F0018" w:rsidP="00D02164">
      <w:pPr>
        <w:rPr>
          <w:rFonts w:ascii="Aptos" w:eastAsia="Times New Roman" w:hAnsi="Aptos"/>
          <w:sz w:val="30"/>
          <w:szCs w:val="30"/>
        </w:rPr>
      </w:pPr>
    </w:p>
    <w:p w14:paraId="774F077A" w14:textId="77777777" w:rsidR="007F0018" w:rsidRDefault="007F0018" w:rsidP="00D02164">
      <w:pPr>
        <w:rPr>
          <w:rFonts w:ascii="Aptos" w:eastAsia="Times New Roman" w:hAnsi="Aptos"/>
          <w:sz w:val="30"/>
          <w:szCs w:val="30"/>
        </w:rPr>
      </w:pPr>
    </w:p>
    <w:p w14:paraId="56B660D3" w14:textId="77777777" w:rsidR="007F0018" w:rsidRDefault="007F0018" w:rsidP="00D02164">
      <w:pPr>
        <w:rPr>
          <w:rFonts w:ascii="Aptos" w:eastAsia="Times New Roman" w:hAnsi="Aptos"/>
          <w:sz w:val="30"/>
          <w:szCs w:val="30"/>
        </w:rPr>
      </w:pPr>
    </w:p>
    <w:p w14:paraId="413F86A8" w14:textId="77777777" w:rsidR="0081185D" w:rsidRDefault="0081185D" w:rsidP="00D02164">
      <w:pPr>
        <w:rPr>
          <w:rFonts w:ascii="Aptos" w:eastAsia="Times New Roman" w:hAnsi="Aptos"/>
          <w:sz w:val="30"/>
          <w:szCs w:val="30"/>
        </w:rPr>
      </w:pPr>
    </w:p>
    <w:p w14:paraId="6C02E850" w14:textId="77777777" w:rsidR="0081185D" w:rsidRDefault="0081185D" w:rsidP="00D02164">
      <w:pPr>
        <w:rPr>
          <w:rFonts w:ascii="Aptos" w:eastAsia="Times New Roman" w:hAnsi="Aptos"/>
          <w:sz w:val="30"/>
          <w:szCs w:val="30"/>
        </w:rPr>
      </w:pPr>
    </w:p>
    <w:p w14:paraId="72FDDF5E" w14:textId="77777777" w:rsidR="00BB2B7A" w:rsidRDefault="00BB2B7A" w:rsidP="00D02164">
      <w:pPr>
        <w:rPr>
          <w:rFonts w:ascii="Aptos" w:eastAsia="Times New Roman" w:hAnsi="Aptos"/>
          <w:sz w:val="30"/>
          <w:szCs w:val="30"/>
        </w:rPr>
      </w:pPr>
    </w:p>
    <w:p w14:paraId="11042541" w14:textId="77777777" w:rsidR="00BB2B7A" w:rsidRDefault="00BB2B7A" w:rsidP="00D02164">
      <w:pPr>
        <w:rPr>
          <w:rFonts w:ascii="Aptos" w:eastAsia="Times New Roman" w:hAnsi="Aptos"/>
          <w:sz w:val="30"/>
          <w:szCs w:val="30"/>
        </w:rPr>
      </w:pPr>
    </w:p>
    <w:p w14:paraId="516F1169" w14:textId="77777777" w:rsidR="00BB2B7A" w:rsidRDefault="00BB2B7A" w:rsidP="00D02164">
      <w:pPr>
        <w:rPr>
          <w:rFonts w:ascii="Aptos" w:eastAsia="Times New Roman" w:hAnsi="Aptos"/>
          <w:sz w:val="30"/>
          <w:szCs w:val="30"/>
        </w:rPr>
      </w:pPr>
    </w:p>
    <w:tbl>
      <w:tblPr>
        <w:tblStyle w:val="DOETable1"/>
        <w:tblW w:w="10348" w:type="dxa"/>
        <w:tblInd w:w="-714" w:type="dxa"/>
        <w:tblLook w:val="04A0" w:firstRow="1" w:lastRow="0" w:firstColumn="1" w:lastColumn="0" w:noHBand="0" w:noVBand="1"/>
      </w:tblPr>
      <w:tblGrid>
        <w:gridCol w:w="10348"/>
      </w:tblGrid>
      <w:tr w:rsidR="007F0018" w:rsidRPr="002064F4" w14:paraId="7A9C3C89" w14:textId="77777777" w:rsidTr="000A6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DE9D9" w:themeFill="accent6" w:themeFillTint="33"/>
            <w:vAlign w:val="center"/>
          </w:tcPr>
          <w:p w14:paraId="767827D0" w14:textId="31049903" w:rsidR="007F0018" w:rsidRPr="002064F4" w:rsidRDefault="007F0018" w:rsidP="000A614C">
            <w:pPr>
              <w:rPr>
                <w:rFonts w:eastAsia="Calibri"/>
                <w:b w:val="0"/>
                <w:bCs w:val="0"/>
                <w:noProof/>
                <w:color w:val="000000"/>
              </w:rPr>
            </w:pPr>
            <w:r w:rsidRPr="007255D6">
              <w:rPr>
                <w:rFonts w:ascii="Aptos" w:hAnsi="Aptos"/>
                <w:bCs w:val="0"/>
                <w:szCs w:val="22"/>
              </w:rPr>
              <w:t xml:space="preserve">Sub-strand: </w:t>
            </w:r>
            <w:r>
              <w:rPr>
                <w:rFonts w:ascii="Aptos" w:hAnsi="Aptos"/>
                <w:bCs w:val="0"/>
                <w:szCs w:val="22"/>
              </w:rPr>
              <w:t>Non-spatial measurement</w:t>
            </w:r>
          </w:p>
        </w:tc>
      </w:tr>
      <w:tr w:rsidR="007F0018" w:rsidRPr="00A67D16" w14:paraId="7FDCC97F" w14:textId="77777777" w:rsidTr="000A614C">
        <w:tc>
          <w:tcPr>
            <w:cnfStyle w:val="001000000000" w:firstRow="0" w:lastRow="0" w:firstColumn="1" w:lastColumn="0" w:oddVBand="0" w:evenVBand="0" w:oddHBand="0" w:evenHBand="0" w:firstRowFirstColumn="0" w:firstRowLastColumn="0" w:lastRowFirstColumn="0" w:lastRowLastColumn="0"/>
            <w:tcW w:w="103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9D7AFA" w14:textId="2CFBC036" w:rsidR="007F0018" w:rsidRPr="009C13FE" w:rsidRDefault="007F0018" w:rsidP="000A614C">
            <w:pPr>
              <w:rPr>
                <w:rFonts w:ascii="Aptos" w:eastAsia="Aptos" w:hAnsi="Aptos"/>
                <w:i/>
                <w:iCs/>
                <w:kern w:val="2"/>
                <w:szCs w:val="22"/>
                <w14:ligatures w14:val="standardContextual"/>
              </w:rPr>
            </w:pPr>
            <w:bookmarkStart w:id="27" w:name="WAPMNGN1"/>
            <w:r w:rsidRPr="009C13FE">
              <w:rPr>
                <w:rFonts w:ascii="Aptos" w:eastAsia="Aptos" w:hAnsi="Aptos"/>
                <w:i/>
                <w:iCs/>
                <w:kern w:val="2"/>
                <w:szCs w:val="22"/>
                <w14:ligatures w14:val="standardContextual"/>
              </w:rPr>
              <w:t xml:space="preserve">WAPMMGN1 Explore mass and </w:t>
            </w:r>
            <w:r>
              <w:rPr>
                <w:rFonts w:ascii="Aptos" w:eastAsia="Aptos" w:hAnsi="Aptos"/>
                <w:i/>
                <w:iCs/>
                <w:kern w:val="2"/>
                <w:szCs w:val="22"/>
                <w14:ligatures w14:val="standardContextual"/>
              </w:rPr>
              <w:t xml:space="preserve">directly </w:t>
            </w:r>
            <w:r w:rsidRPr="009C13FE">
              <w:rPr>
                <w:rFonts w:ascii="Aptos" w:eastAsia="Aptos" w:hAnsi="Aptos"/>
                <w:i/>
                <w:iCs/>
                <w:kern w:val="2"/>
                <w:szCs w:val="22"/>
                <w14:ligatures w14:val="standardContextual"/>
              </w:rPr>
              <w:t xml:space="preserve">compare everyday items by hefting  </w:t>
            </w:r>
            <w:bookmarkEnd w:id="27"/>
          </w:p>
          <w:p w14:paraId="7E83B038" w14:textId="77777777" w:rsidR="007F0018" w:rsidRPr="009C13FE" w:rsidRDefault="007F0018" w:rsidP="000A614C">
            <w:pPr>
              <w:rPr>
                <w:rFonts w:ascii="Aptos" w:eastAsia="Aptos" w:hAnsi="Aptos" w:cs="Calibri"/>
                <w:b w:val="0"/>
                <w:bCs w:val="0"/>
              </w:rPr>
            </w:pPr>
            <w:r w:rsidRPr="009C13FE">
              <w:rPr>
                <w:rFonts w:ascii="Aptos" w:eastAsia="Aptos" w:hAnsi="Aptos" w:cs="Calibri"/>
                <w:b w:val="0"/>
                <w:bCs w:val="0"/>
              </w:rPr>
              <w:lastRenderedPageBreak/>
              <w:t>Examples</w:t>
            </w:r>
          </w:p>
          <w:p w14:paraId="1D0C47A9" w14:textId="77777777" w:rsidR="007F0018" w:rsidRPr="009C13FE" w:rsidRDefault="007F0018" w:rsidP="007F6D13">
            <w:pPr>
              <w:numPr>
                <w:ilvl w:val="0"/>
                <w:numId w:val="27"/>
              </w:numPr>
              <w:pBdr>
                <w:top w:val="nil"/>
                <w:left w:val="nil"/>
                <w:bottom w:val="nil"/>
                <w:right w:val="nil"/>
                <w:between w:val="nil"/>
                <w:bar w:val="nil"/>
              </w:pBdr>
              <w:ind w:left="357" w:hanging="357"/>
              <w:contextualSpacing/>
              <w:rPr>
                <w:rFonts w:ascii="Aptos" w:eastAsia="Aptos" w:hAnsi="Aptos" w:cs="Times New Roman"/>
                <w:b w:val="0"/>
                <w:bCs w:val="0"/>
                <w:szCs w:val="28"/>
              </w:rPr>
            </w:pPr>
            <w:r w:rsidRPr="009C13FE">
              <w:rPr>
                <w:rFonts w:ascii="Aptos" w:eastAsia="Aptos" w:hAnsi="Aptos" w:cs="Times New Roman"/>
                <w:b w:val="0"/>
                <w:bCs w:val="0"/>
                <w:szCs w:val="28"/>
              </w:rPr>
              <w:t>Directly comparing everyday items to say which is heavier or lighter</w:t>
            </w:r>
          </w:p>
          <w:p w14:paraId="7B25E6D9" w14:textId="77777777" w:rsidR="007F0018" w:rsidRPr="009C13FE" w:rsidRDefault="007F0018" w:rsidP="007F6D13">
            <w:pPr>
              <w:numPr>
                <w:ilvl w:val="0"/>
                <w:numId w:val="27"/>
              </w:numPr>
              <w:pBdr>
                <w:top w:val="nil"/>
                <w:left w:val="nil"/>
                <w:bottom w:val="nil"/>
                <w:right w:val="nil"/>
                <w:between w:val="nil"/>
                <w:bar w:val="nil"/>
              </w:pBdr>
              <w:ind w:left="357" w:hanging="357"/>
              <w:contextualSpacing/>
              <w:rPr>
                <w:rFonts w:ascii="Aptos" w:eastAsia="Aptos" w:hAnsi="Aptos" w:cs="Times New Roman"/>
                <w:b w:val="0"/>
                <w:bCs w:val="0"/>
                <w:szCs w:val="28"/>
              </w:rPr>
            </w:pPr>
            <w:r w:rsidRPr="009C13FE">
              <w:rPr>
                <w:rFonts w:ascii="Aptos" w:eastAsia="Aptos" w:hAnsi="Aptos" w:cs="Times New Roman"/>
                <w:b w:val="0"/>
                <w:bCs w:val="0"/>
                <w:szCs w:val="28"/>
              </w:rPr>
              <w:t>Manipulating objects of varying sizes and weights, such as pillows and rocks, to challenge the misconception that larger objects are heavier</w:t>
            </w:r>
          </w:p>
          <w:p w14:paraId="78160578" w14:textId="77777777" w:rsidR="007F0018" w:rsidRPr="00A67D16" w:rsidRDefault="007F0018" w:rsidP="007F6D13">
            <w:pPr>
              <w:numPr>
                <w:ilvl w:val="0"/>
                <w:numId w:val="27"/>
              </w:numPr>
              <w:ind w:left="357" w:hanging="357"/>
              <w:contextualSpacing/>
              <w:rPr>
                <w:rFonts w:ascii="Aptos" w:eastAsia="Aptos" w:hAnsi="Aptos" w:cs="Times New Roman"/>
                <w:b w:val="0"/>
                <w:bCs w:val="0"/>
                <w:szCs w:val="28"/>
              </w:rPr>
            </w:pPr>
            <w:r w:rsidRPr="009C13FE">
              <w:rPr>
                <w:rFonts w:ascii="Aptos" w:eastAsia="Aptos" w:hAnsi="Aptos" w:cs="Times New Roman"/>
                <w:b w:val="0"/>
                <w:bCs w:val="0"/>
                <w:szCs w:val="28"/>
              </w:rPr>
              <w:t>Comparing objects of similar size but different weights, such as golf balls and ping</w:t>
            </w:r>
            <w:r w:rsidRPr="009C13FE">
              <w:rPr>
                <w:rFonts w:ascii="Aptos" w:eastAsia="Aptos" w:hAnsi="Aptos" w:cs="Times New Roman"/>
                <w:b w:val="0"/>
                <w:bCs w:val="0"/>
                <w:szCs w:val="28"/>
              </w:rPr>
              <w:noBreakHyphen/>
              <w:t>pong balls  </w:t>
            </w:r>
          </w:p>
        </w:tc>
      </w:tr>
    </w:tbl>
    <w:p w14:paraId="5DC5D39C" w14:textId="77777777" w:rsidR="007F0018" w:rsidRDefault="007F0018" w:rsidP="00D02164">
      <w:pPr>
        <w:rPr>
          <w:rFonts w:ascii="Aptos" w:eastAsia="Times New Roman" w:hAnsi="Aptos"/>
          <w:sz w:val="30"/>
          <w:szCs w:val="30"/>
        </w:rPr>
      </w:pPr>
    </w:p>
    <w:tbl>
      <w:tblPr>
        <w:tblStyle w:val="DOETable1"/>
        <w:tblW w:w="10348" w:type="dxa"/>
        <w:tblInd w:w="-714" w:type="dxa"/>
        <w:tblLook w:val="04A0" w:firstRow="1" w:lastRow="0" w:firstColumn="1" w:lastColumn="0" w:noHBand="0" w:noVBand="1"/>
      </w:tblPr>
      <w:tblGrid>
        <w:gridCol w:w="851"/>
        <w:gridCol w:w="9497"/>
      </w:tblGrid>
      <w:tr w:rsidR="008169E9" w:rsidRPr="00A67D16" w14:paraId="6259243F" w14:textId="77777777" w:rsidTr="008169E9">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0348" w:type="dxa"/>
            <w:gridSpan w:val="2"/>
            <w:tcBorders>
              <w:top w:val="single" w:sz="4" w:space="0" w:color="E97132"/>
              <w:left w:val="single" w:sz="4" w:space="0" w:color="E97132"/>
              <w:bottom w:val="single" w:sz="4" w:space="0" w:color="E97132"/>
              <w:right w:val="single" w:sz="4" w:space="0" w:color="E97132"/>
            </w:tcBorders>
            <w:shd w:val="clear" w:color="auto" w:fill="auto"/>
            <w:vAlign w:val="center"/>
          </w:tcPr>
          <w:p w14:paraId="09E647B2" w14:textId="0D0AE6C3" w:rsidR="008169E9" w:rsidRPr="00A67D16" w:rsidRDefault="008169E9" w:rsidP="000A614C">
            <w:pPr>
              <w:rPr>
                <w:rFonts w:ascii="Aptos" w:eastAsia="Aptos" w:hAnsi="Aptos" w:cs="Times New Roman"/>
                <w:b w:val="0"/>
              </w:rPr>
            </w:pPr>
            <w:r>
              <w:rPr>
                <w:rFonts w:ascii="Aptos" w:hAnsi="Aptos"/>
                <w:color w:val="E97132"/>
                <w:sz w:val="24"/>
                <w:szCs w:val="24"/>
              </w:rPr>
              <w:t>Suggested t</w:t>
            </w:r>
            <w:r w:rsidRPr="00730723">
              <w:rPr>
                <w:rFonts w:ascii="Aptos" w:hAnsi="Aptos"/>
                <w:color w:val="E97132"/>
                <w:sz w:val="24"/>
                <w:szCs w:val="24"/>
              </w:rPr>
              <w:t xml:space="preserve">eaching and learning </w:t>
            </w:r>
            <w:r>
              <w:rPr>
                <w:rFonts w:ascii="Aptos" w:hAnsi="Aptos"/>
                <w:color w:val="E97132"/>
                <w:sz w:val="24"/>
                <w:szCs w:val="24"/>
              </w:rPr>
              <w:t xml:space="preserve">strategies and </w:t>
            </w:r>
            <w:r w:rsidRPr="00730723">
              <w:rPr>
                <w:rFonts w:ascii="Aptos" w:hAnsi="Aptos"/>
                <w:color w:val="E97132"/>
                <w:sz w:val="24"/>
                <w:szCs w:val="24"/>
              </w:rPr>
              <w:t>activities</w:t>
            </w:r>
          </w:p>
        </w:tc>
      </w:tr>
      <w:tr w:rsidR="007F0018" w:rsidRPr="00A67D16" w14:paraId="1EA61562" w14:textId="77777777" w:rsidTr="000A614C">
        <w:trPr>
          <w:trHeight w:val="381"/>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E97132"/>
              <w:left w:val="single" w:sz="4" w:space="0" w:color="E97132"/>
              <w:bottom w:val="single" w:sz="4" w:space="0" w:color="E97132"/>
              <w:right w:val="single" w:sz="4" w:space="0" w:color="E97132"/>
            </w:tcBorders>
            <w:vAlign w:val="center"/>
          </w:tcPr>
          <w:p w14:paraId="65DD2A4A" w14:textId="68EB9822" w:rsidR="007F0018" w:rsidRPr="009923DE" w:rsidRDefault="008169E9" w:rsidP="008169E9">
            <w:pPr>
              <w:spacing w:after="120"/>
              <w:rPr>
                <w:rFonts w:ascii="Segoe UI Emoji" w:hAnsi="Segoe UI Emoji" w:cs="Segoe UI Emoji"/>
              </w:rPr>
            </w:pPr>
            <w:r w:rsidRPr="009923DE">
              <w:rPr>
                <w:rFonts w:ascii="Segoe UI Emoji" w:hAnsi="Segoe UI Emoji" w:cs="Segoe UI Emoji"/>
              </w:rPr>
              <w:t>🧑</w:t>
            </w:r>
            <w:r w:rsidRPr="009923DE">
              <w:rPr>
                <w:rFonts w:ascii="Aptos" w:hAnsi="Aptos"/>
              </w:rPr>
              <w:t>‍</w:t>
            </w:r>
            <w:r w:rsidRPr="009923DE">
              <w:rPr>
                <w:rFonts w:ascii="Segoe UI Emoji" w:hAnsi="Segoe UI Emoji" w:cs="Segoe UI Emoji"/>
              </w:rPr>
              <w:t>🏫</w:t>
            </w:r>
            <w:r w:rsidRPr="009923DE">
              <w:rPr>
                <w:rFonts w:ascii="Aptos" w:hAnsi="Aptos" w:cs="Segoe UI Emoji"/>
              </w:rPr>
              <w:t xml:space="preserve"> </w:t>
            </w:r>
          </w:p>
        </w:tc>
        <w:tc>
          <w:tcPr>
            <w:tcW w:w="9497" w:type="dxa"/>
            <w:tcBorders>
              <w:top w:val="single" w:sz="4" w:space="0" w:color="E97132"/>
              <w:left w:val="single" w:sz="4" w:space="0" w:color="E97132"/>
              <w:bottom w:val="single" w:sz="4" w:space="0" w:color="E97132"/>
              <w:right w:val="single" w:sz="4" w:space="0" w:color="E97132"/>
            </w:tcBorders>
          </w:tcPr>
          <w:p w14:paraId="70AC5782" w14:textId="6FDF93AD" w:rsidR="007F0018" w:rsidRPr="00806ED3" w:rsidRDefault="008169E9" w:rsidP="00806ED3">
            <w:pPr>
              <w:contextualSpacing/>
              <w:cnfStyle w:val="000000000000" w:firstRow="0" w:lastRow="0" w:firstColumn="0" w:lastColumn="0" w:oddVBand="0" w:evenVBand="0" w:oddHBand="0" w:evenHBand="0" w:firstRowFirstColumn="0" w:firstRowLastColumn="0" w:lastRowFirstColumn="0" w:lastRowLastColumn="0"/>
              <w:rPr>
                <w:rFonts w:ascii="Aptos" w:eastAsia="Aptos" w:hAnsi="Aptos"/>
                <w:sz w:val="12"/>
                <w:szCs w:val="12"/>
              </w:rPr>
            </w:pPr>
            <w:r w:rsidRPr="00A67D16">
              <w:rPr>
                <w:rFonts w:ascii="Aptos" w:eastAsia="Aptos" w:hAnsi="Aptos" w:cs="Times New Roman"/>
                <w:szCs w:val="28"/>
              </w:rPr>
              <w:t>Use cooking experiences, as well as sand and water play, to support mathematical and scientific skills such as observation, reasoning and measurement.</w:t>
            </w:r>
          </w:p>
        </w:tc>
      </w:tr>
      <w:tr w:rsidR="007F0018" w:rsidRPr="00A67D16" w14:paraId="7364AF84" w14:textId="77777777" w:rsidTr="007F0018">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E97132"/>
              <w:left w:val="single" w:sz="4" w:space="0" w:color="E97132"/>
              <w:bottom w:val="single" w:sz="4" w:space="0" w:color="E97132"/>
              <w:right w:val="single" w:sz="4" w:space="0" w:color="E97132"/>
            </w:tcBorders>
            <w:shd w:val="clear" w:color="auto" w:fill="auto"/>
            <w:vAlign w:val="center"/>
          </w:tcPr>
          <w:p w14:paraId="15B5A2CE" w14:textId="7F8D4AFF" w:rsidR="007F0018" w:rsidRPr="009923DE" w:rsidRDefault="007F0018" w:rsidP="000A614C">
            <w:pPr>
              <w:jc w:val="center"/>
              <w:rPr>
                <w:rFonts w:ascii="Segoe UI Emoji" w:hAnsi="Segoe UI Emoji" w:cs="Segoe UI Emoji"/>
              </w:rPr>
            </w:pPr>
            <w:r w:rsidRPr="009923DE">
              <w:rPr>
                <w:rFonts w:ascii="Segoe UI Emoji" w:hAnsi="Segoe UI Emoji" w:cs="Segoe UI Emoji"/>
              </w:rPr>
              <w:t>👐</w:t>
            </w:r>
          </w:p>
        </w:tc>
        <w:tc>
          <w:tcPr>
            <w:tcW w:w="9497" w:type="dxa"/>
            <w:tcBorders>
              <w:top w:val="single" w:sz="4" w:space="0" w:color="E97132"/>
              <w:left w:val="single" w:sz="4" w:space="0" w:color="E97132"/>
              <w:bottom w:val="single" w:sz="4" w:space="0" w:color="E97132"/>
              <w:right w:val="single" w:sz="4" w:space="0" w:color="E97132"/>
            </w:tcBorders>
            <w:shd w:val="clear" w:color="auto" w:fill="auto"/>
          </w:tcPr>
          <w:p w14:paraId="5C007581" w14:textId="77777777" w:rsidR="007F0018" w:rsidRDefault="007F0018" w:rsidP="007F0018">
            <w:pPr>
              <w:cnfStyle w:val="000000010000" w:firstRow="0" w:lastRow="0" w:firstColumn="0" w:lastColumn="0" w:oddVBand="0" w:evenVBand="0" w:oddHBand="0" w:evenHBand="1" w:firstRowFirstColumn="0" w:firstRowLastColumn="0" w:lastRowFirstColumn="0" w:lastRowLastColumn="0"/>
              <w:rPr>
                <w:rFonts w:ascii="Aptos" w:hAnsi="Aptos"/>
              </w:rPr>
            </w:pPr>
            <w:r w:rsidRPr="00A67D16">
              <w:rPr>
                <w:rFonts w:ascii="Aptos" w:hAnsi="Aptos"/>
                <w:b/>
                <w:bCs/>
              </w:rPr>
              <w:t>Comparing objects</w:t>
            </w:r>
            <w:r w:rsidRPr="00A67D16">
              <w:rPr>
                <w:rFonts w:ascii="Aptos" w:hAnsi="Aptos"/>
              </w:rPr>
              <w:t xml:space="preserve"> - Give the children two objects, one that is very big and light and the other very small and heavy. Give them opportunities to handle the objects. Encourage the children to use the words related to length and mass in their own conversations. Before allowing the children to pick up the objects ask predicting questions. Show the children how to heft and explain that to compare the weight of two objects we must hold them at the same time. Have the children pick up their two objects and heft as modelled.  </w:t>
            </w:r>
          </w:p>
          <w:p w14:paraId="18A8AA76" w14:textId="77777777" w:rsidR="007F0018" w:rsidRPr="00A67D16" w:rsidRDefault="007F0018" w:rsidP="007F0018">
            <w:pPr>
              <w:cnfStyle w:val="000000010000" w:firstRow="0" w:lastRow="0" w:firstColumn="0" w:lastColumn="0" w:oddVBand="0" w:evenVBand="0" w:oddHBand="0" w:evenHBand="1" w:firstRowFirstColumn="0" w:firstRowLastColumn="0" w:lastRowFirstColumn="0" w:lastRowLastColumn="0"/>
              <w:rPr>
                <w:rFonts w:ascii="Aptos" w:hAnsi="Aptos"/>
                <w:sz w:val="12"/>
                <w:szCs w:val="12"/>
              </w:rPr>
            </w:pPr>
          </w:p>
          <w:p w14:paraId="19A0271E" w14:textId="77777777" w:rsidR="007F0018" w:rsidRPr="00EC208F" w:rsidRDefault="007F0018" w:rsidP="007F0018">
            <w:pPr>
              <w:cnfStyle w:val="000000010000" w:firstRow="0" w:lastRow="0" w:firstColumn="0" w:lastColumn="0" w:oddVBand="0" w:evenVBand="0" w:oddHBand="0" w:evenHBand="1" w:firstRowFirstColumn="0" w:firstRowLastColumn="0" w:lastRowFirstColumn="0" w:lastRowLastColumn="0"/>
              <w:rPr>
                <w:rFonts w:ascii="Aptos" w:eastAsia="Aptos" w:hAnsi="Aptos"/>
              </w:rPr>
            </w:pPr>
            <w:r w:rsidRPr="00EC208F">
              <w:rPr>
                <w:rFonts w:ascii="Aptos" w:eastAsia="Aptos" w:hAnsi="Aptos"/>
                <w:b/>
              </w:rPr>
              <w:t>Balance scales –</w:t>
            </w:r>
            <w:r w:rsidRPr="00EC208F">
              <w:rPr>
                <w:rFonts w:ascii="Aptos" w:eastAsia="Aptos" w:hAnsi="Aptos"/>
              </w:rPr>
              <w:t xml:space="preserve"> Use balance scales to check accuracy of hefting. Ask children to estimate what group maybe heavier/lighter for example 5 plastic teddies or 7 </w:t>
            </w:r>
            <w:proofErr w:type="spellStart"/>
            <w:r w:rsidRPr="00EC208F">
              <w:rPr>
                <w:rFonts w:ascii="Aptos" w:eastAsia="Aptos" w:hAnsi="Aptos"/>
              </w:rPr>
              <w:t>unifix</w:t>
            </w:r>
            <w:proofErr w:type="spellEnd"/>
            <w:r w:rsidRPr="00EC208F">
              <w:rPr>
                <w:rFonts w:ascii="Aptos" w:eastAsia="Aptos" w:hAnsi="Aptos"/>
              </w:rPr>
              <w:t xml:space="preserve"> blocks. </w:t>
            </w:r>
          </w:p>
          <w:p w14:paraId="300970DB" w14:textId="77777777" w:rsidR="007F0018" w:rsidRPr="00A67D16" w:rsidRDefault="007F0018" w:rsidP="007F0018">
            <w:pPr>
              <w:cnfStyle w:val="000000010000" w:firstRow="0" w:lastRow="0" w:firstColumn="0" w:lastColumn="0" w:oddVBand="0" w:evenVBand="0" w:oddHBand="0" w:evenHBand="1" w:firstRowFirstColumn="0" w:firstRowLastColumn="0" w:lastRowFirstColumn="0" w:lastRowLastColumn="0"/>
              <w:rPr>
                <w:rFonts w:ascii="Aptos" w:eastAsia="Aptos" w:hAnsi="Aptos"/>
                <w:sz w:val="12"/>
                <w:szCs w:val="12"/>
              </w:rPr>
            </w:pPr>
          </w:p>
          <w:p w14:paraId="74336989" w14:textId="753B5BEB" w:rsidR="007F0018" w:rsidRPr="00A67D16" w:rsidRDefault="007F0018" w:rsidP="007F0018">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b/>
                <w:bCs/>
                <w:kern w:val="16"/>
              </w:rPr>
            </w:pPr>
            <w:r w:rsidRPr="00EC208F">
              <w:rPr>
                <w:rFonts w:ascii="Aptos" w:eastAsia="Aptos" w:hAnsi="Aptos" w:cs="Times New Roman"/>
                <w:b/>
                <w:bCs/>
              </w:rPr>
              <w:t>Hefting closed tubs</w:t>
            </w:r>
            <w:r w:rsidRPr="00EC208F">
              <w:rPr>
                <w:rFonts w:ascii="Aptos" w:eastAsia="Aptos" w:hAnsi="Aptos" w:cs="Times New Roman"/>
              </w:rPr>
              <w:t xml:space="preserve"> - Store construction and collage materials (e.g. matchsticks, washers, pop sticks) in identical closed tubs. Invite students to heft each tub and say what they think each tub is holding because of its weight. Open tubs for students to talk about the contents and why one tub was heavier than another. Ask: Why is the matchstick tub lighter than the washer tub? Add an empty closed tub and invite students to heft it. Ask: What do you think is inside this tub? Is this tub the lightest? As students view and handle containers, ask: How could we order the containers on a shelf from heaviest to lightest? What other ways could the containers be ordered?</w:t>
            </w:r>
          </w:p>
        </w:tc>
      </w:tr>
      <w:tr w:rsidR="007F0018" w:rsidRPr="00A67D16" w14:paraId="7ADE60A5" w14:textId="77777777" w:rsidTr="000A614C">
        <w:trPr>
          <w:trHeight w:val="381"/>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E97132"/>
              <w:left w:val="single" w:sz="4" w:space="0" w:color="E97132"/>
              <w:bottom w:val="single" w:sz="4" w:space="0" w:color="E97132"/>
              <w:right w:val="single" w:sz="4" w:space="0" w:color="E97132"/>
            </w:tcBorders>
            <w:vAlign w:val="center"/>
          </w:tcPr>
          <w:p w14:paraId="10D061A7" w14:textId="77777777" w:rsidR="007F0018" w:rsidRPr="009923DE" w:rsidRDefault="007F0018" w:rsidP="000A614C">
            <w:pPr>
              <w:jc w:val="center"/>
              <w:rPr>
                <w:rFonts w:ascii="Segoe UI Emoji" w:hAnsi="Segoe UI Emoji" w:cs="Segoe UI Emoji"/>
              </w:rPr>
            </w:pPr>
            <w:r w:rsidRPr="009923DE">
              <w:rPr>
                <w:rFonts w:ascii="Segoe UI Emoji" w:hAnsi="Segoe UI Emoji" w:cs="Segoe UI Emoji"/>
              </w:rPr>
              <w:t>🤏</w:t>
            </w:r>
          </w:p>
        </w:tc>
        <w:tc>
          <w:tcPr>
            <w:tcW w:w="9497" w:type="dxa"/>
            <w:tcBorders>
              <w:top w:val="single" w:sz="4" w:space="0" w:color="E97132"/>
              <w:left w:val="single" w:sz="4" w:space="0" w:color="E97132"/>
              <w:bottom w:val="single" w:sz="4" w:space="0" w:color="E97132"/>
              <w:right w:val="single" w:sz="4" w:space="0" w:color="E97132"/>
            </w:tcBorders>
          </w:tcPr>
          <w:p w14:paraId="253EF233" w14:textId="77777777" w:rsidR="007F0018" w:rsidRPr="00A67D16" w:rsidRDefault="007F0018" w:rsidP="000A614C">
            <w:pPr>
              <w:cnfStyle w:val="000000000000" w:firstRow="0" w:lastRow="0" w:firstColumn="0" w:lastColumn="0" w:oddVBand="0" w:evenVBand="0" w:oddHBand="0" w:evenHBand="0" w:firstRowFirstColumn="0" w:firstRowLastColumn="0" w:lastRowFirstColumn="0" w:lastRowLastColumn="0"/>
              <w:rPr>
                <w:rFonts w:ascii="Aptos" w:hAnsi="Aptos"/>
                <w:kern w:val="16"/>
              </w:rPr>
            </w:pPr>
            <w:r w:rsidRPr="00A67D16">
              <w:rPr>
                <w:rFonts w:ascii="Aptos" w:eastAsia="Aptos" w:hAnsi="Aptos" w:cs="Times New Roman"/>
                <w:b/>
                <w:bCs/>
                <w:kern w:val="16"/>
              </w:rPr>
              <w:t>Cooking</w:t>
            </w:r>
            <w:r w:rsidRPr="00A67D16">
              <w:rPr>
                <w:rFonts w:ascii="Aptos" w:eastAsia="Aptos" w:hAnsi="Aptos" w:cs="Times New Roman"/>
                <w:kern w:val="16"/>
              </w:rPr>
              <w:t xml:space="preserve"> – Let children be involved in the recipe. Vocab for measuring becomes second nature – cups, half, quarter, tablespoon, teaspoon. </w:t>
            </w:r>
            <w:hyperlink r:id="rId52" w:history="1">
              <w:r w:rsidRPr="00A67D16">
                <w:rPr>
                  <w:rFonts w:ascii="Aptos" w:eastAsia="Aptos" w:hAnsi="Aptos" w:cs="Times New Roman"/>
                  <w:color w:val="0000FF"/>
                  <w:kern w:val="16"/>
                  <w:u w:val="single"/>
                </w:rPr>
                <w:t>For the Juniors: Measure ingredients to make a cake - ABC Education</w:t>
              </w:r>
            </w:hyperlink>
          </w:p>
        </w:tc>
      </w:tr>
      <w:tr w:rsidR="007F0018" w:rsidRPr="00E70FAD" w14:paraId="17D7506D" w14:textId="77777777" w:rsidTr="007F0018">
        <w:trPr>
          <w:cnfStyle w:val="000000010000" w:firstRow="0" w:lastRow="0" w:firstColumn="0" w:lastColumn="0" w:oddVBand="0" w:evenVBand="0" w:oddHBand="0" w:evenHBand="1"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E97132"/>
              <w:left w:val="single" w:sz="4" w:space="0" w:color="E97132"/>
              <w:bottom w:val="single" w:sz="4" w:space="0" w:color="E97132"/>
              <w:right w:val="single" w:sz="4" w:space="0" w:color="E97132"/>
            </w:tcBorders>
            <w:shd w:val="clear" w:color="auto" w:fill="auto"/>
            <w:vAlign w:val="center"/>
          </w:tcPr>
          <w:p w14:paraId="402E9D24" w14:textId="77777777" w:rsidR="007F0018" w:rsidRPr="009923DE" w:rsidRDefault="007F0018" w:rsidP="000A614C">
            <w:pPr>
              <w:jc w:val="center"/>
              <w:rPr>
                <w:rFonts w:ascii="Segoe UI Emoji" w:hAnsi="Segoe UI Emoji" w:cs="Segoe UI Emoji"/>
              </w:rPr>
            </w:pPr>
            <w:r w:rsidRPr="009923DE">
              <w:rPr>
                <w:rFonts w:ascii="Segoe UI Emoji" w:hAnsi="Segoe UI Emoji" w:cs="Segoe UI Emoji"/>
              </w:rPr>
              <w:t>🎨</w:t>
            </w:r>
          </w:p>
        </w:tc>
        <w:tc>
          <w:tcPr>
            <w:tcW w:w="9497" w:type="dxa"/>
            <w:tcBorders>
              <w:top w:val="single" w:sz="4" w:space="0" w:color="E97132"/>
              <w:left w:val="single" w:sz="4" w:space="0" w:color="E97132"/>
              <w:bottom w:val="single" w:sz="4" w:space="0" w:color="E97132"/>
              <w:right w:val="single" w:sz="4" w:space="0" w:color="E97132"/>
            </w:tcBorders>
            <w:shd w:val="clear" w:color="auto" w:fill="auto"/>
          </w:tcPr>
          <w:p w14:paraId="574F4A04" w14:textId="77777777" w:rsidR="007F0018" w:rsidRPr="00E70FAD" w:rsidRDefault="007F0018" w:rsidP="000A614C">
            <w:pPr>
              <w:spacing w:line="240" w:lineRule="exact"/>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sidRPr="00EC208F">
              <w:rPr>
                <w:rFonts w:ascii="Aptos" w:eastAsia="Aptos" w:hAnsi="Aptos" w:cs="Times New Roman"/>
                <w:b/>
              </w:rPr>
              <w:t xml:space="preserve">Trio of objects – </w:t>
            </w:r>
            <w:r w:rsidRPr="00EC208F">
              <w:rPr>
                <w:rFonts w:ascii="Aptos" w:eastAsia="Aptos" w:hAnsi="Aptos" w:cs="Times New Roman"/>
              </w:rPr>
              <w:t>Have each child take 3 objects of varying size/mass. Ask them to compare and order them by mass using hefting. Have them draw a pictorial representation of this.</w:t>
            </w:r>
          </w:p>
        </w:tc>
      </w:tr>
      <w:tr w:rsidR="007F0018" w:rsidRPr="00E70FAD" w14:paraId="027520E4" w14:textId="77777777" w:rsidTr="000A614C">
        <w:trPr>
          <w:trHeight w:val="381"/>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E97132"/>
              <w:left w:val="single" w:sz="4" w:space="0" w:color="E97132"/>
              <w:bottom w:val="single" w:sz="4" w:space="0" w:color="E97132"/>
              <w:right w:val="single" w:sz="4" w:space="0" w:color="E97132"/>
            </w:tcBorders>
            <w:vAlign w:val="center"/>
          </w:tcPr>
          <w:p w14:paraId="3A351853" w14:textId="77777777" w:rsidR="007F0018" w:rsidRPr="009923DE" w:rsidRDefault="007F0018" w:rsidP="000A614C">
            <w:pPr>
              <w:jc w:val="center"/>
              <w:rPr>
                <w:rFonts w:ascii="Segoe UI Emoji" w:hAnsi="Segoe UI Emoji" w:cs="Segoe UI Emoji"/>
              </w:rPr>
            </w:pPr>
            <w:r w:rsidRPr="009923DE">
              <w:rPr>
                <w:rFonts w:ascii="Segoe UI Emoji" w:hAnsi="Segoe UI Emoji" w:cs="Segoe UI Emoji"/>
              </w:rPr>
              <w:t>☀️</w:t>
            </w:r>
          </w:p>
        </w:tc>
        <w:tc>
          <w:tcPr>
            <w:tcW w:w="9497" w:type="dxa"/>
            <w:tcBorders>
              <w:top w:val="single" w:sz="4" w:space="0" w:color="E97132"/>
              <w:left w:val="single" w:sz="4" w:space="0" w:color="E97132"/>
              <w:bottom w:val="single" w:sz="4" w:space="0" w:color="E97132"/>
              <w:right w:val="single" w:sz="4" w:space="0" w:color="E97132"/>
            </w:tcBorders>
          </w:tcPr>
          <w:p w14:paraId="662B76C6" w14:textId="77777777" w:rsidR="007F0018" w:rsidRDefault="007F0018"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EC208F">
              <w:rPr>
                <w:rFonts w:ascii="Aptos" w:eastAsia="Aptos" w:hAnsi="Aptos" w:cs="Times New Roman"/>
                <w:b/>
                <w:bCs/>
              </w:rPr>
              <w:t>Water Trolley</w:t>
            </w:r>
            <w:r w:rsidRPr="00EC208F">
              <w:rPr>
                <w:rFonts w:ascii="Aptos" w:eastAsia="Aptos" w:hAnsi="Aptos" w:cs="Times New Roman"/>
              </w:rPr>
              <w:t xml:space="preserve"> – Make the water trolley part of outside time. Lots of differing capacity containers encouraging students to compare which holds the most/least. This can be done with rice or bird seed if water play is not preferred.</w:t>
            </w:r>
          </w:p>
          <w:p w14:paraId="44C393F6" w14:textId="58A313E9" w:rsidR="00794464" w:rsidRPr="00794464" w:rsidRDefault="00794464" w:rsidP="00794464">
            <w:pPr>
              <w:contextualSpacing/>
              <w:cnfStyle w:val="000000000000" w:firstRow="0" w:lastRow="0" w:firstColumn="0" w:lastColumn="0" w:oddVBand="0" w:evenVBand="0" w:oddHBand="0" w:evenHBand="0" w:firstRowFirstColumn="0" w:firstRowLastColumn="0" w:lastRowFirstColumn="0" w:lastRowLastColumn="0"/>
              <w:rPr>
                <w:rFonts w:ascii="Aptos" w:eastAsia="Aptos" w:hAnsi="Aptos"/>
                <w:sz w:val="12"/>
                <w:szCs w:val="12"/>
              </w:rPr>
            </w:pPr>
            <w:r>
              <w:rPr>
                <w:rFonts w:ascii="Aptos" w:hAnsi="Aptos"/>
              </w:rPr>
              <w:t>-</w:t>
            </w:r>
            <w:r w:rsidRPr="00794464">
              <w:rPr>
                <w:rFonts w:ascii="Aptos" w:hAnsi="Aptos"/>
              </w:rPr>
              <w:t>use containers of different shapes and sizes for filling, emptying, comparing and pouring</w:t>
            </w:r>
          </w:p>
          <w:p w14:paraId="2355E7D5" w14:textId="77777777" w:rsidR="00794464" w:rsidRPr="00806ED3" w:rsidRDefault="00794464"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position w:val="-2"/>
                <w:sz w:val="12"/>
                <w:szCs w:val="12"/>
              </w:rPr>
            </w:pPr>
          </w:p>
          <w:p w14:paraId="4EED0505" w14:textId="472CB4D6" w:rsidR="00794464" w:rsidRPr="00A67D16" w:rsidRDefault="00794464" w:rsidP="00794464">
            <w:pPr>
              <w:contextualSpacing/>
              <w:cnfStyle w:val="000000000000" w:firstRow="0" w:lastRow="0" w:firstColumn="0" w:lastColumn="0" w:oddVBand="0" w:evenVBand="0" w:oddHBand="0" w:evenHBand="0" w:firstRowFirstColumn="0" w:firstRowLastColumn="0" w:lastRowFirstColumn="0" w:lastRowLastColumn="0"/>
              <w:rPr>
                <w:rFonts w:ascii="Aptos" w:eastAsia="Aptos" w:hAnsi="Aptos"/>
                <w:sz w:val="12"/>
                <w:szCs w:val="12"/>
              </w:rPr>
            </w:pPr>
            <w:r w:rsidRPr="00794464">
              <w:rPr>
                <w:rFonts w:ascii="Aptos" w:hAnsi="Aptos"/>
                <w:b/>
                <w:bCs/>
              </w:rPr>
              <w:t>Sand Play</w:t>
            </w:r>
            <w:r w:rsidRPr="00A67D16">
              <w:rPr>
                <w:rFonts w:ascii="Aptos" w:hAnsi="Aptos"/>
              </w:rPr>
              <w:t xml:space="preserve"> - build a sandpit and add kitchen utensils, cups, trucks, spades and water to play with</w:t>
            </w:r>
            <w:r>
              <w:rPr>
                <w:rFonts w:ascii="Aptos" w:hAnsi="Aptos"/>
              </w:rPr>
              <w:t>.</w:t>
            </w:r>
          </w:p>
          <w:p w14:paraId="2C02B1D8" w14:textId="77777777" w:rsidR="00794464" w:rsidRPr="00806ED3" w:rsidRDefault="00794464" w:rsidP="00794464">
            <w:pPr>
              <w:contextualSpacing/>
              <w:cnfStyle w:val="000000000000" w:firstRow="0" w:lastRow="0" w:firstColumn="0" w:lastColumn="0" w:oddVBand="0" w:evenVBand="0" w:oddHBand="0" w:evenHBand="0" w:firstRowFirstColumn="0" w:firstRowLastColumn="0" w:lastRowFirstColumn="0" w:lastRowLastColumn="0"/>
              <w:rPr>
                <w:rFonts w:ascii="Aptos" w:hAnsi="Aptos"/>
                <w:sz w:val="12"/>
                <w:szCs w:val="12"/>
              </w:rPr>
            </w:pPr>
          </w:p>
          <w:p w14:paraId="21F300DF" w14:textId="30BBB45A" w:rsidR="00794464" w:rsidRPr="00E70FAD" w:rsidRDefault="00794464" w:rsidP="00794464">
            <w:pPr>
              <w:contextualSpacing/>
              <w:cnfStyle w:val="000000000000" w:firstRow="0" w:lastRow="0" w:firstColumn="0" w:lastColumn="0" w:oddVBand="0" w:evenVBand="0" w:oddHBand="0" w:evenHBand="0" w:firstRowFirstColumn="0" w:firstRowLastColumn="0" w:lastRowFirstColumn="0" w:lastRowLastColumn="0"/>
              <w:rPr>
                <w:rFonts w:ascii="Aptos" w:eastAsia="Aptos" w:hAnsi="Aptos" w:cs="Times New Roman"/>
                <w:spacing w:val="-2"/>
                <w:position w:val="-2"/>
              </w:rPr>
            </w:pPr>
            <w:r w:rsidRPr="00794464">
              <w:rPr>
                <w:rFonts w:ascii="Aptos" w:hAnsi="Aptos"/>
                <w:b/>
                <w:bCs/>
              </w:rPr>
              <w:t>Ask questions</w:t>
            </w:r>
            <w:r w:rsidRPr="00A67D16">
              <w:rPr>
                <w:rFonts w:ascii="Aptos" w:hAnsi="Aptos"/>
              </w:rPr>
              <w:t xml:space="preserve"> - How much? How full? What happens if? I wonder what…? …and respond to their answers</w:t>
            </w:r>
          </w:p>
        </w:tc>
      </w:tr>
      <w:tr w:rsidR="007F0018" w:rsidRPr="00E70FAD" w14:paraId="48D99988" w14:textId="77777777" w:rsidTr="007F001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E97132"/>
              <w:left w:val="single" w:sz="4" w:space="0" w:color="E97132"/>
              <w:bottom w:val="single" w:sz="4" w:space="0" w:color="E97132"/>
              <w:right w:val="single" w:sz="4" w:space="0" w:color="E97132"/>
            </w:tcBorders>
            <w:shd w:val="clear" w:color="auto" w:fill="auto"/>
            <w:vAlign w:val="center"/>
          </w:tcPr>
          <w:p w14:paraId="627B6EF1" w14:textId="77777777" w:rsidR="007F0018" w:rsidRPr="009923DE" w:rsidRDefault="007F0018" w:rsidP="000A614C">
            <w:pPr>
              <w:jc w:val="center"/>
              <w:rPr>
                <w:rFonts w:ascii="Segoe UI Emoji" w:hAnsi="Segoe UI Emoji" w:cs="Segoe UI Emoji"/>
              </w:rPr>
            </w:pPr>
            <w:r w:rsidRPr="009923DE">
              <w:rPr>
                <w:rFonts w:ascii="Segoe UI Emoji" w:hAnsi="Segoe UI Emoji" w:cs="Segoe UI Emoji"/>
              </w:rPr>
              <w:t>🚶</w:t>
            </w:r>
          </w:p>
        </w:tc>
        <w:tc>
          <w:tcPr>
            <w:tcW w:w="9497" w:type="dxa"/>
            <w:tcBorders>
              <w:top w:val="single" w:sz="4" w:space="0" w:color="E97132"/>
              <w:left w:val="single" w:sz="4" w:space="0" w:color="E97132"/>
              <w:bottom w:val="single" w:sz="4" w:space="0" w:color="E97132"/>
              <w:right w:val="single" w:sz="4" w:space="0" w:color="E97132"/>
            </w:tcBorders>
            <w:shd w:val="clear" w:color="auto" w:fill="auto"/>
          </w:tcPr>
          <w:p w14:paraId="345C0286" w14:textId="77777777" w:rsidR="007F0018" w:rsidRPr="00E70FAD" w:rsidRDefault="007F0018"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spacing w:val="-2"/>
                <w:position w:val="-2"/>
              </w:rPr>
            </w:pPr>
            <w:r w:rsidRPr="00EC208F">
              <w:rPr>
                <w:rFonts w:ascii="Aptos" w:eastAsia="Aptos" w:hAnsi="Aptos" w:cs="Times New Roman"/>
                <w:b/>
              </w:rPr>
              <w:t xml:space="preserve">Lighter/heavier than – </w:t>
            </w:r>
            <w:r w:rsidRPr="00EC208F">
              <w:rPr>
                <w:rFonts w:ascii="Aptos" w:eastAsia="Aptos" w:hAnsi="Aptos" w:cs="Times New Roman"/>
              </w:rPr>
              <w:t>Give each child an object such as a wooden block. Have them to walk around the room and find objects that are lighter/heavier than their block.</w:t>
            </w:r>
          </w:p>
        </w:tc>
      </w:tr>
    </w:tbl>
    <w:p w14:paraId="514F11E9" w14:textId="77777777" w:rsidR="007F0018" w:rsidRDefault="007F0018" w:rsidP="00D02164">
      <w:pPr>
        <w:rPr>
          <w:rFonts w:ascii="Aptos" w:eastAsia="Times New Roman" w:hAnsi="Aptos"/>
          <w:sz w:val="30"/>
          <w:szCs w:val="30"/>
        </w:rPr>
      </w:pPr>
    </w:p>
    <w:tbl>
      <w:tblPr>
        <w:tblW w:w="10348" w:type="dxa"/>
        <w:tblInd w:w="-712" w:type="dxa"/>
        <w:tblBorders>
          <w:top w:val="single" w:sz="2" w:space="0" w:color="E97132"/>
          <w:left w:val="single" w:sz="2" w:space="0" w:color="E97132"/>
          <w:bottom w:val="single" w:sz="2" w:space="0" w:color="E97132"/>
          <w:right w:val="single" w:sz="2" w:space="0" w:color="E97132"/>
        </w:tblBorders>
        <w:tblLook w:val="04A0" w:firstRow="1" w:lastRow="0" w:firstColumn="1" w:lastColumn="0" w:noHBand="0" w:noVBand="1"/>
      </w:tblPr>
      <w:tblGrid>
        <w:gridCol w:w="3280"/>
        <w:gridCol w:w="7068"/>
      </w:tblGrid>
      <w:tr w:rsidR="008169E9" w:rsidRPr="009305E4" w14:paraId="45B93FB7" w14:textId="77777777" w:rsidTr="008169E9">
        <w:trPr>
          <w:trHeight w:val="441"/>
        </w:trPr>
        <w:tc>
          <w:tcPr>
            <w:tcW w:w="10348" w:type="dxa"/>
            <w:gridSpan w:val="2"/>
          </w:tcPr>
          <w:p w14:paraId="15A1DC7E" w14:textId="77777777" w:rsidR="008169E9" w:rsidRPr="00794464" w:rsidRDefault="008169E9" w:rsidP="000A614C">
            <w:pPr>
              <w:pStyle w:val="CoverSubtitle"/>
              <w:rPr>
                <w:rFonts w:ascii="Aptos" w:hAnsi="Aptos"/>
                <w:color w:val="E97132"/>
                <w:sz w:val="24"/>
                <w:szCs w:val="24"/>
              </w:rPr>
            </w:pPr>
            <w:r w:rsidRPr="00794464">
              <w:rPr>
                <w:rFonts w:ascii="Aptos" w:hAnsi="Aptos"/>
                <w:color w:val="E97132"/>
                <w:sz w:val="24"/>
                <w:szCs w:val="24"/>
              </w:rPr>
              <w:t>EXTENSION – Non spatial measurement: Mass</w:t>
            </w:r>
          </w:p>
          <w:p w14:paraId="7D9484D8" w14:textId="77777777" w:rsidR="008169E9" w:rsidRPr="00730723" w:rsidRDefault="008169E9" w:rsidP="000A614C">
            <w:pPr>
              <w:pStyle w:val="CoverSubtitle"/>
              <w:spacing w:before="0"/>
              <w:rPr>
                <w:sz w:val="24"/>
                <w:szCs w:val="24"/>
              </w:rPr>
            </w:pPr>
          </w:p>
        </w:tc>
      </w:tr>
      <w:tr w:rsidR="008169E9" w:rsidRPr="009305E4" w14:paraId="7CE0A337" w14:textId="77777777" w:rsidTr="008169E9">
        <w:trPr>
          <w:trHeight w:val="736"/>
        </w:trPr>
        <w:tc>
          <w:tcPr>
            <w:tcW w:w="3280" w:type="dxa"/>
          </w:tcPr>
          <w:p w14:paraId="6ECE2306" w14:textId="77777777" w:rsidR="008169E9" w:rsidRPr="007A6753" w:rsidRDefault="008169E9" w:rsidP="000A614C">
            <w:pPr>
              <w:rPr>
                <w:rFonts w:ascii="Aptos" w:eastAsia="Calibri" w:hAnsi="Aptos"/>
                <w:i/>
                <w:iCs/>
              </w:rPr>
            </w:pPr>
            <w:r w:rsidRPr="00EC208F">
              <w:rPr>
                <w:rFonts w:ascii="Aptos" w:hAnsi="Aptos"/>
                <w:i/>
                <w:iCs/>
                <w:szCs w:val="22"/>
              </w:rPr>
              <w:lastRenderedPageBreak/>
              <w:t>Extend - develop confidence to compare objects using attributes of length and mass.</w:t>
            </w:r>
          </w:p>
        </w:tc>
        <w:tc>
          <w:tcPr>
            <w:tcW w:w="7068" w:type="dxa"/>
          </w:tcPr>
          <w:p w14:paraId="75228B52" w14:textId="77777777" w:rsidR="008169E9" w:rsidRPr="00EC208F" w:rsidRDefault="008169E9" w:rsidP="007F6D13">
            <w:pPr>
              <w:pStyle w:val="ListParagraph"/>
              <w:numPr>
                <w:ilvl w:val="0"/>
                <w:numId w:val="20"/>
              </w:numPr>
              <w:rPr>
                <w:rFonts w:ascii="Aptos" w:hAnsi="Aptos"/>
                <w:b/>
                <w:bCs/>
                <w:szCs w:val="22"/>
              </w:rPr>
            </w:pPr>
            <w:r w:rsidRPr="00EC208F">
              <w:rPr>
                <w:rFonts w:ascii="Aptos" w:hAnsi="Aptos"/>
                <w:szCs w:val="22"/>
              </w:rPr>
              <w:t xml:space="preserve">Model direct comparison of objects </w:t>
            </w:r>
          </w:p>
          <w:p w14:paraId="4947C997" w14:textId="77777777" w:rsidR="008169E9" w:rsidRPr="00EC208F" w:rsidRDefault="008169E9" w:rsidP="007F6D13">
            <w:pPr>
              <w:pStyle w:val="ListParagraph"/>
              <w:numPr>
                <w:ilvl w:val="0"/>
                <w:numId w:val="20"/>
              </w:numPr>
              <w:rPr>
                <w:rFonts w:ascii="Aptos" w:hAnsi="Aptos"/>
                <w:b/>
                <w:bCs/>
                <w:szCs w:val="22"/>
              </w:rPr>
            </w:pPr>
            <w:r w:rsidRPr="00EC208F">
              <w:rPr>
                <w:rFonts w:ascii="Aptos" w:hAnsi="Aptos"/>
                <w:szCs w:val="22"/>
              </w:rPr>
              <w:t>Importance of putting the objects side by side and aligning ends of each object</w:t>
            </w:r>
          </w:p>
          <w:p w14:paraId="620D88FC" w14:textId="77777777" w:rsidR="008169E9" w:rsidRPr="00EC208F" w:rsidRDefault="008169E9" w:rsidP="007F6D13">
            <w:pPr>
              <w:pStyle w:val="ListParagraph"/>
              <w:numPr>
                <w:ilvl w:val="0"/>
                <w:numId w:val="20"/>
              </w:numPr>
              <w:rPr>
                <w:rFonts w:ascii="Aptos" w:hAnsi="Aptos"/>
                <w:b/>
                <w:bCs/>
                <w:szCs w:val="22"/>
              </w:rPr>
            </w:pPr>
            <w:r w:rsidRPr="00EC208F">
              <w:rPr>
                <w:rFonts w:ascii="Aptos" w:hAnsi="Aptos"/>
                <w:szCs w:val="22"/>
              </w:rPr>
              <w:t>Initially order three objects gradually increasing the number of objects</w:t>
            </w:r>
          </w:p>
          <w:p w14:paraId="3C4D114D" w14:textId="77777777" w:rsidR="008169E9" w:rsidRDefault="008169E9" w:rsidP="000A614C">
            <w:pPr>
              <w:tabs>
                <w:tab w:val="left" w:pos="340"/>
                <w:tab w:val="left" w:pos="680"/>
                <w:tab w:val="left" w:pos="1021"/>
                <w:tab w:val="left" w:pos="1361"/>
                <w:tab w:val="left" w:pos="1701"/>
                <w:tab w:val="left" w:pos="2041"/>
                <w:tab w:val="left" w:pos="2381"/>
                <w:tab w:val="left" w:pos="2722"/>
                <w:tab w:val="left" w:pos="3062"/>
                <w:tab w:val="left" w:pos="3402"/>
              </w:tabs>
              <w:ind w:left="357"/>
              <w:contextualSpacing/>
              <w:rPr>
                <w:rFonts w:ascii="Aptos" w:hAnsi="Aptos"/>
                <w:szCs w:val="22"/>
              </w:rPr>
            </w:pPr>
            <w:r w:rsidRPr="00EC208F">
              <w:rPr>
                <w:rFonts w:ascii="Aptos" w:hAnsi="Aptos"/>
                <w:szCs w:val="22"/>
              </w:rPr>
              <w:t>Extend measurement skills to compare using other complex attributes including width, height etc.</w:t>
            </w:r>
          </w:p>
          <w:p w14:paraId="739D8412" w14:textId="77777777" w:rsidR="008169E9" w:rsidRPr="00A67D16" w:rsidRDefault="008169E9" w:rsidP="000A614C">
            <w:pPr>
              <w:tabs>
                <w:tab w:val="left" w:pos="340"/>
                <w:tab w:val="left" w:pos="680"/>
                <w:tab w:val="left" w:pos="1021"/>
                <w:tab w:val="left" w:pos="1361"/>
                <w:tab w:val="left" w:pos="1701"/>
                <w:tab w:val="left" w:pos="2041"/>
                <w:tab w:val="left" w:pos="2381"/>
                <w:tab w:val="left" w:pos="2722"/>
                <w:tab w:val="left" w:pos="3062"/>
                <w:tab w:val="left" w:pos="3402"/>
              </w:tabs>
              <w:ind w:left="357"/>
              <w:contextualSpacing/>
              <w:rPr>
                <w:rFonts w:ascii="Aptos" w:eastAsia="Calibri" w:hAnsi="Aptos"/>
                <w:sz w:val="12"/>
                <w:szCs w:val="12"/>
              </w:rPr>
            </w:pPr>
          </w:p>
        </w:tc>
      </w:tr>
    </w:tbl>
    <w:p w14:paraId="6DE06DE4" w14:textId="77777777" w:rsidR="008169E9" w:rsidRDefault="008169E9" w:rsidP="00D02164">
      <w:pPr>
        <w:rPr>
          <w:rFonts w:ascii="Aptos" w:eastAsia="Times New Roman" w:hAnsi="Aptos"/>
          <w:sz w:val="30"/>
          <w:szCs w:val="30"/>
        </w:rPr>
      </w:pPr>
    </w:p>
    <w:p w14:paraId="5CD9F561" w14:textId="77777777" w:rsidR="008169E9" w:rsidRDefault="008169E9" w:rsidP="00D02164">
      <w:pPr>
        <w:rPr>
          <w:rFonts w:ascii="Aptos" w:eastAsia="Times New Roman" w:hAnsi="Aptos"/>
          <w:sz w:val="30"/>
          <w:szCs w:val="30"/>
        </w:rPr>
      </w:pPr>
    </w:p>
    <w:p w14:paraId="36C34F77" w14:textId="77777777" w:rsidR="008169E9" w:rsidRDefault="008169E9" w:rsidP="00D02164">
      <w:pPr>
        <w:rPr>
          <w:rFonts w:ascii="Aptos" w:eastAsia="Times New Roman" w:hAnsi="Aptos"/>
          <w:sz w:val="30"/>
          <w:szCs w:val="30"/>
        </w:rPr>
      </w:pPr>
    </w:p>
    <w:p w14:paraId="213AA7FC" w14:textId="77777777" w:rsidR="008169E9" w:rsidRDefault="008169E9" w:rsidP="00D02164">
      <w:pPr>
        <w:rPr>
          <w:rFonts w:ascii="Aptos" w:eastAsia="Times New Roman" w:hAnsi="Aptos"/>
          <w:sz w:val="30"/>
          <w:szCs w:val="30"/>
        </w:rPr>
      </w:pPr>
    </w:p>
    <w:p w14:paraId="7B58E453" w14:textId="77777777" w:rsidR="008169E9" w:rsidRDefault="008169E9" w:rsidP="00D02164">
      <w:pPr>
        <w:rPr>
          <w:rFonts w:ascii="Aptos" w:eastAsia="Times New Roman" w:hAnsi="Aptos"/>
          <w:sz w:val="30"/>
          <w:szCs w:val="30"/>
        </w:rPr>
      </w:pPr>
    </w:p>
    <w:p w14:paraId="5019DD2A" w14:textId="77777777" w:rsidR="008169E9" w:rsidRDefault="008169E9" w:rsidP="00D02164">
      <w:pPr>
        <w:rPr>
          <w:rFonts w:ascii="Aptos" w:eastAsia="Times New Roman" w:hAnsi="Aptos"/>
          <w:sz w:val="30"/>
          <w:szCs w:val="30"/>
        </w:rPr>
      </w:pPr>
    </w:p>
    <w:p w14:paraId="2ADD4585" w14:textId="77777777" w:rsidR="008169E9" w:rsidRDefault="008169E9" w:rsidP="00D02164">
      <w:pPr>
        <w:rPr>
          <w:rFonts w:ascii="Aptos" w:eastAsia="Times New Roman" w:hAnsi="Aptos"/>
          <w:sz w:val="30"/>
          <w:szCs w:val="30"/>
        </w:rPr>
      </w:pPr>
    </w:p>
    <w:p w14:paraId="4EC86E33" w14:textId="77777777" w:rsidR="008169E9" w:rsidRDefault="008169E9" w:rsidP="00D02164">
      <w:pPr>
        <w:rPr>
          <w:rFonts w:ascii="Aptos" w:eastAsia="Times New Roman" w:hAnsi="Aptos"/>
          <w:sz w:val="30"/>
          <w:szCs w:val="30"/>
        </w:rPr>
      </w:pPr>
    </w:p>
    <w:p w14:paraId="6311691A" w14:textId="77777777" w:rsidR="008169E9" w:rsidRDefault="008169E9" w:rsidP="00D02164">
      <w:pPr>
        <w:rPr>
          <w:rFonts w:ascii="Aptos" w:eastAsia="Times New Roman" w:hAnsi="Aptos"/>
          <w:sz w:val="30"/>
          <w:szCs w:val="30"/>
        </w:rPr>
      </w:pPr>
    </w:p>
    <w:p w14:paraId="6AF06590" w14:textId="77777777" w:rsidR="008169E9" w:rsidRDefault="008169E9" w:rsidP="00D02164">
      <w:pPr>
        <w:rPr>
          <w:rFonts w:ascii="Aptos" w:eastAsia="Times New Roman" w:hAnsi="Aptos"/>
          <w:sz w:val="30"/>
          <w:szCs w:val="30"/>
        </w:rPr>
      </w:pPr>
    </w:p>
    <w:p w14:paraId="62A88557" w14:textId="77777777" w:rsidR="008169E9" w:rsidRDefault="008169E9" w:rsidP="00D02164">
      <w:pPr>
        <w:rPr>
          <w:rFonts w:ascii="Aptos" w:eastAsia="Times New Roman" w:hAnsi="Aptos"/>
          <w:sz w:val="30"/>
          <w:szCs w:val="30"/>
        </w:rPr>
      </w:pPr>
    </w:p>
    <w:p w14:paraId="6870974C" w14:textId="77777777" w:rsidR="008169E9" w:rsidRDefault="008169E9" w:rsidP="00D02164">
      <w:pPr>
        <w:rPr>
          <w:rFonts w:ascii="Aptos" w:eastAsia="Times New Roman" w:hAnsi="Aptos"/>
          <w:sz w:val="30"/>
          <w:szCs w:val="30"/>
        </w:rPr>
      </w:pPr>
    </w:p>
    <w:p w14:paraId="580C20B8" w14:textId="77777777" w:rsidR="008169E9" w:rsidRDefault="008169E9" w:rsidP="00D02164">
      <w:pPr>
        <w:rPr>
          <w:rFonts w:ascii="Aptos" w:eastAsia="Times New Roman" w:hAnsi="Aptos"/>
          <w:sz w:val="30"/>
          <w:szCs w:val="30"/>
        </w:rPr>
      </w:pPr>
    </w:p>
    <w:p w14:paraId="70C6876E" w14:textId="77777777" w:rsidR="008169E9" w:rsidRDefault="008169E9" w:rsidP="00D02164">
      <w:pPr>
        <w:rPr>
          <w:rFonts w:ascii="Aptos" w:eastAsia="Times New Roman" w:hAnsi="Aptos"/>
          <w:sz w:val="30"/>
          <w:szCs w:val="30"/>
        </w:rPr>
      </w:pPr>
    </w:p>
    <w:p w14:paraId="293844FA" w14:textId="77777777" w:rsidR="008169E9" w:rsidRDefault="008169E9" w:rsidP="00D02164">
      <w:pPr>
        <w:rPr>
          <w:rFonts w:ascii="Aptos" w:eastAsia="Times New Roman" w:hAnsi="Aptos"/>
          <w:sz w:val="30"/>
          <w:szCs w:val="30"/>
        </w:rPr>
      </w:pPr>
    </w:p>
    <w:p w14:paraId="1344EBE5" w14:textId="77777777" w:rsidR="008169E9" w:rsidRDefault="008169E9" w:rsidP="00D02164">
      <w:pPr>
        <w:rPr>
          <w:rFonts w:ascii="Aptos" w:eastAsia="Times New Roman" w:hAnsi="Aptos"/>
          <w:sz w:val="30"/>
          <w:szCs w:val="30"/>
        </w:rPr>
      </w:pPr>
    </w:p>
    <w:p w14:paraId="4E9F1B15" w14:textId="77777777" w:rsidR="008169E9" w:rsidRDefault="008169E9" w:rsidP="00D02164">
      <w:pPr>
        <w:rPr>
          <w:rFonts w:ascii="Aptos" w:eastAsia="Times New Roman" w:hAnsi="Aptos"/>
          <w:sz w:val="30"/>
          <w:szCs w:val="30"/>
        </w:rPr>
      </w:pPr>
    </w:p>
    <w:p w14:paraId="2A18FB6F" w14:textId="77777777" w:rsidR="008169E9" w:rsidRDefault="008169E9" w:rsidP="00D02164">
      <w:pPr>
        <w:rPr>
          <w:rFonts w:ascii="Aptos" w:eastAsia="Times New Roman" w:hAnsi="Aptos"/>
          <w:sz w:val="30"/>
          <w:szCs w:val="30"/>
        </w:rPr>
      </w:pPr>
    </w:p>
    <w:p w14:paraId="188D8266" w14:textId="77777777" w:rsidR="008169E9" w:rsidRDefault="008169E9" w:rsidP="00D02164">
      <w:pPr>
        <w:rPr>
          <w:rFonts w:ascii="Aptos" w:eastAsia="Times New Roman" w:hAnsi="Aptos"/>
          <w:sz w:val="30"/>
          <w:szCs w:val="30"/>
        </w:rPr>
      </w:pPr>
    </w:p>
    <w:p w14:paraId="5BD9B948" w14:textId="77777777" w:rsidR="008169E9" w:rsidRDefault="008169E9" w:rsidP="00D02164">
      <w:pPr>
        <w:rPr>
          <w:rFonts w:ascii="Aptos" w:eastAsia="Times New Roman" w:hAnsi="Aptos"/>
          <w:sz w:val="30"/>
          <w:szCs w:val="30"/>
        </w:rPr>
      </w:pPr>
    </w:p>
    <w:p w14:paraId="58CA3190" w14:textId="77777777" w:rsidR="008169E9" w:rsidRDefault="008169E9" w:rsidP="00D02164">
      <w:pPr>
        <w:rPr>
          <w:rFonts w:ascii="Aptos" w:eastAsia="Times New Roman" w:hAnsi="Aptos"/>
          <w:sz w:val="30"/>
          <w:szCs w:val="30"/>
        </w:rPr>
      </w:pPr>
    </w:p>
    <w:p w14:paraId="231A67B3" w14:textId="77777777" w:rsidR="008169E9" w:rsidRDefault="008169E9" w:rsidP="00D02164">
      <w:pPr>
        <w:rPr>
          <w:rFonts w:ascii="Aptos" w:eastAsia="Times New Roman" w:hAnsi="Aptos"/>
          <w:sz w:val="30"/>
          <w:szCs w:val="30"/>
        </w:rPr>
      </w:pPr>
    </w:p>
    <w:p w14:paraId="3E1CE86A" w14:textId="77777777" w:rsidR="008169E9" w:rsidRDefault="008169E9" w:rsidP="00D02164">
      <w:pPr>
        <w:rPr>
          <w:rFonts w:ascii="Aptos" w:eastAsia="Times New Roman" w:hAnsi="Aptos"/>
          <w:sz w:val="30"/>
          <w:szCs w:val="30"/>
        </w:rPr>
      </w:pPr>
    </w:p>
    <w:p w14:paraId="6AFCAC8E" w14:textId="77777777" w:rsidR="008169E9" w:rsidRDefault="008169E9" w:rsidP="00D02164">
      <w:pPr>
        <w:rPr>
          <w:rFonts w:ascii="Aptos" w:eastAsia="Times New Roman" w:hAnsi="Aptos"/>
          <w:sz w:val="30"/>
          <w:szCs w:val="30"/>
        </w:rPr>
      </w:pPr>
    </w:p>
    <w:p w14:paraId="6B0C7F33" w14:textId="77777777" w:rsidR="008169E9" w:rsidRDefault="008169E9" w:rsidP="00D02164">
      <w:pPr>
        <w:rPr>
          <w:rFonts w:ascii="Aptos" w:eastAsia="Times New Roman" w:hAnsi="Aptos"/>
          <w:sz w:val="30"/>
          <w:szCs w:val="30"/>
        </w:rPr>
      </w:pPr>
    </w:p>
    <w:p w14:paraId="05D8CD9F" w14:textId="77777777" w:rsidR="008169E9" w:rsidRDefault="008169E9" w:rsidP="00D02164">
      <w:pPr>
        <w:rPr>
          <w:rFonts w:ascii="Aptos" w:eastAsia="Times New Roman" w:hAnsi="Aptos"/>
          <w:sz w:val="30"/>
          <w:szCs w:val="30"/>
        </w:rPr>
      </w:pPr>
    </w:p>
    <w:p w14:paraId="7C02A0D2" w14:textId="77777777" w:rsidR="008169E9" w:rsidRDefault="008169E9" w:rsidP="00D02164">
      <w:pPr>
        <w:rPr>
          <w:rFonts w:ascii="Aptos" w:eastAsia="Times New Roman" w:hAnsi="Aptos"/>
          <w:sz w:val="30"/>
          <w:szCs w:val="30"/>
        </w:rPr>
      </w:pPr>
    </w:p>
    <w:tbl>
      <w:tblPr>
        <w:tblStyle w:val="DOETable1"/>
        <w:tblpPr w:leftFromText="180" w:rightFromText="180" w:vertAnchor="text" w:horzAnchor="margin" w:tblpXSpec="center" w:tblpY="-221"/>
        <w:tblW w:w="10637" w:type="dxa"/>
        <w:tblLook w:val="04A0" w:firstRow="1" w:lastRow="0" w:firstColumn="1" w:lastColumn="0" w:noHBand="0" w:noVBand="1"/>
      </w:tblPr>
      <w:tblGrid>
        <w:gridCol w:w="10637"/>
      </w:tblGrid>
      <w:tr w:rsidR="008169E9" w14:paraId="226D43CB" w14:textId="77777777" w:rsidTr="000A6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DE9D9" w:themeFill="accent6" w:themeFillTint="33"/>
          </w:tcPr>
          <w:p w14:paraId="7AE44663" w14:textId="398AF73E" w:rsidR="008169E9" w:rsidRDefault="008169E9" w:rsidP="000A614C">
            <w:pPr>
              <w:tabs>
                <w:tab w:val="left" w:pos="1276"/>
              </w:tabs>
              <w:contextualSpacing/>
              <w:rPr>
                <w:rFonts w:eastAsia="Aptos"/>
                <w:color w:val="E97132"/>
                <w:kern w:val="2"/>
                <w:sz w:val="36"/>
                <w:szCs w:val="36"/>
                <w14:ligatures w14:val="standardContextual"/>
              </w:rPr>
            </w:pPr>
            <w:r w:rsidRPr="007255D6">
              <w:rPr>
                <w:rFonts w:ascii="Aptos" w:hAnsi="Aptos"/>
                <w:bCs w:val="0"/>
                <w:szCs w:val="22"/>
              </w:rPr>
              <w:lastRenderedPageBreak/>
              <w:t xml:space="preserve">Sub-strand: </w:t>
            </w:r>
            <w:r>
              <w:rPr>
                <w:rFonts w:ascii="Aptos" w:hAnsi="Aptos"/>
                <w:bCs w:val="0"/>
                <w:szCs w:val="22"/>
              </w:rPr>
              <w:t>Non-spatial measurement</w:t>
            </w:r>
          </w:p>
        </w:tc>
      </w:tr>
      <w:tr w:rsidR="008169E9" w:rsidRPr="00A67D16" w14:paraId="4A88C853" w14:textId="77777777" w:rsidTr="000A614C">
        <w:tc>
          <w:tcPr>
            <w:cnfStyle w:val="001000000000" w:firstRow="0" w:lastRow="0" w:firstColumn="1" w:lastColumn="0" w:oddVBand="0" w:evenVBand="0" w:oddHBand="0" w:evenHBand="0" w:firstRowFirstColumn="0" w:firstRowLastColumn="0" w:lastRowFirstColumn="0" w:lastRowLastColumn="0"/>
            <w:tcW w:w="106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AD7FED" w14:textId="7C4B62C6" w:rsidR="008169E9" w:rsidRPr="00A67D16" w:rsidRDefault="008169E9" w:rsidP="000A614C">
            <w:pPr>
              <w:tabs>
                <w:tab w:val="left" w:pos="1276"/>
              </w:tabs>
              <w:contextualSpacing/>
              <w:rPr>
                <w:rFonts w:ascii="Aptos" w:eastAsia="Aptos" w:hAnsi="Aptos"/>
                <w:i/>
                <w:iCs/>
              </w:rPr>
            </w:pPr>
            <w:r>
              <w:rPr>
                <w:rFonts w:eastAsia="Aptos"/>
                <w:b w:val="0"/>
                <w:bCs w:val="0"/>
                <w:color w:val="E97132"/>
                <w:kern w:val="2"/>
                <w:sz w:val="36"/>
                <w:szCs w:val="36"/>
                <w14:ligatures w14:val="standardContextual"/>
              </w:rPr>
              <w:br w:type="page"/>
            </w:r>
            <w:bookmarkStart w:id="28" w:name="WAPMNGN2"/>
            <w:r w:rsidRPr="00A67D16">
              <w:rPr>
                <w:rFonts w:ascii="Aptos" w:eastAsia="Aptos" w:hAnsi="Aptos"/>
                <w:i/>
                <w:iCs/>
              </w:rPr>
              <w:t xml:space="preserve">WAPMMGN2 Sequence days of the week and times of the day, making connections to routines, and compare duration of familiar events using everyday language </w:t>
            </w:r>
          </w:p>
          <w:bookmarkEnd w:id="28"/>
          <w:p w14:paraId="5F116B35" w14:textId="77777777" w:rsidR="008169E9" w:rsidRPr="00A67D16" w:rsidRDefault="008169E9" w:rsidP="000A614C">
            <w:pPr>
              <w:rPr>
                <w:rFonts w:ascii="Aptos" w:eastAsia="Aptos" w:hAnsi="Aptos" w:cs="Times New Roman"/>
                <w:b w:val="0"/>
                <w:bCs w:val="0"/>
              </w:rPr>
            </w:pPr>
            <w:r w:rsidRPr="00A67D16">
              <w:rPr>
                <w:rFonts w:ascii="Aptos" w:eastAsia="Aptos" w:hAnsi="Aptos" w:cs="Times New Roman"/>
                <w:b w:val="0"/>
                <w:bCs w:val="0"/>
              </w:rPr>
              <w:t>Examples</w:t>
            </w:r>
          </w:p>
          <w:p w14:paraId="673EA05E" w14:textId="77777777" w:rsidR="007F6D13" w:rsidRPr="007F6D13" w:rsidRDefault="008169E9" w:rsidP="007F6D13">
            <w:pPr>
              <w:pStyle w:val="ListParagraph"/>
              <w:numPr>
                <w:ilvl w:val="0"/>
                <w:numId w:val="30"/>
              </w:numPr>
              <w:pBdr>
                <w:top w:val="nil"/>
                <w:left w:val="nil"/>
                <w:bottom w:val="nil"/>
                <w:right w:val="nil"/>
                <w:between w:val="nil"/>
                <w:bar w:val="nil"/>
              </w:pBdr>
              <w:spacing w:line="276" w:lineRule="auto"/>
              <w:rPr>
                <w:rFonts w:ascii="Aptos" w:eastAsia="Aptos" w:hAnsi="Aptos" w:cs="Times New Roman"/>
                <w:b w:val="0"/>
                <w:bCs w:val="0"/>
              </w:rPr>
            </w:pPr>
            <w:r w:rsidRPr="007F6D13">
              <w:rPr>
                <w:rFonts w:ascii="Aptos" w:eastAsia="Aptos" w:hAnsi="Aptos" w:cs="Times New Roman"/>
                <w:b w:val="0"/>
                <w:bCs w:val="0"/>
              </w:rPr>
              <w:t>Exploring the cyclical nature of days of the week, identifying routine days, such as ‘library day’</w:t>
            </w:r>
          </w:p>
          <w:p w14:paraId="5A2E1BA7" w14:textId="77777777" w:rsidR="007F6D13" w:rsidRPr="007F6D13" w:rsidRDefault="008169E9" w:rsidP="007F6D13">
            <w:pPr>
              <w:pStyle w:val="ListParagraph"/>
              <w:numPr>
                <w:ilvl w:val="0"/>
                <w:numId w:val="30"/>
              </w:numPr>
              <w:pBdr>
                <w:top w:val="nil"/>
                <w:left w:val="nil"/>
                <w:bottom w:val="nil"/>
                <w:right w:val="nil"/>
                <w:between w:val="nil"/>
                <w:bar w:val="nil"/>
              </w:pBdr>
              <w:spacing w:line="276" w:lineRule="auto"/>
              <w:rPr>
                <w:rFonts w:ascii="Aptos" w:eastAsia="Aptos" w:hAnsi="Aptos" w:cs="Times New Roman"/>
                <w:b w:val="0"/>
                <w:bCs w:val="0"/>
              </w:rPr>
            </w:pPr>
            <w:r w:rsidRPr="007F6D13">
              <w:rPr>
                <w:rFonts w:ascii="Aptos" w:eastAsia="Aptos" w:hAnsi="Aptos" w:cs="Times New Roman"/>
                <w:b w:val="0"/>
                <w:bCs w:val="0"/>
              </w:rPr>
              <w:t>Describing sequences of events using words, such as morning, lunchtime, afternoon, night-time, yesterday, today and tomorrow </w:t>
            </w:r>
          </w:p>
          <w:p w14:paraId="2558E243" w14:textId="77777777" w:rsidR="007F6D13" w:rsidRPr="007F6D13" w:rsidRDefault="008169E9" w:rsidP="007F6D13">
            <w:pPr>
              <w:pStyle w:val="ListParagraph"/>
              <w:numPr>
                <w:ilvl w:val="0"/>
                <w:numId w:val="30"/>
              </w:numPr>
              <w:pBdr>
                <w:top w:val="nil"/>
                <w:left w:val="nil"/>
                <w:bottom w:val="nil"/>
                <w:right w:val="nil"/>
                <w:between w:val="nil"/>
                <w:bar w:val="nil"/>
              </w:pBdr>
              <w:spacing w:line="276" w:lineRule="auto"/>
              <w:rPr>
                <w:rFonts w:ascii="Aptos" w:eastAsia="Aptos" w:hAnsi="Aptos" w:cs="Times New Roman"/>
                <w:b w:val="0"/>
                <w:bCs w:val="0"/>
              </w:rPr>
            </w:pPr>
            <w:r w:rsidRPr="007F6D13">
              <w:rPr>
                <w:rFonts w:ascii="Aptos" w:eastAsia="Aptos" w:hAnsi="Aptos" w:cs="Times New Roman"/>
                <w:b w:val="0"/>
                <w:bCs w:val="0"/>
              </w:rPr>
              <w:t>Sequencing familiar events, including the representation of time, with pictorial timelines</w:t>
            </w:r>
          </w:p>
          <w:p w14:paraId="5C4B29A0" w14:textId="7470C595" w:rsidR="008169E9" w:rsidRPr="007F6D13" w:rsidRDefault="008169E9" w:rsidP="007F6D13">
            <w:pPr>
              <w:pStyle w:val="ListParagraph"/>
              <w:numPr>
                <w:ilvl w:val="0"/>
                <w:numId w:val="30"/>
              </w:numPr>
              <w:pBdr>
                <w:top w:val="nil"/>
                <w:left w:val="nil"/>
                <w:bottom w:val="nil"/>
                <w:right w:val="nil"/>
                <w:between w:val="nil"/>
                <w:bar w:val="nil"/>
              </w:pBdr>
              <w:spacing w:line="276" w:lineRule="auto"/>
              <w:rPr>
                <w:rFonts w:ascii="Aptos" w:eastAsia="Aptos" w:hAnsi="Aptos" w:cs="Times New Roman"/>
              </w:rPr>
            </w:pPr>
            <w:r w:rsidRPr="007F6D13">
              <w:rPr>
                <w:rFonts w:ascii="Aptos" w:eastAsia="Aptos" w:hAnsi="Aptos" w:cs="Times New Roman"/>
                <w:b w:val="0"/>
                <w:bCs w:val="0"/>
              </w:rPr>
              <w:t>Identifying time as a measurement for practical comparisons, such as noticing that eating a meal takes longer (more time) than brushing your teeth</w:t>
            </w:r>
            <w:r w:rsidRPr="007F6D13">
              <w:rPr>
                <w:rFonts w:ascii="Aptos" w:eastAsia="Aptos" w:hAnsi="Aptos" w:cs="Times New Roman"/>
              </w:rPr>
              <w:t xml:space="preserve"> </w:t>
            </w:r>
          </w:p>
        </w:tc>
      </w:tr>
    </w:tbl>
    <w:p w14:paraId="253767A1" w14:textId="77777777" w:rsidR="00EB21D1" w:rsidRDefault="00EB21D1" w:rsidP="00D02164">
      <w:pPr>
        <w:rPr>
          <w:rFonts w:ascii="Aptos" w:eastAsia="Times New Roman" w:hAnsi="Aptos"/>
          <w:sz w:val="30"/>
          <w:szCs w:val="30"/>
        </w:rPr>
      </w:pPr>
    </w:p>
    <w:tbl>
      <w:tblPr>
        <w:tblStyle w:val="DOETable1"/>
        <w:tblpPr w:leftFromText="180" w:rightFromText="180" w:vertAnchor="text" w:horzAnchor="margin" w:tblpXSpec="center" w:tblpY="-221"/>
        <w:tblW w:w="10637" w:type="dxa"/>
        <w:tblLook w:val="04A0" w:firstRow="1" w:lastRow="0" w:firstColumn="1" w:lastColumn="0" w:noHBand="0" w:noVBand="1"/>
      </w:tblPr>
      <w:tblGrid>
        <w:gridCol w:w="1135"/>
        <w:gridCol w:w="9502"/>
      </w:tblGrid>
      <w:tr w:rsidR="008169E9" w:rsidRPr="00536AD0" w14:paraId="1DD79638" w14:textId="77777777" w:rsidTr="008169E9">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0637" w:type="dxa"/>
            <w:gridSpan w:val="2"/>
            <w:tcBorders>
              <w:top w:val="single" w:sz="4" w:space="0" w:color="E97132"/>
              <w:left w:val="single" w:sz="4" w:space="0" w:color="E97132"/>
              <w:bottom w:val="single" w:sz="4" w:space="0" w:color="E97132"/>
              <w:right w:val="single" w:sz="4" w:space="0" w:color="E97132"/>
            </w:tcBorders>
            <w:shd w:val="clear" w:color="auto" w:fill="auto"/>
            <w:vAlign w:val="center"/>
          </w:tcPr>
          <w:p w14:paraId="41A6249E" w14:textId="22586729" w:rsidR="008169E9" w:rsidRPr="00536AD0" w:rsidRDefault="008169E9" w:rsidP="000A614C">
            <w:pPr>
              <w:rPr>
                <w:rFonts w:ascii="Aptos" w:eastAsia="Calibri" w:hAnsi="Aptos"/>
                <w:noProof/>
                <w:color w:val="000000"/>
              </w:rPr>
            </w:pPr>
            <w:r>
              <w:rPr>
                <w:rFonts w:ascii="Aptos" w:hAnsi="Aptos"/>
                <w:color w:val="E97132"/>
                <w:sz w:val="24"/>
                <w:szCs w:val="24"/>
              </w:rPr>
              <w:t>Suggested t</w:t>
            </w:r>
            <w:r w:rsidRPr="00730723">
              <w:rPr>
                <w:rFonts w:ascii="Aptos" w:hAnsi="Aptos"/>
                <w:color w:val="E97132"/>
                <w:sz w:val="24"/>
                <w:szCs w:val="24"/>
              </w:rPr>
              <w:t xml:space="preserve">eaching and learning </w:t>
            </w:r>
            <w:r>
              <w:rPr>
                <w:rFonts w:ascii="Aptos" w:hAnsi="Aptos"/>
                <w:color w:val="E97132"/>
                <w:sz w:val="24"/>
                <w:szCs w:val="24"/>
              </w:rPr>
              <w:t xml:space="preserve">strategies and </w:t>
            </w:r>
            <w:r w:rsidRPr="00730723">
              <w:rPr>
                <w:rFonts w:ascii="Aptos" w:hAnsi="Aptos"/>
                <w:color w:val="E97132"/>
                <w:sz w:val="24"/>
                <w:szCs w:val="24"/>
              </w:rPr>
              <w:t>activities</w:t>
            </w:r>
          </w:p>
        </w:tc>
      </w:tr>
      <w:tr w:rsidR="008169E9" w:rsidRPr="00017022" w14:paraId="47BB5589" w14:textId="77777777" w:rsidTr="000A614C">
        <w:trPr>
          <w:trHeight w:val="381"/>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E97132"/>
              <w:left w:val="single" w:sz="4" w:space="0" w:color="E97132"/>
              <w:bottom w:val="single" w:sz="4" w:space="0" w:color="E97132"/>
              <w:right w:val="single" w:sz="4" w:space="0" w:color="E97132"/>
            </w:tcBorders>
            <w:vAlign w:val="center"/>
          </w:tcPr>
          <w:p w14:paraId="2CAC6058" w14:textId="5F16F00D" w:rsidR="008169E9" w:rsidRPr="009923DE" w:rsidRDefault="008169E9" w:rsidP="000A614C">
            <w:pPr>
              <w:jc w:val="center"/>
              <w:rPr>
                <w:rFonts w:ascii="Segoe UI Emoji" w:hAnsi="Segoe UI Emoji" w:cs="Segoe UI Emoji"/>
              </w:rPr>
            </w:pPr>
            <w:bookmarkStart w:id="29" w:name="_Hlk220931376"/>
            <w:r w:rsidRPr="009923DE">
              <w:rPr>
                <w:rFonts w:ascii="Segoe UI Emoji" w:hAnsi="Segoe UI Emoji" w:cs="Segoe UI Emoji"/>
              </w:rPr>
              <w:t>🖤💛❤️</w:t>
            </w:r>
            <w:bookmarkEnd w:id="29"/>
            <w:r w:rsidRPr="009923DE">
              <w:rPr>
                <w:rFonts w:ascii="Aptos" w:hAnsi="Aptos" w:cs="Segoe UI Emoji"/>
              </w:rPr>
              <w:t xml:space="preserve"> </w:t>
            </w:r>
            <w:r w:rsidRPr="009923DE">
              <w:rPr>
                <w:rFonts w:ascii="Segoe UI Emoji" w:hAnsi="Segoe UI Emoji" w:cs="Segoe UI Emoji"/>
              </w:rPr>
              <w:t>🌏</w:t>
            </w:r>
          </w:p>
        </w:tc>
        <w:tc>
          <w:tcPr>
            <w:tcW w:w="9502" w:type="dxa"/>
            <w:tcBorders>
              <w:top w:val="single" w:sz="4" w:space="0" w:color="E97132"/>
              <w:left w:val="single" w:sz="4" w:space="0" w:color="E97132"/>
              <w:bottom w:val="single" w:sz="4" w:space="0" w:color="E97132"/>
              <w:right w:val="single" w:sz="4" w:space="0" w:color="E97132"/>
            </w:tcBorders>
          </w:tcPr>
          <w:p w14:paraId="14800710" w14:textId="38281662" w:rsidR="008169E9" w:rsidRPr="008169E9" w:rsidRDefault="008169E9" w:rsidP="008169E9">
            <w:pPr>
              <w:tabs>
                <w:tab w:val="left" w:pos="9765"/>
              </w:tabs>
              <w:cnfStyle w:val="000000000000" w:firstRow="0" w:lastRow="0" w:firstColumn="0" w:lastColumn="0" w:oddVBand="0" w:evenVBand="0" w:oddHBand="0" w:evenHBand="0" w:firstRowFirstColumn="0" w:firstRowLastColumn="0" w:lastRowFirstColumn="0" w:lastRowLastColumn="0"/>
              <w:rPr>
                <w:rFonts w:ascii="Aptos" w:hAnsi="Aptos"/>
              </w:rPr>
            </w:pPr>
            <w:r w:rsidRPr="008169E9">
              <w:rPr>
                <w:rFonts w:ascii="Aptos" w:hAnsi="Aptos"/>
                <w:b/>
                <w:bCs/>
              </w:rPr>
              <w:t>Language/cultural considerations</w:t>
            </w:r>
            <w:r>
              <w:rPr>
                <w:rFonts w:ascii="Aptos" w:hAnsi="Aptos"/>
              </w:rPr>
              <w:t xml:space="preserve">: </w:t>
            </w:r>
            <w:r w:rsidRPr="008169E9">
              <w:rPr>
                <w:rFonts w:ascii="Aptos" w:hAnsi="Aptos"/>
              </w:rPr>
              <w:t xml:space="preserve"> </w:t>
            </w:r>
          </w:p>
          <w:p w14:paraId="0E9B9D53" w14:textId="77777777" w:rsidR="008169E9" w:rsidRPr="008169E9" w:rsidRDefault="008169E9" w:rsidP="007F6D13">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b/>
                <w:bCs/>
                <w:color w:val="000000" w:themeColor="text1"/>
                <w:sz w:val="24"/>
                <w:szCs w:val="24"/>
              </w:rPr>
            </w:pPr>
            <w:r w:rsidRPr="008169E9">
              <w:rPr>
                <w:rFonts w:ascii="Aptos" w:hAnsi="Aptos"/>
              </w:rPr>
              <w:t>Not everyone has the same ‘everyday’ routines. EAL/D students, in particular, may have routines at home that differ from the taken-for-granted routines of the classroom.</w:t>
            </w:r>
          </w:p>
          <w:p w14:paraId="6BF8ED7A" w14:textId="02EF2896" w:rsidR="008169E9" w:rsidRPr="008169E9" w:rsidRDefault="008169E9" w:rsidP="007F6D13">
            <w:pPr>
              <w:pStyle w:val="ListParagraph"/>
              <w:numPr>
                <w:ilvl w:val="0"/>
                <w:numId w:val="28"/>
              </w:num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b/>
                <w:bCs/>
              </w:rPr>
            </w:pPr>
            <w:r w:rsidRPr="008169E9">
              <w:rPr>
                <w:rFonts w:ascii="Aptos" w:hAnsi="Aptos"/>
              </w:rPr>
              <w:t>When modelling examples of the task (for example, sequencing events in the day of a child), use a variety of possibilities for the events and the times they may occur.</w:t>
            </w:r>
          </w:p>
        </w:tc>
      </w:tr>
      <w:tr w:rsidR="008169E9" w:rsidRPr="00017022" w14:paraId="3E36C987" w14:textId="77777777" w:rsidTr="008169E9">
        <w:trPr>
          <w:cnfStyle w:val="000000010000" w:firstRow="0" w:lastRow="0" w:firstColumn="0" w:lastColumn="0" w:oddVBand="0" w:evenVBand="0" w:oddHBand="0" w:evenHBand="1"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E97132"/>
              <w:left w:val="single" w:sz="4" w:space="0" w:color="E97132"/>
              <w:bottom w:val="single" w:sz="4" w:space="0" w:color="E97132"/>
              <w:right w:val="single" w:sz="4" w:space="0" w:color="E97132"/>
            </w:tcBorders>
            <w:shd w:val="clear" w:color="auto" w:fill="auto"/>
            <w:vAlign w:val="center"/>
          </w:tcPr>
          <w:p w14:paraId="72AAAD7E" w14:textId="77777777" w:rsidR="008169E9" w:rsidRPr="009923DE" w:rsidRDefault="008169E9" w:rsidP="000A614C">
            <w:pPr>
              <w:jc w:val="center"/>
              <w:rPr>
                <w:rFonts w:ascii="Segoe UI Emoji" w:hAnsi="Segoe UI Emoji" w:cs="Segoe UI Emoji"/>
              </w:rPr>
            </w:pPr>
            <w:r w:rsidRPr="009923DE">
              <w:rPr>
                <w:rFonts w:ascii="Segoe UI Emoji" w:hAnsi="Segoe UI Emoji" w:cs="Segoe UI Emoji"/>
              </w:rPr>
              <w:t>🎵</w:t>
            </w:r>
          </w:p>
        </w:tc>
        <w:tc>
          <w:tcPr>
            <w:tcW w:w="9502" w:type="dxa"/>
            <w:tcBorders>
              <w:top w:val="single" w:sz="4" w:space="0" w:color="E97132"/>
              <w:left w:val="single" w:sz="4" w:space="0" w:color="E97132"/>
              <w:bottom w:val="single" w:sz="4" w:space="0" w:color="E97132"/>
              <w:right w:val="single" w:sz="4" w:space="0" w:color="E97132"/>
            </w:tcBorders>
            <w:shd w:val="clear" w:color="auto" w:fill="auto"/>
          </w:tcPr>
          <w:p w14:paraId="18CEC219" w14:textId="77777777" w:rsidR="008169E9" w:rsidRPr="002A25F5" w:rsidRDefault="008169E9"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sidRPr="002A25F5">
              <w:rPr>
                <w:rFonts w:ascii="Aptos" w:eastAsia="Aptos" w:hAnsi="Aptos" w:cs="Times New Roman"/>
                <w:b/>
                <w:bCs/>
              </w:rPr>
              <w:t>Songs</w:t>
            </w:r>
            <w:r w:rsidRPr="002A25F5">
              <w:rPr>
                <w:rFonts w:ascii="Aptos" w:eastAsia="Aptos" w:hAnsi="Aptos" w:cs="Times New Roman"/>
              </w:rPr>
              <w:t xml:space="preserve"> – Songs make the memorising easier! </w:t>
            </w:r>
          </w:p>
          <w:p w14:paraId="4EF8EE5B" w14:textId="77777777" w:rsidR="008169E9" w:rsidRPr="002A25F5" w:rsidRDefault="00E31A05"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hyperlink r:id="rId53" w:history="1">
              <w:r w:rsidR="008169E9" w:rsidRPr="002A25F5">
                <w:rPr>
                  <w:rFonts w:ascii="Aptos" w:eastAsia="Aptos" w:hAnsi="Aptos" w:cs="Times New Roman"/>
                  <w:color w:val="0000FF"/>
                  <w:u w:val="single"/>
                </w:rPr>
                <w:t xml:space="preserve">Days of the Week Song | The Singing Walrus </w:t>
              </w:r>
            </w:hyperlink>
          </w:p>
          <w:p w14:paraId="3EDCF885" w14:textId="77777777" w:rsidR="008169E9" w:rsidRPr="00017022" w:rsidRDefault="00E31A05"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hyperlink r:id="rId54" w:history="1">
              <w:r w:rsidR="008169E9" w:rsidRPr="002A25F5">
                <w:rPr>
                  <w:rFonts w:ascii="Aptos" w:eastAsia="Aptos" w:hAnsi="Aptos" w:cs="Times New Roman"/>
                  <w:color w:val="0000FF"/>
                  <w:u w:val="single"/>
                </w:rPr>
                <w:t xml:space="preserve">Days Of The Week Addams Family (Parody) </w:t>
              </w:r>
            </w:hyperlink>
          </w:p>
        </w:tc>
      </w:tr>
      <w:tr w:rsidR="008169E9" w:rsidRPr="00E70FAD" w14:paraId="069355EC" w14:textId="77777777" w:rsidTr="008169E9">
        <w:trPr>
          <w:trHeight w:val="381"/>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E97132"/>
              <w:left w:val="single" w:sz="4" w:space="0" w:color="E97132"/>
              <w:bottom w:val="single" w:sz="4" w:space="0" w:color="E97132"/>
              <w:right w:val="single" w:sz="4" w:space="0" w:color="E97132"/>
            </w:tcBorders>
            <w:vAlign w:val="center"/>
          </w:tcPr>
          <w:p w14:paraId="56DE1742" w14:textId="221E18E6" w:rsidR="008169E9" w:rsidRPr="009923DE" w:rsidRDefault="00794464" w:rsidP="000A614C">
            <w:pPr>
              <w:jc w:val="center"/>
              <w:rPr>
                <w:rFonts w:ascii="Segoe UI Emoji" w:hAnsi="Segoe UI Emoji" w:cs="Segoe UI Emoji"/>
              </w:rPr>
            </w:pPr>
            <w:r w:rsidRPr="009923DE">
              <w:rPr>
                <w:rFonts w:ascii="Segoe UI Emoji" w:hAnsi="Segoe UI Emoji" w:cs="Segoe UI Emoji"/>
              </w:rPr>
              <w:t>🧑</w:t>
            </w:r>
            <w:r w:rsidRPr="009923DE">
              <w:rPr>
                <w:rFonts w:ascii="Aptos" w:hAnsi="Aptos"/>
              </w:rPr>
              <w:t>‍</w:t>
            </w:r>
            <w:r w:rsidRPr="009923DE">
              <w:rPr>
                <w:rFonts w:ascii="Segoe UI Emoji" w:hAnsi="Segoe UI Emoji" w:cs="Segoe UI Emoji"/>
              </w:rPr>
              <w:t>🏫</w:t>
            </w:r>
          </w:p>
        </w:tc>
        <w:tc>
          <w:tcPr>
            <w:tcW w:w="9502" w:type="dxa"/>
            <w:tcBorders>
              <w:top w:val="single" w:sz="4" w:space="0" w:color="E97132"/>
              <w:left w:val="single" w:sz="4" w:space="0" w:color="E97132"/>
              <w:bottom w:val="single" w:sz="4" w:space="0" w:color="E97132"/>
              <w:right w:val="single" w:sz="4" w:space="0" w:color="E97132"/>
            </w:tcBorders>
          </w:tcPr>
          <w:p w14:paraId="480C4862" w14:textId="352FA650" w:rsidR="00794464" w:rsidRDefault="008169E9"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A25F5">
              <w:rPr>
                <w:rFonts w:ascii="Aptos" w:eastAsia="Aptos" w:hAnsi="Aptos" w:cs="Times New Roman"/>
                <w:b/>
                <w:bCs/>
              </w:rPr>
              <w:t xml:space="preserve">Calendars </w:t>
            </w:r>
            <w:r w:rsidRPr="002A25F5">
              <w:rPr>
                <w:rFonts w:ascii="Aptos" w:eastAsia="Aptos" w:hAnsi="Aptos" w:cs="Times New Roman"/>
              </w:rPr>
              <w:t>– Have a morning calendar that becomes routine each day in the classroom. Include the day of the week, date, month, season, the name of yesterday and the name of tomorrow, the year.</w:t>
            </w:r>
          </w:p>
          <w:p w14:paraId="08CC0C7C" w14:textId="77777777" w:rsidR="00794464" w:rsidRPr="002A25F5" w:rsidRDefault="00794464" w:rsidP="00794464">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A25F5">
              <w:rPr>
                <w:rFonts w:ascii="Aptos" w:eastAsia="Aptos" w:hAnsi="Aptos" w:cs="Times New Roman"/>
                <w:b/>
                <w:bCs/>
              </w:rPr>
              <w:t>Sequencing</w:t>
            </w:r>
            <w:r w:rsidRPr="002A25F5">
              <w:rPr>
                <w:rFonts w:ascii="Aptos" w:eastAsia="Aptos" w:hAnsi="Aptos" w:cs="Times New Roman"/>
              </w:rPr>
              <w:t xml:space="preserve"> – Make a class timetable so that children know what happens in the classroom on what day of the week. Have them think about what activities they do outside of school on which days. Swimming lessons on Mondays, ballet on Wednesday, footy training Friday’s etc.</w:t>
            </w:r>
          </w:p>
          <w:p w14:paraId="166FBC2D" w14:textId="000C2C79" w:rsidR="00794464" w:rsidRDefault="00794464" w:rsidP="00794464">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A25F5">
              <w:rPr>
                <w:rFonts w:ascii="Aptos" w:eastAsia="Aptos" w:hAnsi="Aptos" w:cs="Times New Roman"/>
              </w:rPr>
              <w:t>Through the day use the language of before and after, next, etc.</w:t>
            </w:r>
          </w:p>
          <w:p w14:paraId="29503F26" w14:textId="5792C8D6" w:rsidR="00794464" w:rsidRPr="00E70FAD" w:rsidRDefault="00794464" w:rsidP="00794464">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A25F5">
              <w:rPr>
                <w:rFonts w:ascii="Aptos" w:eastAsia="Aptos" w:hAnsi="Aptos" w:cs="Times New Roman"/>
                <w:b/>
                <w:bCs/>
              </w:rPr>
              <w:t>Time taken getting to school</w:t>
            </w:r>
            <w:r w:rsidRPr="002A25F5">
              <w:rPr>
                <w:rFonts w:ascii="Aptos" w:eastAsia="Aptos" w:hAnsi="Aptos" w:cs="Times New Roman"/>
              </w:rPr>
              <w:t xml:space="preserve"> - Have students order the time taken for various activities compared to ordering by other attributes. For example, invite them to work out how long it usually takes to get to school. Ask: Who takes the longest to get to school? How does that student get to school? (e.g. by car, by bus, riding a bicycle, walking). How far away does that person live? Does the student who lives closest to the school take the least time to get there?</w:t>
            </w:r>
          </w:p>
        </w:tc>
      </w:tr>
      <w:tr w:rsidR="008169E9" w:rsidRPr="00E70FAD" w14:paraId="531EE9E9" w14:textId="77777777" w:rsidTr="008169E9">
        <w:trPr>
          <w:cnfStyle w:val="000000010000" w:firstRow="0" w:lastRow="0" w:firstColumn="0" w:lastColumn="0" w:oddVBand="0" w:evenVBand="0" w:oddHBand="0" w:evenHBand="1"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E97132"/>
              <w:left w:val="single" w:sz="4" w:space="0" w:color="E97132"/>
              <w:bottom w:val="single" w:sz="4" w:space="0" w:color="E97132"/>
              <w:right w:val="single" w:sz="4" w:space="0" w:color="E97132"/>
            </w:tcBorders>
            <w:shd w:val="clear" w:color="auto" w:fill="auto"/>
            <w:vAlign w:val="center"/>
          </w:tcPr>
          <w:p w14:paraId="5D53EC4A" w14:textId="77777777" w:rsidR="008169E9" w:rsidRPr="009923DE" w:rsidRDefault="008169E9" w:rsidP="000A614C">
            <w:pPr>
              <w:jc w:val="center"/>
              <w:rPr>
                <w:rFonts w:ascii="Segoe UI Emoji" w:hAnsi="Segoe UI Emoji" w:cs="Segoe UI Emoji"/>
              </w:rPr>
            </w:pPr>
            <w:r w:rsidRPr="009923DE">
              <w:rPr>
                <w:rFonts w:ascii="Segoe UI Emoji" w:hAnsi="Segoe UI Emoji" w:cs="Segoe UI Emoji"/>
              </w:rPr>
              <w:t>👂👐</w:t>
            </w:r>
          </w:p>
        </w:tc>
        <w:tc>
          <w:tcPr>
            <w:tcW w:w="9502" w:type="dxa"/>
            <w:tcBorders>
              <w:top w:val="single" w:sz="4" w:space="0" w:color="E97132"/>
              <w:left w:val="single" w:sz="4" w:space="0" w:color="E97132"/>
              <w:bottom w:val="single" w:sz="4" w:space="0" w:color="E97132"/>
              <w:right w:val="single" w:sz="4" w:space="0" w:color="E97132"/>
            </w:tcBorders>
            <w:shd w:val="clear" w:color="auto" w:fill="auto"/>
          </w:tcPr>
          <w:p w14:paraId="779CBD81" w14:textId="77777777" w:rsidR="008169E9" w:rsidRPr="00E70FAD" w:rsidRDefault="008169E9" w:rsidP="000A614C">
            <w:pPr>
              <w:cnfStyle w:val="000000010000" w:firstRow="0" w:lastRow="0" w:firstColumn="0" w:lastColumn="0" w:oddVBand="0" w:evenVBand="0" w:oddHBand="0" w:evenHBand="1" w:firstRowFirstColumn="0" w:firstRowLastColumn="0" w:lastRowFirstColumn="0" w:lastRowLastColumn="0"/>
              <w:rPr>
                <w:rFonts w:ascii="Aptos" w:eastAsia="Aptos" w:hAnsi="Aptos" w:cs="Times New Roman"/>
              </w:rPr>
            </w:pPr>
            <w:r w:rsidRPr="002A25F5">
              <w:rPr>
                <w:rFonts w:ascii="Aptos" w:eastAsia="Aptos" w:hAnsi="Aptos" w:cs="Times New Roman"/>
                <w:b/>
                <w:bCs/>
              </w:rPr>
              <w:t>Days of the week poster</w:t>
            </w:r>
            <w:r w:rsidRPr="002A25F5">
              <w:rPr>
                <w:rFonts w:ascii="Aptos" w:eastAsia="Aptos" w:hAnsi="Aptos" w:cs="Times New Roman"/>
              </w:rPr>
              <w:t xml:space="preserve"> – Display the poster close to the entrance to the classroom and have someone each day move a small star to the current day.</w:t>
            </w:r>
          </w:p>
        </w:tc>
      </w:tr>
      <w:tr w:rsidR="008169E9" w:rsidRPr="00017022" w14:paraId="45A5072B" w14:textId="77777777" w:rsidTr="008169E9">
        <w:trPr>
          <w:trHeight w:val="381"/>
        </w:trPr>
        <w:tc>
          <w:tcPr>
            <w:cnfStyle w:val="001000000000" w:firstRow="0" w:lastRow="0" w:firstColumn="1" w:lastColumn="0" w:oddVBand="0" w:evenVBand="0" w:oddHBand="0" w:evenHBand="0" w:firstRowFirstColumn="0" w:firstRowLastColumn="0" w:lastRowFirstColumn="0" w:lastRowLastColumn="0"/>
            <w:tcW w:w="1135" w:type="dxa"/>
            <w:tcBorders>
              <w:top w:val="single" w:sz="4" w:space="0" w:color="E97132"/>
              <w:left w:val="single" w:sz="4" w:space="0" w:color="E97132"/>
              <w:bottom w:val="single" w:sz="4" w:space="0" w:color="E97132"/>
              <w:right w:val="single" w:sz="4" w:space="0" w:color="E97132"/>
            </w:tcBorders>
            <w:vAlign w:val="center"/>
          </w:tcPr>
          <w:p w14:paraId="640066C9" w14:textId="77777777" w:rsidR="008169E9" w:rsidRPr="009923DE" w:rsidRDefault="008169E9" w:rsidP="000A614C">
            <w:pPr>
              <w:jc w:val="center"/>
              <w:rPr>
                <w:rFonts w:ascii="Segoe UI Emoji" w:hAnsi="Segoe UI Emoji" w:cs="Segoe UI Emoji"/>
              </w:rPr>
            </w:pPr>
            <w:r w:rsidRPr="009923DE">
              <w:rPr>
                <w:rFonts w:ascii="Segoe UI Emoji" w:hAnsi="Segoe UI Emoji" w:cs="Segoe UI Emoji"/>
              </w:rPr>
              <w:t>🎨</w:t>
            </w:r>
          </w:p>
        </w:tc>
        <w:tc>
          <w:tcPr>
            <w:tcW w:w="9502" w:type="dxa"/>
            <w:tcBorders>
              <w:top w:val="single" w:sz="4" w:space="0" w:color="E97132"/>
              <w:left w:val="single" w:sz="4" w:space="0" w:color="E97132"/>
              <w:bottom w:val="single" w:sz="4" w:space="0" w:color="E97132"/>
              <w:right w:val="single" w:sz="4" w:space="0" w:color="E97132"/>
            </w:tcBorders>
          </w:tcPr>
          <w:p w14:paraId="7E74105F" w14:textId="77777777" w:rsidR="008169E9" w:rsidRPr="00017022" w:rsidRDefault="008169E9" w:rsidP="000A614C">
            <w:p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rPr>
            </w:pPr>
            <w:r w:rsidRPr="002A25F5">
              <w:rPr>
                <w:rFonts w:ascii="Aptos" w:eastAsia="Aptos" w:hAnsi="Aptos" w:cs="Times New Roman"/>
                <w:b/>
                <w:bCs/>
              </w:rPr>
              <w:t>Paper chains</w:t>
            </w:r>
            <w:r w:rsidRPr="002A25F5">
              <w:rPr>
                <w:rFonts w:ascii="Aptos" w:eastAsia="Aptos" w:hAnsi="Aptos" w:cs="Times New Roman"/>
              </w:rPr>
              <w:t xml:space="preserve"> – Using strips of paper 20cm * 4cm, have the students write Monday on the first strip and make a loop using glue or tape. Then have them add on a new day each morning. Keep them going until they have made a paper chain showing all seven days. This will help them to see that there is an order to the names of the days of the week. </w:t>
            </w:r>
          </w:p>
        </w:tc>
      </w:tr>
    </w:tbl>
    <w:p w14:paraId="1E5DBF66" w14:textId="77777777" w:rsidR="00EB21D1" w:rsidRDefault="00EB21D1"/>
    <w:tbl>
      <w:tblPr>
        <w:tblStyle w:val="DOETable1"/>
        <w:tblpPr w:leftFromText="180" w:rightFromText="180" w:vertAnchor="text" w:horzAnchor="margin" w:tblpXSpec="center" w:tblpY="-221"/>
        <w:tblW w:w="10637" w:type="dxa"/>
        <w:tblLook w:val="04A0" w:firstRow="1" w:lastRow="0" w:firstColumn="1" w:lastColumn="0" w:noHBand="0" w:noVBand="1"/>
      </w:tblPr>
      <w:tblGrid>
        <w:gridCol w:w="3539"/>
        <w:gridCol w:w="7098"/>
      </w:tblGrid>
      <w:tr w:rsidR="00EB21D1" w:rsidRPr="00017022" w14:paraId="7FDCE529" w14:textId="77777777" w:rsidTr="00EB21D1">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0637" w:type="dxa"/>
            <w:gridSpan w:val="2"/>
            <w:tcBorders>
              <w:top w:val="single" w:sz="4" w:space="0" w:color="E97132"/>
              <w:left w:val="single" w:sz="4" w:space="0" w:color="E97132"/>
              <w:bottom w:val="single" w:sz="4" w:space="0" w:color="E97132"/>
              <w:right w:val="single" w:sz="4" w:space="0" w:color="E97132"/>
            </w:tcBorders>
            <w:shd w:val="clear" w:color="auto" w:fill="auto"/>
            <w:vAlign w:val="center"/>
          </w:tcPr>
          <w:p w14:paraId="6DAC238E" w14:textId="5BEEE30C" w:rsidR="00EB21D1" w:rsidRPr="00EB21D1" w:rsidRDefault="00EB21D1" w:rsidP="00EB21D1">
            <w:pPr>
              <w:pStyle w:val="CoverSubtitle"/>
              <w:spacing w:before="0"/>
              <w:rPr>
                <w:rFonts w:ascii="Aptos" w:hAnsi="Aptos"/>
                <w:b/>
                <w:bCs w:val="0"/>
                <w:color w:val="E97132"/>
                <w:sz w:val="24"/>
                <w:szCs w:val="24"/>
              </w:rPr>
            </w:pPr>
            <w:r w:rsidRPr="00EB21D1">
              <w:rPr>
                <w:rFonts w:ascii="Aptos" w:hAnsi="Aptos"/>
                <w:b/>
                <w:bCs w:val="0"/>
                <w:color w:val="E97132"/>
                <w:sz w:val="24"/>
                <w:szCs w:val="24"/>
              </w:rPr>
              <w:lastRenderedPageBreak/>
              <w:t>EXTENSION – Non spatial measurement: Days of the week</w:t>
            </w:r>
          </w:p>
        </w:tc>
      </w:tr>
      <w:tr w:rsidR="00EB21D1" w:rsidRPr="00017022" w14:paraId="50ABF3A8" w14:textId="77777777" w:rsidTr="00EB21D1">
        <w:trPr>
          <w:trHeight w:val="381"/>
        </w:trPr>
        <w:tc>
          <w:tcPr>
            <w:cnfStyle w:val="001000000000" w:firstRow="0" w:lastRow="0" w:firstColumn="1" w:lastColumn="0" w:oddVBand="0" w:evenVBand="0" w:oddHBand="0" w:evenHBand="0" w:firstRowFirstColumn="0" w:firstRowLastColumn="0" w:lastRowFirstColumn="0" w:lastRowLastColumn="0"/>
            <w:tcW w:w="3539" w:type="dxa"/>
            <w:tcBorders>
              <w:top w:val="single" w:sz="4" w:space="0" w:color="E97132"/>
              <w:left w:val="single" w:sz="4" w:space="0" w:color="E97132"/>
              <w:bottom w:val="single" w:sz="4" w:space="0" w:color="E97132"/>
              <w:right w:val="single" w:sz="4" w:space="0" w:color="E97132"/>
            </w:tcBorders>
            <w:vAlign w:val="center"/>
          </w:tcPr>
          <w:p w14:paraId="7B6029F5" w14:textId="2409480C" w:rsidR="00EB21D1" w:rsidRPr="00EB21D1" w:rsidRDefault="00EB21D1" w:rsidP="00EB21D1">
            <w:pPr>
              <w:rPr>
                <w:rFonts w:ascii="Segoe UI Emoji" w:hAnsi="Segoe UI Emoji" w:cs="Segoe UI Emoji"/>
                <w:b w:val="0"/>
                <w:bCs w:val="0"/>
              </w:rPr>
            </w:pPr>
            <w:r w:rsidRPr="00EB21D1">
              <w:rPr>
                <w:rFonts w:ascii="Aptos" w:hAnsi="Aptos"/>
                <w:b w:val="0"/>
                <w:bCs w:val="0"/>
                <w:i/>
                <w:iCs/>
                <w:szCs w:val="22"/>
              </w:rPr>
              <w:t xml:space="preserve">Extend – connecting days of the week to familiar events and actions  </w:t>
            </w:r>
          </w:p>
        </w:tc>
        <w:tc>
          <w:tcPr>
            <w:tcW w:w="7098" w:type="dxa"/>
            <w:tcBorders>
              <w:top w:val="single" w:sz="4" w:space="0" w:color="E97132"/>
              <w:left w:val="single" w:sz="4" w:space="0" w:color="E97132"/>
              <w:bottom w:val="single" w:sz="4" w:space="0" w:color="E97132"/>
              <w:right w:val="single" w:sz="4" w:space="0" w:color="E97132"/>
            </w:tcBorders>
          </w:tcPr>
          <w:p w14:paraId="3AAC047F" w14:textId="77777777" w:rsidR="00EB21D1" w:rsidRPr="002A25F5" w:rsidRDefault="00EB21D1" w:rsidP="00EB21D1">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b/>
                <w:bCs/>
                <w:szCs w:val="22"/>
              </w:rPr>
            </w:pPr>
            <w:r w:rsidRPr="002A25F5">
              <w:rPr>
                <w:rFonts w:ascii="Aptos" w:hAnsi="Aptos"/>
                <w:szCs w:val="22"/>
              </w:rPr>
              <w:t xml:space="preserve">Model choosing events family routines </w:t>
            </w:r>
          </w:p>
          <w:p w14:paraId="74353FDE" w14:textId="77777777" w:rsidR="00EB21D1" w:rsidRPr="002A25F5" w:rsidRDefault="00EB21D1" w:rsidP="00EB21D1">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hAnsi="Aptos"/>
                <w:b/>
                <w:bCs/>
                <w:szCs w:val="22"/>
              </w:rPr>
            </w:pPr>
            <w:r w:rsidRPr="002A25F5">
              <w:rPr>
                <w:rFonts w:ascii="Aptos" w:hAnsi="Aptos"/>
                <w:szCs w:val="22"/>
              </w:rPr>
              <w:t>Describing duration and sequence of events using years, months, days and hours.</w:t>
            </w:r>
          </w:p>
          <w:p w14:paraId="33369983" w14:textId="39E02FA5" w:rsidR="00EB21D1" w:rsidRPr="00EB21D1" w:rsidRDefault="00EB21D1" w:rsidP="00EB21D1">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ptos" w:eastAsia="Aptos" w:hAnsi="Aptos" w:cs="Times New Roman"/>
                <w:b/>
                <w:bCs/>
              </w:rPr>
            </w:pPr>
            <w:r w:rsidRPr="00EB21D1">
              <w:rPr>
                <w:rFonts w:ascii="Aptos" w:hAnsi="Aptos"/>
                <w:szCs w:val="22"/>
              </w:rPr>
              <w:t>Describing duration using months, weeks, days and hours.</w:t>
            </w:r>
          </w:p>
        </w:tc>
      </w:tr>
    </w:tbl>
    <w:p w14:paraId="5F5E2122" w14:textId="77777777" w:rsidR="00806ED3" w:rsidRDefault="00806ED3" w:rsidP="00D02164">
      <w:pPr>
        <w:rPr>
          <w:rFonts w:ascii="Aptos" w:eastAsia="Times New Roman" w:hAnsi="Aptos"/>
          <w:sz w:val="30"/>
          <w:szCs w:val="30"/>
        </w:rPr>
        <w:sectPr w:rsidR="00806ED3" w:rsidSect="002D7E84">
          <w:headerReference w:type="default" r:id="rId55"/>
          <w:pgSz w:w="11906" w:h="16838"/>
          <w:pgMar w:top="1418" w:right="1418" w:bottom="1418" w:left="1418" w:header="567" w:footer="454" w:gutter="0"/>
          <w:cols w:space="708"/>
          <w:docGrid w:linePitch="360"/>
        </w:sectPr>
      </w:pPr>
    </w:p>
    <w:p w14:paraId="0D50171A" w14:textId="598F4242" w:rsidR="008169E9" w:rsidRPr="008169E9" w:rsidRDefault="008169E9" w:rsidP="008169E9">
      <w:pPr>
        <w:rPr>
          <w:rFonts w:ascii="Aptos" w:eastAsia="Aptos" w:hAnsi="Aptos"/>
          <w:b/>
          <w:bCs/>
          <w:noProof/>
          <w:color w:val="E97132"/>
          <w:sz w:val="28"/>
          <w:szCs w:val="28"/>
        </w:rPr>
      </w:pPr>
      <w:bookmarkStart w:id="30" w:name="links"/>
      <w:r w:rsidRPr="008169E9">
        <w:rPr>
          <w:rFonts w:ascii="Aptos" w:eastAsia="Aptos" w:hAnsi="Aptos"/>
          <w:b/>
          <w:bCs/>
          <w:noProof/>
          <w:color w:val="E97132"/>
          <w:sz w:val="28"/>
          <w:szCs w:val="28"/>
        </w:rPr>
        <w:lastRenderedPageBreak/>
        <w:t>Additional website links:</w:t>
      </w:r>
    </w:p>
    <w:bookmarkEnd w:id="30"/>
    <w:p w14:paraId="5492ED54" w14:textId="77777777" w:rsidR="008169E9" w:rsidRPr="00973B53" w:rsidRDefault="008169E9" w:rsidP="008169E9">
      <w:pPr>
        <w:rPr>
          <w:rFonts w:eastAsia="Aptos"/>
          <w:noProof/>
          <w:color w:val="E97132"/>
          <w:sz w:val="28"/>
          <w:szCs w:val="28"/>
        </w:rPr>
      </w:pPr>
    </w:p>
    <w:p w14:paraId="0D3F9474" w14:textId="77777777" w:rsidR="0051140B" w:rsidRPr="00595957" w:rsidRDefault="0051140B" w:rsidP="0051140B">
      <w:pPr>
        <w:spacing w:line="259" w:lineRule="auto"/>
        <w:rPr>
          <w:rFonts w:ascii="Aptos" w:hAnsi="Aptos"/>
          <w:szCs w:val="22"/>
        </w:rPr>
      </w:pPr>
      <w:r w:rsidRPr="009923DE">
        <w:rPr>
          <w:rFonts w:ascii="Segoe UI Emoji" w:hAnsi="Segoe UI Emoji" w:cs="Segoe UI Emoji"/>
        </w:rPr>
        <w:t>🖤💛❤️</w:t>
      </w:r>
      <w:hyperlink r:id="rId56" w:history="1">
        <w:r w:rsidRPr="00595957">
          <w:rPr>
            <w:rFonts w:ascii="Aptos" w:eastAsia="Calibri" w:hAnsi="Aptos"/>
            <w:color w:val="0000FF"/>
            <w:szCs w:val="22"/>
            <w:u w:val="single"/>
          </w:rPr>
          <w:t>NAIDOC Counting in Nyungar (youtube.com)</w:t>
        </w:r>
      </w:hyperlink>
    </w:p>
    <w:p w14:paraId="5B2EE29B" w14:textId="77777777" w:rsidR="0051140B" w:rsidRDefault="0051140B" w:rsidP="0051140B">
      <w:pPr>
        <w:spacing w:line="259" w:lineRule="auto"/>
        <w:rPr>
          <w:rFonts w:ascii="Aptos" w:hAnsi="Aptos"/>
          <w:szCs w:val="22"/>
        </w:rPr>
      </w:pPr>
      <w:r w:rsidRPr="00595957">
        <w:rPr>
          <w:rFonts w:ascii="Aptos" w:hAnsi="Aptos"/>
          <w:szCs w:val="22"/>
        </w:rPr>
        <w:t xml:space="preserve"> </w:t>
      </w:r>
    </w:p>
    <w:p w14:paraId="7DECA10A" w14:textId="77777777" w:rsidR="0051140B" w:rsidRPr="00595957" w:rsidRDefault="0051140B" w:rsidP="0051140B">
      <w:pPr>
        <w:spacing w:line="259" w:lineRule="auto"/>
        <w:rPr>
          <w:rFonts w:ascii="Aptos" w:hAnsi="Aptos"/>
          <w:szCs w:val="22"/>
        </w:rPr>
      </w:pPr>
    </w:p>
    <w:p w14:paraId="30B8448D" w14:textId="77777777" w:rsidR="0051140B" w:rsidRPr="00595957" w:rsidRDefault="0051140B" w:rsidP="0051140B">
      <w:pPr>
        <w:spacing w:line="259" w:lineRule="auto"/>
        <w:rPr>
          <w:rFonts w:ascii="Aptos" w:hAnsi="Aptos"/>
          <w:szCs w:val="22"/>
        </w:rPr>
      </w:pPr>
      <w:r w:rsidRPr="009923DE">
        <w:rPr>
          <w:rFonts w:ascii="Segoe UI Emoji" w:hAnsi="Segoe UI Emoji" w:cs="Segoe UI Emoji"/>
        </w:rPr>
        <w:t>🖤💛❤️</w:t>
      </w:r>
      <w:r w:rsidRPr="00595957">
        <w:rPr>
          <w:rFonts w:ascii="Aptos" w:hAnsi="Aptos"/>
          <w:szCs w:val="22"/>
        </w:rPr>
        <w:t xml:space="preserve">Australians Together </w:t>
      </w:r>
      <w:r w:rsidRPr="00595957">
        <w:rPr>
          <w:rFonts w:ascii="Aptos" w:eastAsia="Calibri" w:hAnsi="Aptos"/>
          <w:szCs w:val="22"/>
        </w:rPr>
        <w:t>- Curriculum resources: bringing First Nations, cultures and histories into the classroom F-year 10:</w:t>
      </w:r>
    </w:p>
    <w:p w14:paraId="334FDA28" w14:textId="59477EF8" w:rsidR="0051140B" w:rsidRPr="0051140B" w:rsidRDefault="00E31A05" w:rsidP="008169E9">
      <w:pPr>
        <w:spacing w:line="259" w:lineRule="auto"/>
        <w:rPr>
          <w:rFonts w:ascii="Aptos" w:eastAsia="Calibri" w:hAnsi="Aptos"/>
          <w:szCs w:val="22"/>
        </w:rPr>
      </w:pPr>
      <w:hyperlink r:id="rId57" w:history="1">
        <w:r w:rsidR="0051140B" w:rsidRPr="00595957">
          <w:rPr>
            <w:rStyle w:val="Hyperlink"/>
            <w:rFonts w:ascii="Aptos" w:eastAsia="Calibri" w:hAnsi="Aptos"/>
            <w:szCs w:val="22"/>
          </w:rPr>
          <w:t>https://australianstogether.org.au/teachers/curriculum-resources</w:t>
        </w:r>
      </w:hyperlink>
      <w:r w:rsidR="0051140B" w:rsidRPr="00595957">
        <w:rPr>
          <w:rFonts w:ascii="Aptos" w:eastAsia="Calibri" w:hAnsi="Aptos"/>
          <w:szCs w:val="22"/>
        </w:rPr>
        <w:t xml:space="preserve">  </w:t>
      </w:r>
    </w:p>
    <w:p w14:paraId="2145C913" w14:textId="77777777" w:rsidR="0051140B" w:rsidRDefault="0051140B" w:rsidP="008169E9">
      <w:pPr>
        <w:spacing w:line="259" w:lineRule="auto"/>
        <w:rPr>
          <w:rFonts w:ascii="Aptos" w:hAnsi="Aptos"/>
          <w:szCs w:val="22"/>
        </w:rPr>
      </w:pPr>
    </w:p>
    <w:p w14:paraId="4887BD2E" w14:textId="77777777" w:rsidR="0051140B" w:rsidRDefault="0051140B" w:rsidP="008169E9">
      <w:pPr>
        <w:spacing w:line="259" w:lineRule="auto"/>
        <w:rPr>
          <w:rFonts w:ascii="Aptos" w:hAnsi="Aptos"/>
          <w:szCs w:val="22"/>
        </w:rPr>
      </w:pPr>
    </w:p>
    <w:p w14:paraId="23A781CA" w14:textId="19710E7E" w:rsidR="008169E9" w:rsidRPr="00595957" w:rsidRDefault="008169E9" w:rsidP="008169E9">
      <w:pPr>
        <w:spacing w:line="259" w:lineRule="auto"/>
        <w:rPr>
          <w:rFonts w:ascii="Aptos" w:hAnsi="Aptos"/>
          <w:szCs w:val="22"/>
        </w:rPr>
      </w:pPr>
      <w:r w:rsidRPr="00595957">
        <w:rPr>
          <w:rFonts w:ascii="Aptos" w:hAnsi="Aptos"/>
          <w:szCs w:val="22"/>
        </w:rPr>
        <w:t xml:space="preserve">Teaching for Impact Department of Education: </w:t>
      </w:r>
    </w:p>
    <w:p w14:paraId="6C2AE6CA" w14:textId="77777777" w:rsidR="008169E9" w:rsidRPr="00595957" w:rsidRDefault="00E31A05" w:rsidP="008169E9">
      <w:pPr>
        <w:spacing w:line="259" w:lineRule="auto"/>
        <w:rPr>
          <w:rFonts w:ascii="Aptos" w:hAnsi="Aptos"/>
          <w:szCs w:val="22"/>
        </w:rPr>
      </w:pPr>
      <w:hyperlink r:id="rId58" w:history="1">
        <w:r w:rsidR="008169E9" w:rsidRPr="00E415D8">
          <w:rPr>
            <w:rStyle w:val="Hyperlink"/>
            <w:rFonts w:ascii="Aptos" w:hAnsi="Aptos"/>
            <w:szCs w:val="22"/>
          </w:rPr>
          <w:t>https://ikon.education.wa.edu.au/-/access-teaching-for-impact/</w:t>
        </w:r>
      </w:hyperlink>
      <w:r w:rsidR="008169E9" w:rsidRPr="00595957">
        <w:rPr>
          <w:rFonts w:ascii="Aptos" w:hAnsi="Aptos"/>
          <w:szCs w:val="22"/>
        </w:rPr>
        <w:t xml:space="preserve">  </w:t>
      </w:r>
    </w:p>
    <w:p w14:paraId="44E4CD5E" w14:textId="77777777" w:rsidR="008169E9" w:rsidRDefault="008169E9" w:rsidP="008169E9">
      <w:pPr>
        <w:spacing w:line="259" w:lineRule="auto"/>
        <w:rPr>
          <w:rFonts w:ascii="Aptos" w:hAnsi="Aptos"/>
          <w:szCs w:val="22"/>
        </w:rPr>
      </w:pPr>
    </w:p>
    <w:p w14:paraId="0AB8683F" w14:textId="77777777" w:rsidR="0051140B" w:rsidRPr="00595957" w:rsidRDefault="0051140B" w:rsidP="008169E9">
      <w:pPr>
        <w:spacing w:line="259" w:lineRule="auto"/>
        <w:rPr>
          <w:rFonts w:ascii="Aptos" w:hAnsi="Aptos"/>
          <w:szCs w:val="22"/>
        </w:rPr>
      </w:pPr>
    </w:p>
    <w:p w14:paraId="18A75DE7" w14:textId="77777777" w:rsidR="008169E9" w:rsidRPr="00595957" w:rsidRDefault="008169E9" w:rsidP="008169E9">
      <w:pPr>
        <w:spacing w:line="259" w:lineRule="auto"/>
        <w:rPr>
          <w:rFonts w:ascii="Aptos" w:hAnsi="Aptos"/>
          <w:szCs w:val="22"/>
        </w:rPr>
      </w:pPr>
      <w:r w:rsidRPr="00595957">
        <w:rPr>
          <w:rFonts w:ascii="Aptos" w:hAnsi="Aptos"/>
          <w:szCs w:val="22"/>
        </w:rPr>
        <w:t xml:space="preserve">NSW home activities: </w:t>
      </w:r>
    </w:p>
    <w:p w14:paraId="67CA16B8" w14:textId="77777777" w:rsidR="008169E9" w:rsidRPr="00595957" w:rsidRDefault="00E31A05" w:rsidP="008169E9">
      <w:pPr>
        <w:spacing w:line="259" w:lineRule="auto"/>
        <w:rPr>
          <w:rFonts w:ascii="Aptos" w:hAnsi="Aptos"/>
          <w:szCs w:val="22"/>
        </w:rPr>
      </w:pPr>
      <w:hyperlink r:id="rId59" w:history="1">
        <w:r w:rsidR="008169E9" w:rsidRPr="00595957">
          <w:rPr>
            <w:rStyle w:val="Hyperlink"/>
            <w:rFonts w:ascii="Aptos" w:hAnsi="Aptos"/>
            <w:szCs w:val="22"/>
          </w:rPr>
          <w:t>https://education.nsw.gov.au/early-childhood-education/information-for-parents-and-carers/learning-from-home</w:t>
        </w:r>
      </w:hyperlink>
      <w:r w:rsidR="008169E9" w:rsidRPr="00595957">
        <w:rPr>
          <w:rFonts w:ascii="Aptos" w:hAnsi="Aptos"/>
          <w:szCs w:val="22"/>
        </w:rPr>
        <w:t xml:space="preserve"> </w:t>
      </w:r>
    </w:p>
    <w:p w14:paraId="4ED68CB3" w14:textId="77777777" w:rsidR="008169E9" w:rsidRDefault="008169E9" w:rsidP="008169E9">
      <w:pPr>
        <w:spacing w:line="259" w:lineRule="auto"/>
        <w:rPr>
          <w:rFonts w:ascii="Aptos" w:hAnsi="Aptos"/>
          <w:szCs w:val="22"/>
        </w:rPr>
      </w:pPr>
    </w:p>
    <w:p w14:paraId="60A85922" w14:textId="77777777" w:rsidR="0051140B" w:rsidRPr="00595957" w:rsidRDefault="0051140B" w:rsidP="008169E9">
      <w:pPr>
        <w:spacing w:line="259" w:lineRule="auto"/>
        <w:rPr>
          <w:rFonts w:ascii="Aptos" w:hAnsi="Aptos"/>
          <w:szCs w:val="22"/>
        </w:rPr>
      </w:pPr>
    </w:p>
    <w:p w14:paraId="17E09289" w14:textId="77777777" w:rsidR="008169E9" w:rsidRPr="00595957" w:rsidRDefault="008169E9" w:rsidP="008169E9">
      <w:pPr>
        <w:spacing w:line="259" w:lineRule="auto"/>
        <w:rPr>
          <w:rFonts w:ascii="Aptos" w:hAnsi="Aptos"/>
          <w:szCs w:val="22"/>
        </w:rPr>
      </w:pPr>
      <w:r w:rsidRPr="00595957">
        <w:rPr>
          <w:rFonts w:ascii="Aptos" w:hAnsi="Aptos"/>
          <w:szCs w:val="22"/>
        </w:rPr>
        <w:t>‘Count Us In’ ABC Education:</w:t>
      </w:r>
    </w:p>
    <w:p w14:paraId="1D624DA4" w14:textId="77777777" w:rsidR="008169E9" w:rsidRPr="00595957" w:rsidRDefault="00E31A05" w:rsidP="008169E9">
      <w:pPr>
        <w:spacing w:line="259" w:lineRule="auto"/>
        <w:rPr>
          <w:rFonts w:ascii="Aptos" w:hAnsi="Aptos"/>
          <w:szCs w:val="22"/>
        </w:rPr>
      </w:pPr>
      <w:hyperlink r:id="rId60" w:history="1">
        <w:r w:rsidR="008169E9" w:rsidRPr="00595957">
          <w:rPr>
            <w:rStyle w:val="Hyperlink"/>
            <w:rFonts w:ascii="Aptos" w:hAnsi="Aptos"/>
            <w:szCs w:val="22"/>
          </w:rPr>
          <w:t>https://www.abc.net.au/education/digibooks/count-us-in/101734332</w:t>
        </w:r>
      </w:hyperlink>
      <w:r w:rsidR="008169E9" w:rsidRPr="00595957">
        <w:rPr>
          <w:rFonts w:ascii="Aptos" w:hAnsi="Aptos"/>
          <w:szCs w:val="22"/>
        </w:rPr>
        <w:t xml:space="preserve"> </w:t>
      </w:r>
    </w:p>
    <w:p w14:paraId="5F494513" w14:textId="77777777" w:rsidR="008169E9" w:rsidRDefault="008169E9" w:rsidP="008169E9">
      <w:pPr>
        <w:spacing w:line="259" w:lineRule="auto"/>
        <w:rPr>
          <w:rFonts w:ascii="Aptos" w:hAnsi="Aptos"/>
          <w:szCs w:val="22"/>
        </w:rPr>
      </w:pPr>
    </w:p>
    <w:p w14:paraId="2F457607" w14:textId="77777777" w:rsidR="0051140B" w:rsidRPr="00595957" w:rsidRDefault="0051140B" w:rsidP="008169E9">
      <w:pPr>
        <w:spacing w:line="259" w:lineRule="auto"/>
        <w:rPr>
          <w:rFonts w:ascii="Aptos" w:hAnsi="Aptos"/>
          <w:szCs w:val="22"/>
        </w:rPr>
      </w:pPr>
    </w:p>
    <w:p w14:paraId="18EBC218" w14:textId="77777777" w:rsidR="008169E9" w:rsidRPr="00595957" w:rsidRDefault="008169E9" w:rsidP="008169E9">
      <w:pPr>
        <w:rPr>
          <w:rFonts w:ascii="Aptos" w:hAnsi="Aptos"/>
          <w:szCs w:val="22"/>
        </w:rPr>
      </w:pPr>
      <w:r w:rsidRPr="00595957">
        <w:rPr>
          <w:rFonts w:ascii="Aptos" w:hAnsi="Aptos"/>
          <w:szCs w:val="22"/>
        </w:rPr>
        <w:t>ABC Storytime (</w:t>
      </w:r>
      <w:proofErr w:type="spellStart"/>
      <w:r w:rsidRPr="00595957">
        <w:rPr>
          <w:rFonts w:ascii="Aptos" w:hAnsi="Aptos"/>
          <w:szCs w:val="22"/>
        </w:rPr>
        <w:t>Auslan</w:t>
      </w:r>
      <w:proofErr w:type="spellEnd"/>
      <w:r w:rsidRPr="00595957">
        <w:rPr>
          <w:rFonts w:ascii="Aptos" w:hAnsi="Aptos"/>
          <w:szCs w:val="22"/>
        </w:rPr>
        <w:t xml:space="preserve">) </w:t>
      </w:r>
      <w:proofErr w:type="spellStart"/>
      <w:r w:rsidRPr="00595957">
        <w:rPr>
          <w:rFonts w:ascii="Aptos" w:hAnsi="Aptos"/>
          <w:szCs w:val="22"/>
        </w:rPr>
        <w:t>eg</w:t>
      </w:r>
      <w:proofErr w:type="spellEnd"/>
      <w:r w:rsidRPr="00595957">
        <w:rPr>
          <w:rFonts w:ascii="Aptos" w:hAnsi="Aptos"/>
          <w:szCs w:val="22"/>
        </w:rPr>
        <w:t xml:space="preserve"> “Australia Under the Sea 1, 2, 3”:</w:t>
      </w:r>
    </w:p>
    <w:p w14:paraId="2781E48B" w14:textId="77777777" w:rsidR="008169E9" w:rsidRPr="00595957" w:rsidRDefault="00E31A05" w:rsidP="008169E9">
      <w:pPr>
        <w:rPr>
          <w:rFonts w:ascii="Aptos" w:hAnsi="Aptos"/>
          <w:szCs w:val="22"/>
        </w:rPr>
      </w:pPr>
      <w:hyperlink r:id="rId61" w:history="1">
        <w:r w:rsidR="008169E9" w:rsidRPr="00595957">
          <w:rPr>
            <w:rStyle w:val="Hyperlink"/>
            <w:rFonts w:ascii="Aptos" w:hAnsi="Aptos"/>
            <w:szCs w:val="22"/>
          </w:rPr>
          <w:t>https://www.abc.net.au/education/digibooks/abc-education-story-time-in-auslan/102759700</w:t>
        </w:r>
      </w:hyperlink>
      <w:r w:rsidR="008169E9" w:rsidRPr="00595957">
        <w:rPr>
          <w:rFonts w:ascii="Aptos" w:hAnsi="Aptos"/>
          <w:szCs w:val="22"/>
        </w:rPr>
        <w:t xml:space="preserve"> </w:t>
      </w:r>
    </w:p>
    <w:p w14:paraId="78BF99D9" w14:textId="77777777" w:rsidR="008169E9" w:rsidRDefault="008169E9" w:rsidP="008169E9">
      <w:pPr>
        <w:rPr>
          <w:rFonts w:ascii="Aptos" w:hAnsi="Aptos"/>
          <w:szCs w:val="22"/>
        </w:rPr>
      </w:pPr>
    </w:p>
    <w:p w14:paraId="6ACC251F" w14:textId="77777777" w:rsidR="0051140B" w:rsidRPr="00595957" w:rsidRDefault="0051140B" w:rsidP="008169E9">
      <w:pPr>
        <w:rPr>
          <w:rFonts w:ascii="Aptos" w:hAnsi="Aptos"/>
          <w:szCs w:val="22"/>
        </w:rPr>
      </w:pPr>
    </w:p>
    <w:p w14:paraId="697E0CB2" w14:textId="77777777" w:rsidR="008169E9" w:rsidRPr="00595957" w:rsidRDefault="008169E9" w:rsidP="008169E9">
      <w:pPr>
        <w:rPr>
          <w:rFonts w:ascii="Aptos" w:hAnsi="Aptos"/>
          <w:szCs w:val="22"/>
        </w:rPr>
      </w:pPr>
      <w:r w:rsidRPr="00595957">
        <w:rPr>
          <w:rFonts w:ascii="Aptos" w:hAnsi="Aptos"/>
          <w:szCs w:val="22"/>
        </w:rPr>
        <w:t>Learning and Teaching with Learning Trajectories (Early Math – Birth to grade 3):</w:t>
      </w:r>
    </w:p>
    <w:p w14:paraId="23B9F40A" w14:textId="77777777" w:rsidR="008169E9" w:rsidRPr="00595957" w:rsidRDefault="00E31A05" w:rsidP="008169E9">
      <w:pPr>
        <w:rPr>
          <w:rFonts w:ascii="Aptos" w:hAnsi="Aptos"/>
          <w:szCs w:val="22"/>
        </w:rPr>
      </w:pPr>
      <w:hyperlink r:id="rId62" w:history="1">
        <w:r w:rsidR="008169E9" w:rsidRPr="00595957">
          <w:rPr>
            <w:rFonts w:ascii="Aptos" w:hAnsi="Aptos"/>
            <w:color w:val="0000FF"/>
            <w:szCs w:val="22"/>
            <w:u w:val="single"/>
          </w:rPr>
          <w:t>learningtrajectories.org</w:t>
        </w:r>
      </w:hyperlink>
    </w:p>
    <w:p w14:paraId="2B84C76B" w14:textId="77777777" w:rsidR="008169E9" w:rsidRDefault="008169E9" w:rsidP="008169E9">
      <w:pPr>
        <w:spacing w:line="259" w:lineRule="auto"/>
        <w:rPr>
          <w:rFonts w:ascii="Aptos" w:eastAsia="Calibri" w:hAnsi="Aptos"/>
          <w:szCs w:val="22"/>
        </w:rPr>
      </w:pPr>
    </w:p>
    <w:p w14:paraId="3A18B691" w14:textId="77777777" w:rsidR="0051140B" w:rsidRPr="00595957" w:rsidRDefault="0051140B" w:rsidP="008169E9">
      <w:pPr>
        <w:spacing w:line="259" w:lineRule="auto"/>
        <w:rPr>
          <w:rFonts w:ascii="Aptos" w:eastAsia="Calibri" w:hAnsi="Aptos"/>
          <w:szCs w:val="22"/>
        </w:rPr>
      </w:pPr>
    </w:p>
    <w:p w14:paraId="1FE320F9" w14:textId="77777777" w:rsidR="008169E9" w:rsidRPr="00595957" w:rsidRDefault="008169E9" w:rsidP="008169E9">
      <w:pPr>
        <w:rPr>
          <w:rFonts w:ascii="Aptos" w:hAnsi="Aptos"/>
          <w:szCs w:val="22"/>
        </w:rPr>
      </w:pPr>
      <w:r w:rsidRPr="00595957">
        <w:rPr>
          <w:rFonts w:ascii="Aptos" w:hAnsi="Aptos"/>
          <w:szCs w:val="22"/>
        </w:rPr>
        <w:t xml:space="preserve">ABC Education </w:t>
      </w:r>
      <w:proofErr w:type="spellStart"/>
      <w:r w:rsidRPr="00595957">
        <w:rPr>
          <w:rFonts w:ascii="Aptos" w:hAnsi="Aptos"/>
          <w:szCs w:val="22"/>
        </w:rPr>
        <w:t>Game:Thundergoats</w:t>
      </w:r>
      <w:proofErr w:type="spellEnd"/>
      <w:r w:rsidRPr="00595957">
        <w:rPr>
          <w:rFonts w:ascii="Aptos" w:hAnsi="Aptos"/>
          <w:szCs w:val="22"/>
        </w:rPr>
        <w:t xml:space="preserve"> (Combinations to 10)</w:t>
      </w:r>
    </w:p>
    <w:p w14:paraId="05FA7D5D" w14:textId="1648D824" w:rsidR="008169E9" w:rsidRPr="00595957" w:rsidRDefault="00E31A05" w:rsidP="008169E9">
      <w:pPr>
        <w:rPr>
          <w:rFonts w:ascii="Aptos" w:hAnsi="Aptos"/>
          <w:szCs w:val="22"/>
        </w:rPr>
      </w:pPr>
      <w:hyperlink r:id="rId63" w:history="1">
        <w:r w:rsidR="008169E9" w:rsidRPr="00595957">
          <w:rPr>
            <w:rStyle w:val="Hyperlink"/>
            <w:rFonts w:ascii="Aptos" w:hAnsi="Aptos"/>
            <w:szCs w:val="22"/>
          </w:rPr>
          <w:t>https://www.abc.net.au/education/goat-maths-thundergoats/101903526</w:t>
        </w:r>
      </w:hyperlink>
      <w:r w:rsidR="008169E9" w:rsidRPr="00595957">
        <w:rPr>
          <w:rFonts w:ascii="Aptos" w:hAnsi="Aptos"/>
          <w:szCs w:val="22"/>
        </w:rPr>
        <w:t xml:space="preserve"> </w:t>
      </w:r>
    </w:p>
    <w:p w14:paraId="75A80DAE" w14:textId="77777777" w:rsidR="008169E9" w:rsidRDefault="008169E9" w:rsidP="008169E9">
      <w:pPr>
        <w:rPr>
          <w:rFonts w:ascii="Aptos" w:hAnsi="Aptos"/>
          <w:szCs w:val="22"/>
        </w:rPr>
      </w:pPr>
    </w:p>
    <w:p w14:paraId="3D28723D" w14:textId="77777777" w:rsidR="0051140B" w:rsidRPr="00595957" w:rsidRDefault="0051140B" w:rsidP="008169E9">
      <w:pPr>
        <w:rPr>
          <w:rFonts w:ascii="Aptos" w:hAnsi="Aptos"/>
          <w:szCs w:val="22"/>
        </w:rPr>
      </w:pPr>
    </w:p>
    <w:p w14:paraId="4B21D58E" w14:textId="4D06BB36" w:rsidR="008169E9" w:rsidRPr="00595957" w:rsidRDefault="008169E9" w:rsidP="008169E9">
      <w:pPr>
        <w:spacing w:line="259" w:lineRule="auto"/>
        <w:rPr>
          <w:rFonts w:ascii="Aptos" w:hAnsi="Aptos"/>
          <w:szCs w:val="22"/>
        </w:rPr>
      </w:pPr>
      <w:r w:rsidRPr="00595957">
        <w:rPr>
          <w:rFonts w:ascii="Aptos" w:hAnsi="Aptos"/>
          <w:szCs w:val="22"/>
        </w:rPr>
        <w:t>N</w:t>
      </w:r>
      <w:r w:rsidR="0051140B">
        <w:rPr>
          <w:rFonts w:ascii="Aptos" w:hAnsi="Aptos"/>
          <w:szCs w:val="22"/>
        </w:rPr>
        <w:t>e</w:t>
      </w:r>
      <w:r w:rsidRPr="00595957">
        <w:rPr>
          <w:rFonts w:ascii="Aptos" w:hAnsi="Aptos"/>
          <w:szCs w:val="22"/>
        </w:rPr>
        <w:t>w Zealand Curriculum – Learning Area Resources Maths: Algebra “Mary, Mary, quite contrary</w:t>
      </w:r>
    </w:p>
    <w:p w14:paraId="69EFA4A1" w14:textId="0398A889" w:rsidR="008169E9" w:rsidRPr="00595957" w:rsidRDefault="00E31A05" w:rsidP="008169E9">
      <w:pPr>
        <w:spacing w:line="259" w:lineRule="auto"/>
        <w:rPr>
          <w:rFonts w:ascii="Aptos" w:hAnsi="Aptos"/>
          <w:szCs w:val="22"/>
        </w:rPr>
      </w:pPr>
      <w:hyperlink r:id="rId64" w:history="1">
        <w:r w:rsidR="008169E9" w:rsidRPr="00595957">
          <w:rPr>
            <w:rStyle w:val="Hyperlink"/>
            <w:rFonts w:ascii="Aptos" w:hAnsi="Aptos"/>
            <w:szCs w:val="22"/>
          </w:rPr>
          <w:t>https://newzealandcurriculum.tahurangi.education.govt.nz/mary-mary-quite-contrary/5637166644.p</w:t>
        </w:r>
      </w:hyperlink>
    </w:p>
    <w:p w14:paraId="298BAC4D" w14:textId="77777777" w:rsidR="008169E9" w:rsidRDefault="008169E9" w:rsidP="008169E9">
      <w:pPr>
        <w:spacing w:line="259" w:lineRule="auto"/>
        <w:rPr>
          <w:rFonts w:ascii="Aptos" w:hAnsi="Aptos"/>
          <w:szCs w:val="22"/>
        </w:rPr>
      </w:pPr>
    </w:p>
    <w:p w14:paraId="25647145" w14:textId="77777777" w:rsidR="0051140B" w:rsidRPr="00595957" w:rsidRDefault="0051140B" w:rsidP="008169E9">
      <w:pPr>
        <w:spacing w:line="259" w:lineRule="auto"/>
        <w:rPr>
          <w:rFonts w:ascii="Aptos" w:hAnsi="Aptos"/>
          <w:szCs w:val="22"/>
        </w:rPr>
      </w:pPr>
    </w:p>
    <w:p w14:paraId="6E5DCA74" w14:textId="77777777" w:rsidR="008169E9" w:rsidRPr="00595957" w:rsidRDefault="008169E9" w:rsidP="008169E9">
      <w:pPr>
        <w:spacing w:line="259" w:lineRule="auto"/>
        <w:rPr>
          <w:rFonts w:ascii="Aptos" w:hAnsi="Aptos"/>
          <w:szCs w:val="22"/>
        </w:rPr>
      </w:pPr>
      <w:r w:rsidRPr="00595957">
        <w:rPr>
          <w:rFonts w:ascii="Aptos" w:hAnsi="Aptos"/>
          <w:szCs w:val="22"/>
        </w:rPr>
        <w:t>Meaningful Maths – Delivering Australian curriculum content informed by NZ maths pedagogy:</w:t>
      </w:r>
    </w:p>
    <w:p w14:paraId="1F2CC518" w14:textId="77777777" w:rsidR="008169E9" w:rsidRPr="00595957" w:rsidRDefault="00E31A05" w:rsidP="008169E9">
      <w:pPr>
        <w:spacing w:line="259" w:lineRule="auto"/>
        <w:rPr>
          <w:rFonts w:ascii="Aptos" w:hAnsi="Aptos"/>
          <w:szCs w:val="22"/>
        </w:rPr>
      </w:pPr>
      <w:hyperlink r:id="rId65" w:history="1">
        <w:r w:rsidR="008169E9" w:rsidRPr="00595957">
          <w:rPr>
            <w:rStyle w:val="Hyperlink"/>
            <w:rFonts w:ascii="Aptos" w:hAnsi="Aptos"/>
            <w:szCs w:val="22"/>
          </w:rPr>
          <w:t>https://meaningfulmaths.nt.edu.au/mmws/nz/resource/pattern-makers.html</w:t>
        </w:r>
      </w:hyperlink>
      <w:r w:rsidR="008169E9" w:rsidRPr="00595957">
        <w:rPr>
          <w:rFonts w:ascii="Aptos" w:hAnsi="Aptos"/>
          <w:szCs w:val="22"/>
        </w:rPr>
        <w:t xml:space="preserve"> </w:t>
      </w:r>
    </w:p>
    <w:p w14:paraId="4963B7B4" w14:textId="77777777" w:rsidR="008169E9" w:rsidRDefault="008169E9" w:rsidP="00D02164">
      <w:pPr>
        <w:rPr>
          <w:rFonts w:ascii="Aptos" w:eastAsia="Times New Roman" w:hAnsi="Aptos"/>
          <w:sz w:val="30"/>
          <w:szCs w:val="30"/>
        </w:rPr>
      </w:pPr>
    </w:p>
    <w:p w14:paraId="59D30519" w14:textId="77777777" w:rsidR="008146B4" w:rsidRDefault="008146B4" w:rsidP="00D02164">
      <w:pPr>
        <w:rPr>
          <w:rFonts w:ascii="Aptos" w:eastAsia="Times New Roman" w:hAnsi="Aptos"/>
          <w:sz w:val="30"/>
          <w:szCs w:val="30"/>
        </w:rPr>
      </w:pPr>
    </w:p>
    <w:p w14:paraId="7266BD11" w14:textId="77777777" w:rsidR="008146B4" w:rsidRDefault="008146B4" w:rsidP="00D02164">
      <w:pPr>
        <w:rPr>
          <w:rFonts w:ascii="Aptos" w:eastAsia="Times New Roman" w:hAnsi="Aptos"/>
          <w:sz w:val="30"/>
          <w:szCs w:val="30"/>
        </w:rPr>
      </w:pPr>
    </w:p>
    <w:p w14:paraId="6ECDAFC6" w14:textId="77777777" w:rsidR="008146B4" w:rsidRDefault="008146B4" w:rsidP="00D02164">
      <w:pPr>
        <w:rPr>
          <w:rFonts w:ascii="Aptos" w:eastAsia="Times New Roman" w:hAnsi="Aptos"/>
          <w:sz w:val="30"/>
          <w:szCs w:val="30"/>
        </w:rPr>
      </w:pPr>
    </w:p>
    <w:p w14:paraId="5D8BDB16" w14:textId="77777777" w:rsidR="00806ED3" w:rsidRDefault="00806ED3" w:rsidP="00D02164">
      <w:pPr>
        <w:rPr>
          <w:rFonts w:ascii="Aptos" w:eastAsia="Times New Roman" w:hAnsi="Aptos"/>
          <w:sz w:val="30"/>
          <w:szCs w:val="30"/>
        </w:rPr>
        <w:sectPr w:rsidR="00806ED3" w:rsidSect="002D7E84">
          <w:headerReference w:type="default" r:id="rId66"/>
          <w:pgSz w:w="11906" w:h="16838"/>
          <w:pgMar w:top="1418" w:right="1418" w:bottom="1418" w:left="1418" w:header="567" w:footer="454" w:gutter="0"/>
          <w:cols w:space="708"/>
          <w:docGrid w:linePitch="360"/>
        </w:sectPr>
      </w:pPr>
    </w:p>
    <w:tbl>
      <w:tblPr>
        <w:tblStyle w:val="TableGrid3"/>
        <w:tblW w:w="10206" w:type="dxa"/>
        <w:tblInd w:w="-289" w:type="dxa"/>
        <w:tblLook w:val="04A0" w:firstRow="1" w:lastRow="0" w:firstColumn="1" w:lastColumn="0" w:noHBand="0" w:noVBand="1"/>
      </w:tblPr>
      <w:tblGrid>
        <w:gridCol w:w="889"/>
        <w:gridCol w:w="2963"/>
        <w:gridCol w:w="6354"/>
      </w:tblGrid>
      <w:tr w:rsidR="008146B4" w:rsidRPr="0078536C" w14:paraId="4006DB94" w14:textId="77777777" w:rsidTr="000A614C">
        <w:trPr>
          <w:cantSplit/>
          <w:trHeight w:val="274"/>
        </w:trPr>
        <w:tc>
          <w:tcPr>
            <w:tcW w:w="10206" w:type="dxa"/>
            <w:gridSpan w:val="3"/>
            <w:shd w:val="clear" w:color="auto" w:fill="F79646"/>
            <w:vAlign w:val="center"/>
          </w:tcPr>
          <w:p w14:paraId="7C901F1F" w14:textId="77777777" w:rsidR="008146B4" w:rsidRPr="0078536C" w:rsidRDefault="008146B4" w:rsidP="000A614C">
            <w:pPr>
              <w:spacing w:before="0" w:after="0"/>
              <w:jc w:val="center"/>
              <w:rPr>
                <w:rFonts w:eastAsia="Calibri"/>
                <w:b/>
                <w:bCs/>
                <w:szCs w:val="22"/>
              </w:rPr>
            </w:pPr>
            <w:bookmarkStart w:id="31" w:name="curriculum" w:colFirst="0" w:colLast="0"/>
            <w:r w:rsidRPr="0078536C">
              <w:rPr>
                <w:rFonts w:eastAsia="Calibri"/>
                <w:b/>
                <w:bCs/>
                <w:szCs w:val="22"/>
              </w:rPr>
              <w:lastRenderedPageBreak/>
              <w:t>WA CURRICULUM MATHEMATICS – PRE PRIMARY</w:t>
            </w:r>
          </w:p>
        </w:tc>
      </w:tr>
      <w:bookmarkEnd w:id="31"/>
      <w:tr w:rsidR="008146B4" w:rsidRPr="0078536C" w14:paraId="2F1B9596" w14:textId="77777777" w:rsidTr="000A614C">
        <w:trPr>
          <w:cantSplit/>
          <w:trHeight w:val="413"/>
        </w:trPr>
        <w:tc>
          <w:tcPr>
            <w:tcW w:w="889" w:type="dxa"/>
            <w:vAlign w:val="center"/>
          </w:tcPr>
          <w:p w14:paraId="62228538" w14:textId="77777777" w:rsidR="008146B4" w:rsidRPr="0078536C" w:rsidRDefault="008146B4" w:rsidP="000A614C">
            <w:pPr>
              <w:spacing w:before="0" w:after="0"/>
              <w:jc w:val="center"/>
              <w:rPr>
                <w:rFonts w:eastAsia="Calibri"/>
                <w:b/>
                <w:bCs/>
                <w:szCs w:val="22"/>
              </w:rPr>
            </w:pPr>
            <w:r w:rsidRPr="0078536C">
              <w:rPr>
                <w:rFonts w:eastAsia="Calibri"/>
                <w:b/>
                <w:bCs/>
                <w:szCs w:val="22"/>
              </w:rPr>
              <w:t>Sub-strand</w:t>
            </w:r>
          </w:p>
        </w:tc>
        <w:tc>
          <w:tcPr>
            <w:tcW w:w="2963" w:type="dxa"/>
            <w:vAlign w:val="center"/>
          </w:tcPr>
          <w:p w14:paraId="615DA7FB" w14:textId="77777777" w:rsidR="008146B4" w:rsidRPr="0078536C" w:rsidRDefault="008146B4" w:rsidP="000A614C">
            <w:pPr>
              <w:spacing w:before="0" w:after="0"/>
              <w:jc w:val="center"/>
              <w:rPr>
                <w:rFonts w:eastAsia="Calibri"/>
                <w:b/>
                <w:bCs/>
                <w:szCs w:val="22"/>
              </w:rPr>
            </w:pPr>
            <w:r w:rsidRPr="0078536C">
              <w:rPr>
                <w:rFonts w:eastAsia="Calibri"/>
                <w:b/>
                <w:bCs/>
                <w:szCs w:val="22"/>
              </w:rPr>
              <w:t>Content Description</w:t>
            </w:r>
          </w:p>
        </w:tc>
        <w:tc>
          <w:tcPr>
            <w:tcW w:w="6354" w:type="dxa"/>
            <w:vAlign w:val="center"/>
          </w:tcPr>
          <w:p w14:paraId="610244F0" w14:textId="77777777" w:rsidR="008146B4" w:rsidRPr="0078536C" w:rsidRDefault="008146B4" w:rsidP="000A614C">
            <w:pPr>
              <w:spacing w:before="0" w:after="0"/>
              <w:rPr>
                <w:rFonts w:eastAsia="Calibri"/>
                <w:b/>
                <w:bCs/>
                <w:szCs w:val="22"/>
              </w:rPr>
            </w:pPr>
            <w:r w:rsidRPr="0078536C">
              <w:rPr>
                <w:rFonts w:eastAsia="Calibri"/>
                <w:b/>
                <w:bCs/>
                <w:szCs w:val="22"/>
              </w:rPr>
              <w:t>On-entry Assessment skills assessed</w:t>
            </w:r>
          </w:p>
        </w:tc>
      </w:tr>
      <w:tr w:rsidR="008146B4" w:rsidRPr="0078536C" w14:paraId="39A89435" w14:textId="77777777" w:rsidTr="000A614C">
        <w:trPr>
          <w:cantSplit/>
          <w:trHeight w:val="138"/>
        </w:trPr>
        <w:tc>
          <w:tcPr>
            <w:tcW w:w="10206" w:type="dxa"/>
            <w:gridSpan w:val="3"/>
            <w:shd w:val="clear" w:color="auto" w:fill="F79646"/>
            <w:vAlign w:val="center"/>
          </w:tcPr>
          <w:p w14:paraId="504672A2" w14:textId="77777777" w:rsidR="008146B4" w:rsidRPr="0078536C" w:rsidRDefault="008146B4" w:rsidP="000A614C">
            <w:pPr>
              <w:spacing w:before="0" w:after="0"/>
              <w:jc w:val="center"/>
              <w:rPr>
                <w:rFonts w:eastAsia="Calibri"/>
                <w:b/>
                <w:bCs/>
                <w:szCs w:val="22"/>
              </w:rPr>
            </w:pPr>
            <w:r w:rsidRPr="0078536C">
              <w:rPr>
                <w:rFonts w:eastAsia="Calibri"/>
                <w:b/>
                <w:bCs/>
                <w:szCs w:val="22"/>
              </w:rPr>
              <w:t>NUMBER AND ALGEBRA</w:t>
            </w:r>
          </w:p>
        </w:tc>
      </w:tr>
      <w:tr w:rsidR="008146B4" w:rsidRPr="0078536C" w14:paraId="4CDFEC62" w14:textId="77777777" w:rsidTr="000A614C">
        <w:trPr>
          <w:cantSplit/>
          <w:trHeight w:val="1260"/>
        </w:trPr>
        <w:tc>
          <w:tcPr>
            <w:tcW w:w="889" w:type="dxa"/>
            <w:vMerge w:val="restart"/>
            <w:shd w:val="clear" w:color="auto" w:fill="F79646"/>
            <w:textDirection w:val="btLr"/>
            <w:vAlign w:val="center"/>
          </w:tcPr>
          <w:p w14:paraId="134A898D" w14:textId="77777777" w:rsidR="008146B4" w:rsidRPr="0078536C" w:rsidRDefault="008146B4" w:rsidP="000A614C">
            <w:pPr>
              <w:spacing w:before="0" w:after="0"/>
              <w:ind w:left="113" w:right="113"/>
              <w:jc w:val="center"/>
              <w:rPr>
                <w:rFonts w:eastAsia="Calibri"/>
                <w:b/>
                <w:bCs/>
                <w:sz w:val="20"/>
              </w:rPr>
            </w:pPr>
            <w:r w:rsidRPr="0078536C">
              <w:rPr>
                <w:rFonts w:eastAsia="Calibri"/>
                <w:b/>
                <w:bCs/>
                <w:sz w:val="20"/>
              </w:rPr>
              <w:t>Understanding number</w:t>
            </w:r>
          </w:p>
        </w:tc>
        <w:tc>
          <w:tcPr>
            <w:tcW w:w="2963" w:type="dxa"/>
          </w:tcPr>
          <w:p w14:paraId="2D8BA6F6" w14:textId="77777777" w:rsidR="008146B4" w:rsidRPr="0078536C" w:rsidRDefault="008146B4" w:rsidP="000A614C">
            <w:pPr>
              <w:spacing w:before="0" w:after="0"/>
              <w:rPr>
                <w:rFonts w:eastAsia="Times New Roman"/>
                <w:sz w:val="20"/>
                <w:lang w:eastAsia="en-AU"/>
              </w:rPr>
            </w:pPr>
            <w:r w:rsidRPr="0078536C">
              <w:rPr>
                <w:rFonts w:eastAsia="Calibri"/>
                <w:b/>
                <w:bCs/>
                <w:sz w:val="20"/>
              </w:rPr>
              <w:t>WAPMNAUN1</w:t>
            </w:r>
            <w:r w:rsidRPr="0078536C">
              <w:rPr>
                <w:rFonts w:eastAsia="Calibri"/>
                <w:sz w:val="20"/>
              </w:rPr>
              <w:t xml:space="preserve"> Say, read, write and order numbers up to 20, from any starting point. Count collections up to 20</w:t>
            </w:r>
          </w:p>
          <w:p w14:paraId="619102CF" w14:textId="77777777" w:rsidR="008146B4" w:rsidRPr="0078536C" w:rsidRDefault="008146B4" w:rsidP="000A614C">
            <w:pPr>
              <w:spacing w:before="0" w:after="0"/>
              <w:contextualSpacing/>
              <w:rPr>
                <w:rFonts w:eastAsia="Calibri"/>
                <w:sz w:val="20"/>
              </w:rPr>
            </w:pPr>
          </w:p>
        </w:tc>
        <w:tc>
          <w:tcPr>
            <w:tcW w:w="6354" w:type="dxa"/>
          </w:tcPr>
          <w:p w14:paraId="13259811" w14:textId="77777777" w:rsidR="008146B4" w:rsidRPr="0078536C" w:rsidRDefault="008146B4" w:rsidP="000A614C">
            <w:pPr>
              <w:spacing w:before="0" w:after="0"/>
              <w:rPr>
                <w:rFonts w:eastAsia="Aptos"/>
                <w:b/>
                <w:bCs/>
                <w:sz w:val="20"/>
              </w:rPr>
            </w:pPr>
            <w:r w:rsidRPr="0078536C">
              <w:rPr>
                <w:rFonts w:eastAsia="Times New Roman"/>
                <w:b/>
                <w:bCs/>
                <w:spacing w:val="4"/>
                <w:kern w:val="28"/>
                <w:sz w:val="20"/>
              </w:rPr>
              <w:t xml:space="preserve">Task 1: </w:t>
            </w:r>
            <w:r w:rsidRPr="0078536C">
              <w:rPr>
                <w:rFonts w:eastAsia="Aptos"/>
                <w:b/>
                <w:bCs/>
                <w:sz w:val="20"/>
              </w:rPr>
              <w:t>Number and Quantity</w:t>
            </w:r>
          </w:p>
          <w:p w14:paraId="244787FD" w14:textId="77777777" w:rsidR="008146B4" w:rsidRPr="0078536C" w:rsidRDefault="008146B4" w:rsidP="000A614C">
            <w:pPr>
              <w:spacing w:before="0" w:after="0"/>
              <w:rPr>
                <w:rFonts w:eastAsia="Calibri"/>
                <w:i/>
                <w:iCs/>
                <w:color w:val="FFFFFF"/>
                <w:sz w:val="20"/>
                <w14:textFill>
                  <w14:solidFill>
                    <w14:srgbClr w14:val="FFFFFF">
                      <w14:lumMod w14:val="65000"/>
                    </w14:srgbClr>
                  </w14:solidFill>
                </w14:textFill>
              </w:rPr>
            </w:pPr>
            <w:r w:rsidRPr="0078536C">
              <w:rPr>
                <w:rFonts w:eastAsia="Calibri"/>
                <w:i/>
                <w:iCs/>
                <w:sz w:val="20"/>
              </w:rPr>
              <w:t xml:space="preserve">Question 2: </w:t>
            </w:r>
            <w:r w:rsidRPr="0078536C">
              <w:rPr>
                <w:rFonts w:eastAsia="Calibri"/>
                <w:i/>
                <w:iCs/>
                <w:color w:val="FFFFFF"/>
                <w:sz w:val="20"/>
                <w14:textFill>
                  <w14:solidFill>
                    <w14:srgbClr w14:val="FFFFFF">
                      <w14:lumMod w14:val="65000"/>
                    </w14:srgbClr>
                  </w14:solidFill>
                </w14:textFill>
              </w:rPr>
              <w:t>“What number is on the card?”</w:t>
            </w:r>
          </w:p>
          <w:p w14:paraId="6738B725" w14:textId="77777777" w:rsidR="008146B4" w:rsidRPr="0078536C" w:rsidRDefault="008146B4" w:rsidP="000A614C">
            <w:pPr>
              <w:spacing w:before="0" w:after="0"/>
              <w:rPr>
                <w:rFonts w:eastAsia="Calibri"/>
                <w:i/>
                <w:iCs/>
                <w:color w:val="FFFFFF"/>
                <w:sz w:val="20"/>
                <w14:textFill>
                  <w14:solidFill>
                    <w14:srgbClr w14:val="FFFFFF">
                      <w14:lumMod w14:val="65000"/>
                    </w14:srgbClr>
                  </w14:solidFill>
                </w14:textFill>
              </w:rPr>
            </w:pPr>
            <w:r w:rsidRPr="0078536C">
              <w:rPr>
                <w:rFonts w:eastAsia="Calibri"/>
                <w:i/>
                <w:iCs/>
                <w:sz w:val="20"/>
              </w:rPr>
              <w:t xml:space="preserve">Question 3: </w:t>
            </w:r>
            <w:r w:rsidRPr="0078536C">
              <w:rPr>
                <w:rFonts w:eastAsia="Calibri"/>
                <w:i/>
                <w:iCs/>
                <w:color w:val="FFFFFF"/>
                <w:sz w:val="20"/>
                <w14:textFill>
                  <w14:solidFill>
                    <w14:srgbClr w14:val="FFFFFF">
                      <w14:lumMod w14:val="65000"/>
                    </w14:srgbClr>
                  </w14:solidFill>
                </w14:textFill>
              </w:rPr>
              <w:t>“Which dot card matches the number on my card?”</w:t>
            </w:r>
          </w:p>
          <w:p w14:paraId="05D6F62A" w14:textId="77777777" w:rsidR="008146B4" w:rsidRPr="0078536C" w:rsidRDefault="008146B4" w:rsidP="000A614C">
            <w:pPr>
              <w:spacing w:before="0" w:after="0"/>
              <w:rPr>
                <w:rFonts w:eastAsia="Calibri"/>
                <w:i/>
                <w:iCs/>
                <w:sz w:val="20"/>
              </w:rPr>
            </w:pPr>
          </w:p>
          <w:p w14:paraId="22AE5611" w14:textId="77777777" w:rsidR="008146B4" w:rsidRPr="0078536C" w:rsidRDefault="008146B4" w:rsidP="000A614C">
            <w:pPr>
              <w:spacing w:before="0" w:after="0"/>
              <w:rPr>
                <w:rFonts w:eastAsia="Aptos"/>
                <w:b/>
                <w:bCs/>
                <w:sz w:val="20"/>
              </w:rPr>
            </w:pPr>
            <w:r w:rsidRPr="0078536C">
              <w:rPr>
                <w:rFonts w:eastAsia="Aptos"/>
                <w:b/>
                <w:bCs/>
                <w:sz w:val="20"/>
              </w:rPr>
              <w:t>Task 2: Number Sequence</w:t>
            </w:r>
          </w:p>
          <w:p w14:paraId="1528957B" w14:textId="77777777" w:rsidR="008146B4" w:rsidRPr="0078536C" w:rsidRDefault="008146B4" w:rsidP="000A614C">
            <w:pPr>
              <w:spacing w:before="0" w:after="0"/>
              <w:rPr>
                <w:rFonts w:eastAsia="Calibri"/>
                <w:i/>
                <w:iCs/>
                <w:color w:val="FFFFFF"/>
                <w:sz w:val="20"/>
                <w14:textFill>
                  <w14:solidFill>
                    <w14:srgbClr w14:val="FFFFFF">
                      <w14:lumMod w14:val="65000"/>
                    </w14:srgbClr>
                  </w14:solidFill>
                </w14:textFill>
              </w:rPr>
            </w:pPr>
            <w:r w:rsidRPr="0078536C">
              <w:rPr>
                <w:rFonts w:eastAsia="Calibri"/>
                <w:i/>
                <w:iCs/>
                <w:sz w:val="20"/>
              </w:rPr>
              <w:t xml:space="preserve">Question 1: </w:t>
            </w:r>
            <w:r w:rsidRPr="0078536C">
              <w:rPr>
                <w:rFonts w:eastAsia="Calibri"/>
                <w:i/>
                <w:iCs/>
                <w:color w:val="FFFFFF"/>
                <w:sz w:val="20"/>
                <w14:textFill>
                  <w14:solidFill>
                    <w14:srgbClr w14:val="FFFFFF">
                      <w14:lumMod w14:val="65000"/>
                    </w14:srgbClr>
                  </w14:solidFill>
                </w14:textFill>
              </w:rPr>
              <w:t>“Start from 1 and keep counting until I tell you to stop”</w:t>
            </w:r>
          </w:p>
          <w:p w14:paraId="50FB5837" w14:textId="77777777" w:rsidR="008146B4" w:rsidRPr="0078536C" w:rsidRDefault="008146B4" w:rsidP="000A614C">
            <w:pPr>
              <w:spacing w:before="0" w:after="0"/>
              <w:rPr>
                <w:rFonts w:eastAsia="Calibri"/>
                <w:i/>
                <w:iCs/>
                <w:sz w:val="20"/>
              </w:rPr>
            </w:pPr>
            <w:r w:rsidRPr="0078536C">
              <w:rPr>
                <w:rFonts w:eastAsia="Calibri"/>
                <w:i/>
                <w:iCs/>
                <w:sz w:val="20"/>
              </w:rPr>
              <w:t xml:space="preserve">Question 2: </w:t>
            </w:r>
            <w:r w:rsidRPr="0078536C">
              <w:rPr>
                <w:rFonts w:eastAsia="Calibri"/>
                <w:i/>
                <w:iCs/>
                <w:color w:val="FFFFFF"/>
                <w:sz w:val="20"/>
                <w14:textFill>
                  <w14:solidFill>
                    <w14:srgbClr w14:val="FFFFFF">
                      <w14:lumMod w14:val="65000"/>
                    </w14:srgbClr>
                  </w14:solidFill>
                </w14:textFill>
              </w:rPr>
              <w:t>“What number comes straight after 7/18/39?”</w:t>
            </w:r>
          </w:p>
          <w:p w14:paraId="5574093A" w14:textId="77777777" w:rsidR="008146B4" w:rsidRPr="0078536C" w:rsidRDefault="008146B4" w:rsidP="000A614C">
            <w:pPr>
              <w:spacing w:before="0" w:after="0"/>
              <w:rPr>
                <w:rFonts w:eastAsia="Calibri"/>
                <w:i/>
                <w:iCs/>
                <w:color w:val="FFFFFF"/>
                <w:sz w:val="20"/>
                <w14:textFill>
                  <w14:solidFill>
                    <w14:srgbClr w14:val="FFFFFF">
                      <w14:lumMod w14:val="65000"/>
                    </w14:srgbClr>
                  </w14:solidFill>
                </w14:textFill>
              </w:rPr>
            </w:pPr>
            <w:r w:rsidRPr="0078536C">
              <w:rPr>
                <w:rFonts w:eastAsia="Calibri"/>
                <w:i/>
                <w:iCs/>
                <w:sz w:val="20"/>
              </w:rPr>
              <w:t xml:space="preserve">Question 3: </w:t>
            </w:r>
            <w:r w:rsidRPr="0078536C">
              <w:rPr>
                <w:rFonts w:eastAsia="Calibri"/>
                <w:i/>
                <w:iCs/>
                <w:color w:val="BFBFBF" w:themeColor="background1" w:themeShade="BF"/>
                <w:sz w:val="20"/>
              </w:rPr>
              <w:t>“</w:t>
            </w:r>
            <w:r w:rsidRPr="0078536C">
              <w:rPr>
                <w:rFonts w:eastAsia="Calibri"/>
                <w:i/>
                <w:iCs/>
                <w:color w:val="FFFFFF"/>
                <w:sz w:val="20"/>
                <w14:textFill>
                  <w14:solidFill>
                    <w14:srgbClr w14:val="FFFFFF">
                      <w14:lumMod w14:val="65000"/>
                    </w14:srgbClr>
                  </w14:solidFill>
                </w14:textFill>
              </w:rPr>
              <w:t>What number comes before 3/16/30?”</w:t>
            </w:r>
          </w:p>
          <w:p w14:paraId="5F92C857" w14:textId="77777777" w:rsidR="008146B4" w:rsidRPr="0078536C" w:rsidRDefault="008146B4" w:rsidP="000A614C">
            <w:pPr>
              <w:spacing w:before="0" w:after="0"/>
              <w:rPr>
                <w:rFonts w:eastAsia="Calibri"/>
                <w:i/>
                <w:iCs/>
                <w:color w:val="FFFFFF"/>
                <w:sz w:val="20"/>
                <w14:textFill>
                  <w14:solidFill>
                    <w14:srgbClr w14:val="FFFFFF">
                      <w14:lumMod w14:val="65000"/>
                    </w14:srgbClr>
                  </w14:solidFill>
                </w14:textFill>
              </w:rPr>
            </w:pPr>
            <w:r w:rsidRPr="0078536C">
              <w:rPr>
                <w:rFonts w:eastAsia="Calibri"/>
                <w:i/>
                <w:iCs/>
                <w:sz w:val="20"/>
              </w:rPr>
              <w:t xml:space="preserve">Question 4: </w:t>
            </w:r>
            <w:r w:rsidRPr="0078536C">
              <w:rPr>
                <w:rFonts w:eastAsia="Calibri"/>
                <w:i/>
                <w:iCs/>
                <w:color w:val="FFFFFF"/>
                <w:sz w:val="20"/>
                <w14:textFill>
                  <w14:solidFill>
                    <w14:srgbClr w14:val="FFFFFF">
                      <w14:lumMod w14:val="65000"/>
                    </w14:srgbClr>
                  </w14:solidFill>
                </w14:textFill>
              </w:rPr>
              <w:t>“… count backwards starting from 10”</w:t>
            </w:r>
          </w:p>
          <w:p w14:paraId="1D1C9C61" w14:textId="77777777" w:rsidR="008146B4" w:rsidRPr="0078536C" w:rsidRDefault="008146B4" w:rsidP="000A614C">
            <w:pPr>
              <w:spacing w:before="0" w:after="0"/>
              <w:rPr>
                <w:rFonts w:eastAsia="Calibri"/>
                <w:i/>
                <w:iCs/>
                <w:sz w:val="20"/>
              </w:rPr>
            </w:pPr>
          </w:p>
          <w:p w14:paraId="6DA808DB" w14:textId="77777777" w:rsidR="008146B4" w:rsidRPr="0078536C" w:rsidRDefault="008146B4" w:rsidP="000A614C">
            <w:pPr>
              <w:tabs>
                <w:tab w:val="left" w:pos="1276"/>
              </w:tabs>
              <w:spacing w:before="0" w:after="0"/>
              <w:contextualSpacing/>
              <w:rPr>
                <w:rFonts w:eastAsia="Times New Roman"/>
                <w:b/>
                <w:spacing w:val="4"/>
                <w:kern w:val="28"/>
                <w:sz w:val="20"/>
              </w:rPr>
            </w:pPr>
            <w:r w:rsidRPr="0078536C">
              <w:rPr>
                <w:rFonts w:eastAsia="Times New Roman"/>
                <w:b/>
                <w:spacing w:val="4"/>
                <w:kern w:val="28"/>
                <w:sz w:val="20"/>
              </w:rPr>
              <w:t xml:space="preserve">Task 3: Principals of Counting </w:t>
            </w:r>
          </w:p>
          <w:p w14:paraId="6268AEAB" w14:textId="77777777" w:rsidR="008146B4" w:rsidRPr="0078536C" w:rsidRDefault="008146B4" w:rsidP="000A614C">
            <w:pPr>
              <w:spacing w:before="0" w:after="0"/>
              <w:outlineLvl w:val="1"/>
              <w:rPr>
                <w:rFonts w:eastAsia="Calibri"/>
                <w:bCs/>
                <w:i/>
                <w:iCs/>
                <w:color w:val="FFFFFF"/>
                <w:sz w:val="20"/>
                <w14:textFill>
                  <w14:solidFill>
                    <w14:srgbClr w14:val="FFFFFF">
                      <w14:lumMod w14:val="65000"/>
                    </w14:srgbClr>
                  </w14:solidFill>
                </w14:textFill>
              </w:rPr>
            </w:pPr>
            <w:r w:rsidRPr="0078536C">
              <w:rPr>
                <w:rFonts w:eastAsia="Calibri"/>
                <w:bCs/>
                <w:i/>
                <w:iCs/>
                <w:sz w:val="20"/>
              </w:rPr>
              <w:t xml:space="preserve">Question 1: </w:t>
            </w:r>
            <w:r w:rsidRPr="0078536C">
              <w:rPr>
                <w:rFonts w:eastAsia="Calibri"/>
                <w:bCs/>
                <w:i/>
                <w:iCs/>
                <w:color w:val="FFFFFF"/>
                <w:sz w:val="20"/>
                <w14:textFill>
                  <w14:solidFill>
                    <w14:srgbClr w14:val="FFFFFF">
                      <w14:lumMod w14:val="65000"/>
                    </w14:srgbClr>
                  </w14:solidFill>
                </w14:textFill>
              </w:rPr>
              <w:t>“Who has more teddies?”</w:t>
            </w:r>
          </w:p>
          <w:p w14:paraId="6501D2BA" w14:textId="77777777" w:rsidR="008146B4" w:rsidRPr="0078536C" w:rsidRDefault="008146B4" w:rsidP="000A614C">
            <w:pPr>
              <w:spacing w:before="0" w:after="0"/>
              <w:outlineLvl w:val="1"/>
              <w:rPr>
                <w:rFonts w:eastAsia="Calibri"/>
                <w:bCs/>
                <w:i/>
                <w:iCs/>
                <w:color w:val="FFFFFF"/>
                <w:sz w:val="20"/>
                <w14:textFill>
                  <w14:solidFill>
                    <w14:srgbClr w14:val="FFFFFF">
                      <w14:lumMod w14:val="65000"/>
                    </w14:srgbClr>
                  </w14:solidFill>
                </w14:textFill>
              </w:rPr>
            </w:pPr>
            <w:r w:rsidRPr="0078536C">
              <w:rPr>
                <w:rFonts w:eastAsia="Calibri"/>
                <w:bCs/>
                <w:i/>
                <w:iCs/>
                <w:sz w:val="20"/>
              </w:rPr>
              <w:t xml:space="preserve">Question 2: </w:t>
            </w:r>
            <w:r w:rsidRPr="0078536C">
              <w:rPr>
                <w:rFonts w:eastAsia="Calibri"/>
                <w:bCs/>
                <w:i/>
                <w:iCs/>
                <w:color w:val="BFBFBF" w:themeColor="background1" w:themeShade="BF"/>
                <w:sz w:val="20"/>
              </w:rPr>
              <w:t>“</w:t>
            </w:r>
            <w:r w:rsidRPr="0078536C">
              <w:rPr>
                <w:rFonts w:eastAsia="Calibri"/>
                <w:bCs/>
                <w:i/>
                <w:iCs/>
                <w:color w:val="FFFFFF"/>
                <w:sz w:val="20"/>
                <w14:textFill>
                  <w14:solidFill>
                    <w14:srgbClr w14:val="FFFFFF">
                      <w14:lumMod w14:val="65000"/>
                    </w14:srgbClr>
                  </w14:solidFill>
                </w14:textFill>
              </w:rPr>
              <w:t>So how many teddies are there?”</w:t>
            </w:r>
          </w:p>
          <w:p w14:paraId="11FE0609" w14:textId="77777777" w:rsidR="008146B4" w:rsidRPr="0078536C" w:rsidRDefault="008146B4" w:rsidP="000A614C">
            <w:pPr>
              <w:spacing w:before="0" w:after="0"/>
              <w:outlineLvl w:val="1"/>
              <w:rPr>
                <w:rFonts w:eastAsia="Calibri"/>
                <w:bCs/>
                <w:i/>
                <w:iCs/>
                <w:color w:val="FFFFFF"/>
                <w:sz w:val="20"/>
                <w14:textFill>
                  <w14:solidFill>
                    <w14:srgbClr w14:val="FFFFFF">
                      <w14:lumMod w14:val="65000"/>
                    </w14:srgbClr>
                  </w14:solidFill>
                </w14:textFill>
              </w:rPr>
            </w:pPr>
            <w:r w:rsidRPr="0078536C">
              <w:rPr>
                <w:rFonts w:eastAsia="Calibri"/>
                <w:bCs/>
                <w:i/>
                <w:iCs/>
                <w:sz w:val="20"/>
              </w:rPr>
              <w:t xml:space="preserve">Question 3: </w:t>
            </w:r>
            <w:r w:rsidRPr="0078536C">
              <w:rPr>
                <w:rFonts w:eastAsia="Calibri"/>
                <w:bCs/>
                <w:i/>
                <w:iCs/>
                <w:color w:val="BFBFBF" w:themeColor="background1" w:themeShade="BF"/>
                <w:sz w:val="20"/>
              </w:rPr>
              <w:t>“</w:t>
            </w:r>
            <w:r w:rsidRPr="0078536C">
              <w:rPr>
                <w:rFonts w:eastAsia="Calibri"/>
                <w:bCs/>
                <w:i/>
                <w:iCs/>
                <w:color w:val="FFFFFF"/>
                <w:sz w:val="20"/>
                <w14:textFill>
                  <w14:solidFill>
                    <w14:srgbClr w14:val="FFFFFF">
                      <w14:lumMod w14:val="65000"/>
                    </w14:srgbClr>
                  </w14:solidFill>
                </w14:textFill>
              </w:rPr>
              <w:t>How many teddies are there now?”</w:t>
            </w:r>
          </w:p>
          <w:p w14:paraId="593A404A" w14:textId="77777777" w:rsidR="008146B4" w:rsidRPr="0078536C" w:rsidRDefault="008146B4" w:rsidP="000A614C">
            <w:pPr>
              <w:spacing w:before="0" w:after="0"/>
              <w:outlineLvl w:val="1"/>
              <w:rPr>
                <w:rFonts w:eastAsia="Calibri"/>
                <w:bCs/>
                <w:i/>
                <w:iCs/>
                <w:color w:val="FFFFFF"/>
                <w:sz w:val="20"/>
                <w14:textFill>
                  <w14:solidFill>
                    <w14:srgbClr w14:val="FFFFFF">
                      <w14:lumMod w14:val="65000"/>
                    </w14:srgbClr>
                  </w14:solidFill>
                </w14:textFill>
              </w:rPr>
            </w:pPr>
            <w:r w:rsidRPr="0078536C">
              <w:rPr>
                <w:rFonts w:eastAsia="Calibri"/>
                <w:bCs/>
                <w:i/>
                <w:iCs/>
                <w:sz w:val="20"/>
              </w:rPr>
              <w:t xml:space="preserve">Question 4: </w:t>
            </w:r>
            <w:r w:rsidRPr="0078536C">
              <w:rPr>
                <w:rFonts w:eastAsia="Calibri"/>
                <w:bCs/>
                <w:i/>
                <w:iCs/>
                <w:color w:val="BFBFBF" w:themeColor="background1" w:themeShade="BF"/>
                <w:sz w:val="20"/>
              </w:rPr>
              <w:t>“</w:t>
            </w:r>
            <w:r w:rsidRPr="0078536C">
              <w:rPr>
                <w:rFonts w:eastAsia="Calibri"/>
                <w:bCs/>
                <w:i/>
                <w:iCs/>
                <w:color w:val="FFFFFF"/>
                <w:sz w:val="20"/>
                <w14:textFill>
                  <w14:solidFill>
                    <w14:srgbClr w14:val="FFFFFF">
                      <w14:lumMod w14:val="65000"/>
                    </w14:srgbClr>
                  </w14:solidFill>
                </w14:textFill>
              </w:rPr>
              <w:t>Count teddies starting at the yellow one”</w:t>
            </w:r>
          </w:p>
          <w:p w14:paraId="2AC1397D" w14:textId="77777777" w:rsidR="008146B4" w:rsidRPr="0078536C" w:rsidRDefault="008146B4" w:rsidP="000A614C">
            <w:pPr>
              <w:spacing w:before="0" w:after="0"/>
              <w:outlineLvl w:val="1"/>
              <w:rPr>
                <w:rFonts w:eastAsia="Calibri"/>
                <w:bCs/>
                <w:i/>
                <w:iCs/>
                <w:color w:val="FFFFFF"/>
                <w:sz w:val="20"/>
                <w14:textFill>
                  <w14:solidFill>
                    <w14:srgbClr w14:val="FFFFFF">
                      <w14:lumMod w14:val="65000"/>
                    </w14:srgbClr>
                  </w14:solidFill>
                </w14:textFill>
              </w:rPr>
            </w:pPr>
            <w:r w:rsidRPr="0078536C">
              <w:rPr>
                <w:rFonts w:eastAsia="Calibri"/>
                <w:bCs/>
                <w:i/>
                <w:iCs/>
                <w:sz w:val="20"/>
              </w:rPr>
              <w:t xml:space="preserve">Question 5: </w:t>
            </w:r>
            <w:r w:rsidRPr="0078536C">
              <w:rPr>
                <w:rFonts w:eastAsia="Calibri"/>
                <w:bCs/>
                <w:i/>
                <w:iCs/>
                <w:color w:val="BFBFBF" w:themeColor="background1" w:themeShade="BF"/>
                <w:sz w:val="20"/>
              </w:rPr>
              <w:t>“</w:t>
            </w:r>
            <w:r w:rsidRPr="0078536C">
              <w:rPr>
                <w:rFonts w:eastAsia="Calibri"/>
                <w:bCs/>
                <w:i/>
                <w:iCs/>
                <w:color w:val="FFFFFF"/>
                <w:sz w:val="20"/>
                <w14:textFill>
                  <w14:solidFill>
                    <w14:srgbClr w14:val="FFFFFF">
                      <w14:lumMod w14:val="65000"/>
                    </w14:srgbClr>
                  </w14:solidFill>
                </w14:textFill>
              </w:rPr>
              <w:t>Give me 17 teddies”</w:t>
            </w:r>
          </w:p>
          <w:p w14:paraId="51C74BBF" w14:textId="77777777" w:rsidR="008146B4" w:rsidRPr="0078536C" w:rsidRDefault="008146B4" w:rsidP="000A614C">
            <w:pPr>
              <w:spacing w:before="0" w:after="0"/>
              <w:outlineLvl w:val="1"/>
              <w:rPr>
                <w:rFonts w:eastAsia="Calibri"/>
                <w:bCs/>
                <w:i/>
                <w:iCs/>
                <w:color w:val="FFFFFF"/>
                <w:sz w:val="20"/>
                <w14:textFill>
                  <w14:solidFill>
                    <w14:srgbClr w14:val="FFFFFF">
                      <w14:lumMod w14:val="65000"/>
                    </w14:srgbClr>
                  </w14:solidFill>
                </w14:textFill>
              </w:rPr>
            </w:pPr>
            <w:r w:rsidRPr="0078536C">
              <w:rPr>
                <w:rFonts w:eastAsia="Calibri"/>
                <w:bCs/>
                <w:i/>
                <w:iCs/>
                <w:sz w:val="20"/>
              </w:rPr>
              <w:t xml:space="preserve">Question 6: </w:t>
            </w:r>
            <w:r w:rsidRPr="0078536C">
              <w:rPr>
                <w:rFonts w:eastAsia="Calibri"/>
                <w:bCs/>
                <w:i/>
                <w:iCs/>
                <w:color w:val="BFBFBF" w:themeColor="background1" w:themeShade="BF"/>
                <w:sz w:val="20"/>
              </w:rPr>
              <w:t>“</w:t>
            </w:r>
            <w:r w:rsidRPr="0078536C">
              <w:rPr>
                <w:rFonts w:eastAsia="Calibri"/>
                <w:bCs/>
                <w:i/>
                <w:iCs/>
                <w:color w:val="FFFFFF"/>
                <w:sz w:val="20"/>
                <w14:textFill>
                  <w14:solidFill>
                    <w14:srgbClr w14:val="FFFFFF">
                      <w14:lumMod w14:val="65000"/>
                    </w14:srgbClr>
                  </w14:solidFill>
                </w14:textFill>
              </w:rPr>
              <w:t>Please get enough biscuits to give to all the teddies”</w:t>
            </w:r>
          </w:p>
          <w:p w14:paraId="65B1C855" w14:textId="77777777" w:rsidR="008146B4" w:rsidRPr="0078536C" w:rsidRDefault="008146B4" w:rsidP="000A614C">
            <w:pPr>
              <w:spacing w:before="0" w:after="0"/>
              <w:rPr>
                <w:rFonts w:eastAsia="Calibri"/>
                <w:i/>
                <w:iCs/>
                <w:sz w:val="20"/>
              </w:rPr>
            </w:pPr>
          </w:p>
          <w:p w14:paraId="705F5EEF" w14:textId="77777777" w:rsidR="008146B4" w:rsidRPr="0078536C" w:rsidRDefault="008146B4" w:rsidP="000A614C">
            <w:pPr>
              <w:spacing w:before="0" w:after="0"/>
              <w:contextualSpacing/>
              <w:rPr>
                <w:rFonts w:eastAsia="Times New Roman"/>
                <w:b/>
                <w:bCs/>
                <w:spacing w:val="-10"/>
                <w:kern w:val="28"/>
                <w:sz w:val="20"/>
              </w:rPr>
            </w:pPr>
            <w:r w:rsidRPr="0078536C">
              <w:rPr>
                <w:rFonts w:eastAsia="Times New Roman"/>
                <w:b/>
                <w:bCs/>
                <w:spacing w:val="4"/>
                <w:kern w:val="28"/>
                <w:sz w:val="20"/>
              </w:rPr>
              <w:t>Task 5: Pattern, Position and Shape</w:t>
            </w:r>
            <w:r w:rsidRPr="0078536C">
              <w:rPr>
                <w:rFonts w:eastAsia="Times New Roman"/>
                <w:b/>
                <w:bCs/>
                <w:spacing w:val="-10"/>
                <w:kern w:val="28"/>
                <w:sz w:val="20"/>
              </w:rPr>
              <w:t xml:space="preserve"> </w:t>
            </w:r>
          </w:p>
          <w:p w14:paraId="15C9F2E9" w14:textId="77777777" w:rsidR="008146B4" w:rsidRPr="0078536C" w:rsidRDefault="008146B4" w:rsidP="000A614C">
            <w:pPr>
              <w:spacing w:before="0" w:after="0"/>
              <w:rPr>
                <w:rFonts w:eastAsia="Times New Roman"/>
                <w:i/>
                <w:iCs/>
                <w:sz w:val="20"/>
              </w:rPr>
            </w:pPr>
            <w:r w:rsidRPr="0078536C">
              <w:rPr>
                <w:rFonts w:eastAsia="Times New Roman"/>
                <w:i/>
                <w:iCs/>
                <w:sz w:val="20"/>
              </w:rPr>
              <w:t xml:space="preserve">Question 2: </w:t>
            </w:r>
            <w:r w:rsidRPr="0078536C">
              <w:rPr>
                <w:rFonts w:eastAsia="Times New Roman"/>
                <w:i/>
                <w:iCs/>
                <w:color w:val="FFFFFF"/>
                <w:sz w:val="20"/>
                <w14:textFill>
                  <w14:solidFill>
                    <w14:srgbClr w14:val="FFFFFF">
                      <w14:lumMod w14:val="65000"/>
                    </w14:srgbClr>
                  </w14:solidFill>
                </w14:textFill>
              </w:rPr>
              <w:t>“I would like you to point to the 3</w:t>
            </w:r>
            <w:r w:rsidRPr="0078536C">
              <w:rPr>
                <w:rFonts w:eastAsia="Times New Roman"/>
                <w:i/>
                <w:iCs/>
                <w:color w:val="FFFFFF"/>
                <w:sz w:val="20"/>
                <w:vertAlign w:val="superscript"/>
                <w14:textFill>
                  <w14:solidFill>
                    <w14:srgbClr w14:val="FFFFFF">
                      <w14:lumMod w14:val="65000"/>
                    </w14:srgbClr>
                  </w14:solidFill>
                </w14:textFill>
              </w:rPr>
              <w:t>rd</w:t>
            </w:r>
            <w:r w:rsidRPr="0078536C">
              <w:rPr>
                <w:rFonts w:eastAsia="Times New Roman"/>
                <w:i/>
                <w:iCs/>
                <w:color w:val="FFFFFF"/>
                <w:sz w:val="20"/>
                <w14:textFill>
                  <w14:solidFill>
                    <w14:srgbClr w14:val="FFFFFF">
                      <w14:lumMod w14:val="65000"/>
                    </w14:srgbClr>
                  </w14:solidFill>
                </w14:textFill>
              </w:rPr>
              <w:t xml:space="preserve"> teddy”</w:t>
            </w:r>
          </w:p>
          <w:p w14:paraId="7F788053" w14:textId="77777777" w:rsidR="008146B4" w:rsidRPr="0078536C" w:rsidRDefault="008146B4" w:rsidP="000A614C">
            <w:pPr>
              <w:spacing w:before="0" w:after="0"/>
              <w:rPr>
                <w:rFonts w:eastAsia="Calibri"/>
                <w:sz w:val="20"/>
              </w:rPr>
            </w:pPr>
            <w:r w:rsidRPr="0078536C">
              <w:rPr>
                <w:rFonts w:eastAsia="Times New Roman"/>
                <w:i/>
                <w:iCs/>
                <w:sz w:val="20"/>
              </w:rPr>
              <w:t xml:space="preserve">Question 3: </w:t>
            </w:r>
            <w:r w:rsidRPr="0078536C">
              <w:rPr>
                <w:rFonts w:eastAsia="Times New Roman"/>
                <w:i/>
                <w:iCs/>
                <w:color w:val="FFFFFF"/>
                <w:sz w:val="20"/>
                <w14:textFill>
                  <w14:solidFill>
                    <w14:srgbClr w14:val="FFFFFF">
                      <w14:lumMod w14:val="65000"/>
                    </w14:srgbClr>
                  </w14:solidFill>
                </w14:textFill>
              </w:rPr>
              <w:t>“I would like you to point to the 5</w:t>
            </w:r>
            <w:r w:rsidRPr="0078536C">
              <w:rPr>
                <w:rFonts w:eastAsia="Times New Roman"/>
                <w:i/>
                <w:iCs/>
                <w:color w:val="FFFFFF"/>
                <w:sz w:val="20"/>
                <w:vertAlign w:val="superscript"/>
                <w14:textFill>
                  <w14:solidFill>
                    <w14:srgbClr w14:val="FFFFFF">
                      <w14:lumMod w14:val="65000"/>
                    </w14:srgbClr>
                  </w14:solidFill>
                </w14:textFill>
              </w:rPr>
              <w:t>th</w:t>
            </w:r>
            <w:r w:rsidRPr="0078536C">
              <w:rPr>
                <w:rFonts w:eastAsia="Times New Roman"/>
                <w:i/>
                <w:iCs/>
                <w:color w:val="FFFFFF"/>
                <w:sz w:val="20"/>
                <w14:textFill>
                  <w14:solidFill>
                    <w14:srgbClr w14:val="FFFFFF">
                      <w14:lumMod w14:val="65000"/>
                    </w14:srgbClr>
                  </w14:solidFill>
                </w14:textFill>
              </w:rPr>
              <w:t xml:space="preserve"> teddy”</w:t>
            </w:r>
          </w:p>
        </w:tc>
      </w:tr>
      <w:tr w:rsidR="008146B4" w:rsidRPr="0078536C" w14:paraId="62C16CC9" w14:textId="77777777" w:rsidTr="000A614C">
        <w:trPr>
          <w:cantSplit/>
          <w:trHeight w:val="1000"/>
        </w:trPr>
        <w:tc>
          <w:tcPr>
            <w:tcW w:w="889" w:type="dxa"/>
            <w:vMerge/>
            <w:shd w:val="clear" w:color="auto" w:fill="F79646"/>
            <w:textDirection w:val="btLr"/>
            <w:vAlign w:val="center"/>
          </w:tcPr>
          <w:p w14:paraId="457C4BBC" w14:textId="77777777" w:rsidR="008146B4" w:rsidRPr="0078536C" w:rsidRDefault="008146B4" w:rsidP="000A614C">
            <w:pPr>
              <w:spacing w:before="0" w:after="0"/>
              <w:ind w:left="113" w:right="113"/>
              <w:rPr>
                <w:rFonts w:eastAsia="Calibri"/>
                <w:b/>
                <w:bCs/>
                <w:sz w:val="20"/>
              </w:rPr>
            </w:pPr>
          </w:p>
        </w:tc>
        <w:tc>
          <w:tcPr>
            <w:tcW w:w="2963" w:type="dxa"/>
          </w:tcPr>
          <w:p w14:paraId="4C7246DC" w14:textId="77777777" w:rsidR="008146B4" w:rsidRPr="0078536C" w:rsidRDefault="008146B4" w:rsidP="000A614C">
            <w:pPr>
              <w:spacing w:before="0" w:after="0"/>
              <w:rPr>
                <w:rFonts w:eastAsia="Times New Roman"/>
                <w:sz w:val="20"/>
                <w:lang w:eastAsia="en-AU"/>
              </w:rPr>
            </w:pPr>
            <w:r w:rsidRPr="0078536C">
              <w:rPr>
                <w:rFonts w:eastAsia="Calibri"/>
                <w:b/>
                <w:bCs/>
                <w:sz w:val="20"/>
              </w:rPr>
              <w:t xml:space="preserve">WAPMNAUN2 </w:t>
            </w:r>
            <w:r w:rsidRPr="0078536C">
              <w:rPr>
                <w:rFonts w:eastAsia="Calibri"/>
                <w:sz w:val="20"/>
              </w:rPr>
              <w:t>Subitise, partition and compare small collections</w:t>
            </w:r>
          </w:p>
          <w:p w14:paraId="57153E69" w14:textId="77777777" w:rsidR="008146B4" w:rsidRPr="0078536C" w:rsidRDefault="008146B4" w:rsidP="000A614C">
            <w:pPr>
              <w:spacing w:before="0" w:after="0"/>
              <w:contextualSpacing/>
              <w:rPr>
                <w:rFonts w:eastAsia="Calibri"/>
                <w:sz w:val="20"/>
              </w:rPr>
            </w:pPr>
          </w:p>
        </w:tc>
        <w:tc>
          <w:tcPr>
            <w:tcW w:w="6354" w:type="dxa"/>
            <w:tcBorders>
              <w:bottom w:val="single" w:sz="4" w:space="0" w:color="auto"/>
            </w:tcBorders>
          </w:tcPr>
          <w:p w14:paraId="65082FD6" w14:textId="77777777" w:rsidR="008146B4" w:rsidRPr="0078536C" w:rsidRDefault="008146B4" w:rsidP="000A614C">
            <w:pPr>
              <w:spacing w:before="0" w:after="0"/>
              <w:rPr>
                <w:rFonts w:eastAsia="Aptos"/>
                <w:b/>
                <w:bCs/>
                <w:sz w:val="20"/>
              </w:rPr>
            </w:pPr>
            <w:r w:rsidRPr="0078536C">
              <w:rPr>
                <w:rFonts w:eastAsia="Aptos"/>
                <w:b/>
                <w:bCs/>
                <w:sz w:val="20"/>
              </w:rPr>
              <w:t>Task 1: Number and Quantity</w:t>
            </w:r>
          </w:p>
          <w:p w14:paraId="062021F4" w14:textId="77777777" w:rsidR="008146B4" w:rsidRPr="0078536C" w:rsidRDefault="008146B4" w:rsidP="000A614C">
            <w:pPr>
              <w:spacing w:before="0" w:after="0"/>
              <w:rPr>
                <w:rFonts w:eastAsia="Calibri"/>
                <w:bCs/>
                <w:i/>
                <w:iCs/>
                <w:color w:val="FFFFFF"/>
                <w:sz w:val="20"/>
                <w14:textFill>
                  <w14:solidFill>
                    <w14:srgbClr w14:val="FFFFFF">
                      <w14:lumMod w14:val="65000"/>
                    </w14:srgbClr>
                  </w14:solidFill>
                </w14:textFill>
              </w:rPr>
            </w:pPr>
            <w:r w:rsidRPr="0078536C">
              <w:rPr>
                <w:rFonts w:eastAsia="Calibri"/>
                <w:bCs/>
                <w:i/>
                <w:iCs/>
                <w:sz w:val="20"/>
              </w:rPr>
              <w:t xml:space="preserve">Question 1: </w:t>
            </w:r>
            <w:r w:rsidRPr="0078536C">
              <w:rPr>
                <w:rFonts w:eastAsia="Calibri"/>
                <w:bCs/>
                <w:i/>
                <w:iCs/>
                <w:color w:val="FFFFFF"/>
                <w:sz w:val="20"/>
                <w14:textFill>
                  <w14:solidFill>
                    <w14:srgbClr w14:val="FFFFFF">
                      <w14:lumMod w14:val="65000"/>
                    </w14:srgbClr>
                  </w14:solidFill>
                </w14:textFill>
              </w:rPr>
              <w:t>“Tell me how many dots you see”</w:t>
            </w:r>
          </w:p>
          <w:p w14:paraId="19C32EC3" w14:textId="77777777" w:rsidR="008146B4" w:rsidRPr="0078536C" w:rsidRDefault="008146B4" w:rsidP="000A614C">
            <w:pPr>
              <w:spacing w:before="0" w:after="0"/>
              <w:rPr>
                <w:rFonts w:eastAsia="Calibri"/>
                <w:bCs/>
                <w:sz w:val="20"/>
              </w:rPr>
            </w:pPr>
          </w:p>
          <w:p w14:paraId="6FE5AD41" w14:textId="77777777" w:rsidR="008146B4" w:rsidRPr="0078536C" w:rsidRDefault="008146B4" w:rsidP="000A614C">
            <w:pPr>
              <w:spacing w:before="0" w:after="0"/>
              <w:contextualSpacing/>
              <w:rPr>
                <w:rFonts w:eastAsia="Times New Roman"/>
                <w:b/>
                <w:bCs/>
                <w:spacing w:val="-10"/>
                <w:kern w:val="28"/>
                <w:sz w:val="20"/>
              </w:rPr>
            </w:pPr>
            <w:r w:rsidRPr="0078536C">
              <w:rPr>
                <w:rFonts w:eastAsia="Times New Roman"/>
                <w:b/>
                <w:bCs/>
                <w:spacing w:val="4"/>
                <w:kern w:val="28"/>
                <w:sz w:val="20"/>
              </w:rPr>
              <w:t xml:space="preserve">Task 4: </w:t>
            </w:r>
            <w:r w:rsidRPr="0078536C">
              <w:rPr>
                <w:rFonts w:eastAsia="Times New Roman"/>
                <w:b/>
                <w:bCs/>
                <w:spacing w:val="-10"/>
                <w:kern w:val="28"/>
                <w:sz w:val="20"/>
              </w:rPr>
              <w:t xml:space="preserve">Number Partitioning </w:t>
            </w:r>
          </w:p>
          <w:p w14:paraId="59347C37" w14:textId="77777777" w:rsidR="008146B4" w:rsidRPr="0078536C" w:rsidRDefault="008146B4" w:rsidP="000A614C">
            <w:pPr>
              <w:keepNext/>
              <w:keepLines/>
              <w:spacing w:before="0" w:after="0"/>
              <w:outlineLvl w:val="1"/>
              <w:rPr>
                <w:rFonts w:eastAsia="Times New Roman"/>
                <w:i/>
                <w:iCs/>
                <w:color w:val="FFFFFF"/>
                <w:sz w:val="20"/>
                <w14:textFill>
                  <w14:solidFill>
                    <w14:srgbClr w14:val="FFFFFF">
                      <w14:lumMod w14:val="65000"/>
                    </w14:srgbClr>
                  </w14:solidFill>
                </w14:textFill>
              </w:rPr>
            </w:pPr>
            <w:r w:rsidRPr="0078536C">
              <w:rPr>
                <w:rFonts w:eastAsia="Times New Roman"/>
                <w:i/>
                <w:iCs/>
                <w:sz w:val="20"/>
              </w:rPr>
              <w:t xml:space="preserve">Question 1: </w:t>
            </w:r>
            <w:r w:rsidRPr="0078536C">
              <w:rPr>
                <w:rFonts w:eastAsia="Times New Roman"/>
                <w:i/>
                <w:iCs/>
                <w:color w:val="FFFFFF"/>
                <w:sz w:val="20"/>
                <w14:textFill>
                  <w14:solidFill>
                    <w14:srgbClr w14:val="FFFFFF">
                      <w14:lumMod w14:val="65000"/>
                    </w14:srgbClr>
                  </w14:solidFill>
                </w14:textFill>
              </w:rPr>
              <w:t>“I would like you to show me 6 fingers” - 3ways.</w:t>
            </w:r>
          </w:p>
          <w:p w14:paraId="4D8E2F82" w14:textId="77777777" w:rsidR="008146B4" w:rsidRPr="0078536C" w:rsidRDefault="008146B4" w:rsidP="000A614C">
            <w:pPr>
              <w:keepNext/>
              <w:keepLines/>
              <w:spacing w:before="0" w:after="0"/>
              <w:outlineLvl w:val="1"/>
              <w:rPr>
                <w:rFonts w:eastAsia="Times New Roman"/>
                <w:i/>
                <w:iCs/>
                <w:sz w:val="20"/>
              </w:rPr>
            </w:pPr>
            <w:r w:rsidRPr="0078536C">
              <w:rPr>
                <w:rFonts w:eastAsia="Times New Roman"/>
                <w:i/>
                <w:iCs/>
                <w:sz w:val="20"/>
              </w:rPr>
              <w:t>Question 2&amp;3:</w:t>
            </w:r>
            <w:r w:rsidRPr="0078536C">
              <w:rPr>
                <w:rFonts w:eastAsia="Times New Roman"/>
                <w:i/>
                <w:iCs/>
                <w:color w:val="FFFFFF"/>
                <w:sz w:val="20"/>
                <w14:textFill>
                  <w14:solidFill>
                    <w14:srgbClr w14:val="FFFFFF">
                      <w14:lumMod w14:val="65000"/>
                    </w14:srgbClr>
                  </w14:solidFill>
                </w14:textFill>
              </w:rPr>
              <w:t xml:space="preserve"> “How many teddies are hiding under my container?” (1)(3)</w:t>
            </w:r>
          </w:p>
        </w:tc>
      </w:tr>
      <w:tr w:rsidR="008146B4" w:rsidRPr="0078536C" w14:paraId="554E1BD3" w14:textId="77777777" w:rsidTr="000A614C">
        <w:trPr>
          <w:cantSplit/>
          <w:trHeight w:val="1000"/>
        </w:trPr>
        <w:tc>
          <w:tcPr>
            <w:tcW w:w="889" w:type="dxa"/>
            <w:vMerge/>
            <w:shd w:val="clear" w:color="auto" w:fill="F79646"/>
            <w:textDirection w:val="btLr"/>
            <w:vAlign w:val="center"/>
          </w:tcPr>
          <w:p w14:paraId="31773DB4" w14:textId="77777777" w:rsidR="008146B4" w:rsidRPr="0078536C" w:rsidRDefault="008146B4" w:rsidP="000A614C">
            <w:pPr>
              <w:spacing w:before="0" w:after="0"/>
              <w:ind w:left="113" w:right="113"/>
              <w:rPr>
                <w:rFonts w:eastAsia="Calibri"/>
                <w:b/>
                <w:bCs/>
                <w:sz w:val="20"/>
              </w:rPr>
            </w:pPr>
          </w:p>
        </w:tc>
        <w:tc>
          <w:tcPr>
            <w:tcW w:w="2963" w:type="dxa"/>
          </w:tcPr>
          <w:p w14:paraId="4686DE55" w14:textId="77777777" w:rsidR="008146B4" w:rsidRPr="0078536C" w:rsidRDefault="008146B4" w:rsidP="000A614C">
            <w:pPr>
              <w:spacing w:before="0" w:after="0"/>
              <w:rPr>
                <w:rFonts w:eastAsia="Times New Roman"/>
                <w:sz w:val="20"/>
                <w:lang w:eastAsia="en-AU"/>
              </w:rPr>
            </w:pPr>
            <w:r w:rsidRPr="0078536C">
              <w:rPr>
                <w:rFonts w:eastAsia="Calibri"/>
                <w:b/>
                <w:bCs/>
                <w:sz w:val="20"/>
              </w:rPr>
              <w:t>WAPMNAUN3</w:t>
            </w:r>
            <w:r w:rsidRPr="0078536C">
              <w:rPr>
                <w:rFonts w:eastAsia="Calibri"/>
                <w:sz w:val="20"/>
              </w:rPr>
              <w:t xml:space="preserve"> Explore grouping and sharing of small collections</w:t>
            </w:r>
          </w:p>
        </w:tc>
        <w:tc>
          <w:tcPr>
            <w:tcW w:w="6354" w:type="dxa"/>
            <w:tcBorders>
              <w:bottom w:val="single" w:sz="4" w:space="0" w:color="auto"/>
            </w:tcBorders>
          </w:tcPr>
          <w:p w14:paraId="3F0C48B5" w14:textId="77777777" w:rsidR="008146B4" w:rsidRPr="0078536C" w:rsidRDefault="008146B4" w:rsidP="000A614C">
            <w:pPr>
              <w:spacing w:before="0" w:after="0"/>
              <w:rPr>
                <w:rFonts w:eastAsia="Calibri"/>
                <w:b/>
                <w:bCs/>
                <w:sz w:val="20"/>
              </w:rPr>
            </w:pPr>
            <w:r w:rsidRPr="0078536C">
              <w:rPr>
                <w:rFonts w:eastAsia="Calibri"/>
                <w:b/>
                <w:bCs/>
                <w:sz w:val="20"/>
              </w:rPr>
              <w:t>Not assessed in the on-entry assessment</w:t>
            </w:r>
          </w:p>
        </w:tc>
      </w:tr>
      <w:tr w:rsidR="008146B4" w:rsidRPr="0078536C" w14:paraId="5DEA8EED" w14:textId="77777777" w:rsidTr="000A614C">
        <w:trPr>
          <w:cantSplit/>
          <w:trHeight w:val="1544"/>
        </w:trPr>
        <w:tc>
          <w:tcPr>
            <w:tcW w:w="889" w:type="dxa"/>
            <w:shd w:val="clear" w:color="auto" w:fill="F79646"/>
            <w:textDirection w:val="btLr"/>
            <w:vAlign w:val="center"/>
          </w:tcPr>
          <w:p w14:paraId="308E3FDA" w14:textId="77777777" w:rsidR="008146B4" w:rsidRPr="0078536C" w:rsidRDefault="008146B4" w:rsidP="000A614C">
            <w:pPr>
              <w:spacing w:before="0" w:after="0"/>
              <w:ind w:left="113" w:right="113"/>
              <w:jc w:val="center"/>
              <w:rPr>
                <w:rFonts w:eastAsia="Calibri"/>
                <w:b/>
                <w:bCs/>
                <w:sz w:val="20"/>
              </w:rPr>
            </w:pPr>
            <w:r w:rsidRPr="0078536C">
              <w:rPr>
                <w:rFonts w:eastAsia="Calibri"/>
                <w:b/>
                <w:bCs/>
                <w:sz w:val="20"/>
              </w:rPr>
              <w:t>Patterns and relationships</w:t>
            </w:r>
          </w:p>
        </w:tc>
        <w:tc>
          <w:tcPr>
            <w:tcW w:w="2963" w:type="dxa"/>
          </w:tcPr>
          <w:p w14:paraId="5C344BA3" w14:textId="77777777" w:rsidR="008146B4" w:rsidRPr="0078536C" w:rsidRDefault="008146B4" w:rsidP="000A614C">
            <w:pPr>
              <w:spacing w:before="0" w:after="0"/>
              <w:rPr>
                <w:rFonts w:eastAsia="Times New Roman"/>
                <w:sz w:val="20"/>
                <w:lang w:eastAsia="en-AU"/>
              </w:rPr>
            </w:pPr>
            <w:r w:rsidRPr="0078536C">
              <w:rPr>
                <w:rFonts w:eastAsia="Calibri"/>
                <w:b/>
                <w:bCs/>
                <w:sz w:val="20"/>
              </w:rPr>
              <w:t xml:space="preserve">WAPMNAP1 </w:t>
            </w:r>
            <w:r w:rsidRPr="0078536C">
              <w:rPr>
                <w:rFonts w:eastAsia="Calibri"/>
                <w:sz w:val="20"/>
              </w:rPr>
              <w:t>Copy and continue repeating patterns in everyday environments using a range of materials, sounds and movement</w:t>
            </w:r>
          </w:p>
        </w:tc>
        <w:tc>
          <w:tcPr>
            <w:tcW w:w="6354" w:type="dxa"/>
          </w:tcPr>
          <w:p w14:paraId="5D4683F4" w14:textId="77777777" w:rsidR="008146B4" w:rsidRPr="0078536C" w:rsidRDefault="008146B4" w:rsidP="000A614C">
            <w:pPr>
              <w:spacing w:before="0" w:after="0"/>
              <w:contextualSpacing/>
              <w:rPr>
                <w:rFonts w:eastAsia="Times New Roman"/>
                <w:b/>
                <w:bCs/>
                <w:spacing w:val="-10"/>
                <w:kern w:val="28"/>
                <w:sz w:val="20"/>
              </w:rPr>
            </w:pPr>
            <w:r w:rsidRPr="0078536C">
              <w:rPr>
                <w:rFonts w:eastAsia="Times New Roman"/>
                <w:b/>
                <w:bCs/>
                <w:spacing w:val="4"/>
                <w:kern w:val="28"/>
                <w:sz w:val="20"/>
              </w:rPr>
              <w:t>Task 5: Pattern, Position and Shape</w:t>
            </w:r>
            <w:r w:rsidRPr="0078536C">
              <w:rPr>
                <w:rFonts w:eastAsia="Times New Roman"/>
                <w:b/>
                <w:bCs/>
                <w:spacing w:val="-10"/>
                <w:kern w:val="28"/>
                <w:sz w:val="20"/>
              </w:rPr>
              <w:t xml:space="preserve"> </w:t>
            </w:r>
          </w:p>
          <w:p w14:paraId="75411C60" w14:textId="77777777" w:rsidR="008146B4" w:rsidRPr="0078536C" w:rsidRDefault="008146B4" w:rsidP="000A614C">
            <w:pPr>
              <w:tabs>
                <w:tab w:val="left" w:pos="600"/>
              </w:tabs>
              <w:spacing w:before="0" w:after="0"/>
              <w:rPr>
                <w:rFonts w:eastAsia="Calibri"/>
                <w:sz w:val="20"/>
              </w:rPr>
            </w:pPr>
            <w:r w:rsidRPr="0078536C">
              <w:rPr>
                <w:rFonts w:eastAsia="Times New Roman"/>
                <w:i/>
                <w:iCs/>
                <w:sz w:val="20"/>
              </w:rPr>
              <w:t xml:space="preserve">Question 1: </w:t>
            </w:r>
            <w:r w:rsidRPr="0078536C">
              <w:rPr>
                <w:rFonts w:eastAsia="Times New Roman"/>
                <w:i/>
                <w:iCs/>
                <w:color w:val="FFFFFF"/>
                <w:sz w:val="20"/>
                <w14:textFill>
                  <w14:solidFill>
                    <w14:srgbClr w14:val="FFFFFF">
                      <w14:lumMod w14:val="65000"/>
                    </w14:srgbClr>
                  </w14:solidFill>
                </w14:textFill>
              </w:rPr>
              <w:t>“I would like you to use your teddies to make a pattern the same as mine. Now I would like you to use more teddies to make your pattern go further”</w:t>
            </w:r>
          </w:p>
        </w:tc>
      </w:tr>
      <w:tr w:rsidR="008146B4" w:rsidRPr="0078536C" w14:paraId="5A016C13" w14:textId="77777777" w:rsidTr="000A614C">
        <w:trPr>
          <w:cantSplit/>
          <w:trHeight w:val="1279"/>
        </w:trPr>
        <w:tc>
          <w:tcPr>
            <w:tcW w:w="889" w:type="dxa"/>
            <w:shd w:val="clear" w:color="auto" w:fill="F79646"/>
            <w:textDirection w:val="btLr"/>
            <w:vAlign w:val="center"/>
          </w:tcPr>
          <w:p w14:paraId="0A7A0446" w14:textId="77777777" w:rsidR="008146B4" w:rsidRPr="0078536C" w:rsidRDefault="008146B4" w:rsidP="000A614C">
            <w:pPr>
              <w:spacing w:before="0" w:after="0"/>
              <w:jc w:val="center"/>
              <w:rPr>
                <w:rFonts w:eastAsia="Calibri"/>
                <w:b/>
                <w:bCs/>
                <w:sz w:val="20"/>
              </w:rPr>
            </w:pPr>
            <w:r w:rsidRPr="0078536C">
              <w:rPr>
                <w:rFonts w:eastAsia="Calibri"/>
                <w:b/>
                <w:bCs/>
                <w:sz w:val="20"/>
              </w:rPr>
              <w:t>Financial mathematics</w:t>
            </w:r>
          </w:p>
        </w:tc>
        <w:tc>
          <w:tcPr>
            <w:tcW w:w="2963" w:type="dxa"/>
          </w:tcPr>
          <w:p w14:paraId="0602B3AC" w14:textId="77777777" w:rsidR="008146B4" w:rsidRPr="0078536C" w:rsidRDefault="008146B4" w:rsidP="000A614C">
            <w:pPr>
              <w:spacing w:before="0" w:after="0"/>
              <w:rPr>
                <w:rFonts w:eastAsia="Times New Roman"/>
                <w:sz w:val="20"/>
                <w:lang w:eastAsia="en-AU"/>
              </w:rPr>
            </w:pPr>
            <w:r w:rsidRPr="0078536C">
              <w:rPr>
                <w:rFonts w:eastAsia="Calibri"/>
                <w:b/>
                <w:bCs/>
                <w:sz w:val="20"/>
              </w:rPr>
              <w:t>WAPMNAF1</w:t>
            </w:r>
            <w:r w:rsidRPr="0078536C">
              <w:rPr>
                <w:rFonts w:eastAsia="Calibri"/>
                <w:sz w:val="20"/>
              </w:rPr>
              <w:t xml:space="preserve"> Explore making purchases using coins, notes and debit cards </w:t>
            </w:r>
          </w:p>
          <w:p w14:paraId="30B3707A" w14:textId="77777777" w:rsidR="008146B4" w:rsidRPr="0078536C" w:rsidRDefault="008146B4" w:rsidP="000A614C">
            <w:pPr>
              <w:spacing w:before="0" w:after="0"/>
              <w:contextualSpacing/>
              <w:rPr>
                <w:rFonts w:eastAsia="Calibri"/>
                <w:sz w:val="20"/>
              </w:rPr>
            </w:pPr>
          </w:p>
        </w:tc>
        <w:tc>
          <w:tcPr>
            <w:tcW w:w="6354" w:type="dxa"/>
          </w:tcPr>
          <w:p w14:paraId="6EEECB7D" w14:textId="77777777" w:rsidR="008146B4" w:rsidRPr="0078536C" w:rsidRDefault="008146B4" w:rsidP="000A614C">
            <w:pPr>
              <w:spacing w:before="0" w:after="0"/>
              <w:rPr>
                <w:rFonts w:eastAsia="Calibri"/>
                <w:sz w:val="20"/>
              </w:rPr>
            </w:pPr>
            <w:r w:rsidRPr="0078536C">
              <w:rPr>
                <w:rFonts w:eastAsia="Calibri"/>
                <w:b/>
                <w:bCs/>
                <w:sz w:val="20"/>
              </w:rPr>
              <w:t>Not assessed in the on-entry assessment</w:t>
            </w:r>
          </w:p>
        </w:tc>
      </w:tr>
      <w:tr w:rsidR="008146B4" w:rsidRPr="0078536C" w14:paraId="0B67AE7F" w14:textId="77777777" w:rsidTr="000A614C">
        <w:trPr>
          <w:cantSplit/>
          <w:trHeight w:val="1449"/>
        </w:trPr>
        <w:tc>
          <w:tcPr>
            <w:tcW w:w="889" w:type="dxa"/>
            <w:shd w:val="clear" w:color="auto" w:fill="F79646"/>
            <w:textDirection w:val="btLr"/>
          </w:tcPr>
          <w:p w14:paraId="039C03E0" w14:textId="77777777" w:rsidR="008146B4" w:rsidRPr="0078536C" w:rsidRDefault="008146B4" w:rsidP="000A614C">
            <w:pPr>
              <w:spacing w:before="0" w:after="0"/>
              <w:ind w:left="113" w:right="113"/>
              <w:jc w:val="center"/>
              <w:rPr>
                <w:rFonts w:eastAsia="Calibri"/>
                <w:b/>
                <w:bCs/>
                <w:sz w:val="20"/>
              </w:rPr>
            </w:pPr>
            <w:r w:rsidRPr="0078536C">
              <w:rPr>
                <w:rFonts w:eastAsia="Calibri"/>
                <w:b/>
                <w:bCs/>
                <w:sz w:val="20"/>
              </w:rPr>
              <w:t>Modelling with number</w:t>
            </w:r>
          </w:p>
        </w:tc>
        <w:tc>
          <w:tcPr>
            <w:tcW w:w="2963" w:type="dxa"/>
          </w:tcPr>
          <w:p w14:paraId="134D5C3A" w14:textId="77777777" w:rsidR="008146B4" w:rsidRPr="0078536C" w:rsidRDefault="008146B4" w:rsidP="000A614C">
            <w:pPr>
              <w:spacing w:before="0" w:after="0"/>
              <w:rPr>
                <w:rFonts w:eastAsia="Times New Roman"/>
                <w:sz w:val="20"/>
                <w:lang w:eastAsia="en-AU"/>
              </w:rPr>
            </w:pPr>
            <w:r w:rsidRPr="0078536C">
              <w:rPr>
                <w:rFonts w:eastAsia="Calibri"/>
                <w:b/>
                <w:bCs/>
                <w:sz w:val="20"/>
              </w:rPr>
              <w:t>WAPMNAM1</w:t>
            </w:r>
            <w:r w:rsidRPr="0078536C">
              <w:rPr>
                <w:rFonts w:eastAsia="Calibri"/>
                <w:sz w:val="20"/>
              </w:rPr>
              <w:t xml:space="preserve"> Explore and represent familiar real-world situations involving adding, removing, grouping or sharing small collections using role-play or concrete materials</w:t>
            </w:r>
          </w:p>
        </w:tc>
        <w:tc>
          <w:tcPr>
            <w:tcW w:w="6354" w:type="dxa"/>
          </w:tcPr>
          <w:p w14:paraId="19D7EB39" w14:textId="77777777" w:rsidR="008146B4" w:rsidRPr="0078536C" w:rsidRDefault="008146B4" w:rsidP="000A614C">
            <w:pPr>
              <w:spacing w:before="0" w:after="0"/>
              <w:rPr>
                <w:rFonts w:eastAsia="Calibri"/>
                <w:sz w:val="20"/>
              </w:rPr>
            </w:pPr>
            <w:r w:rsidRPr="0078536C">
              <w:rPr>
                <w:rFonts w:eastAsia="Calibri"/>
                <w:b/>
                <w:bCs/>
                <w:sz w:val="20"/>
              </w:rPr>
              <w:t>Not assessed in the on-entry assessment</w:t>
            </w:r>
          </w:p>
        </w:tc>
      </w:tr>
    </w:tbl>
    <w:p w14:paraId="6B1E181E" w14:textId="77777777" w:rsidR="008146B4" w:rsidRDefault="008146B4" w:rsidP="00D02164">
      <w:pPr>
        <w:rPr>
          <w:rFonts w:ascii="Aptos" w:eastAsia="Times New Roman" w:hAnsi="Aptos"/>
          <w:sz w:val="30"/>
          <w:szCs w:val="30"/>
        </w:rPr>
      </w:pPr>
    </w:p>
    <w:tbl>
      <w:tblPr>
        <w:tblStyle w:val="TableGrid4"/>
        <w:tblW w:w="10206" w:type="dxa"/>
        <w:tblInd w:w="-289" w:type="dxa"/>
        <w:tblLook w:val="04A0" w:firstRow="1" w:lastRow="0" w:firstColumn="1" w:lastColumn="0" w:noHBand="0" w:noVBand="1"/>
      </w:tblPr>
      <w:tblGrid>
        <w:gridCol w:w="889"/>
        <w:gridCol w:w="2963"/>
        <w:gridCol w:w="6354"/>
      </w:tblGrid>
      <w:tr w:rsidR="008146B4" w:rsidRPr="0078536C" w14:paraId="548FA7FA" w14:textId="77777777" w:rsidTr="000A614C">
        <w:trPr>
          <w:cantSplit/>
          <w:trHeight w:val="274"/>
        </w:trPr>
        <w:tc>
          <w:tcPr>
            <w:tcW w:w="10206" w:type="dxa"/>
            <w:gridSpan w:val="3"/>
            <w:shd w:val="clear" w:color="auto" w:fill="F79646"/>
          </w:tcPr>
          <w:p w14:paraId="681A5083" w14:textId="77777777" w:rsidR="008146B4" w:rsidRPr="0078536C" w:rsidRDefault="008146B4" w:rsidP="000A614C">
            <w:pPr>
              <w:jc w:val="center"/>
              <w:rPr>
                <w:rFonts w:eastAsia="Calibri"/>
                <w:b/>
                <w:bCs/>
                <w:szCs w:val="22"/>
              </w:rPr>
            </w:pPr>
            <w:r w:rsidRPr="0078536C">
              <w:rPr>
                <w:rFonts w:eastAsia="Calibri"/>
                <w:sz w:val="20"/>
              </w:rPr>
              <w:lastRenderedPageBreak/>
              <w:br w:type="page"/>
            </w:r>
            <w:r w:rsidRPr="0078536C">
              <w:rPr>
                <w:rFonts w:eastAsia="Calibri"/>
                <w:b/>
                <w:bCs/>
                <w:szCs w:val="22"/>
              </w:rPr>
              <w:t>MEASURMENT AND GEOMETRY</w:t>
            </w:r>
          </w:p>
        </w:tc>
      </w:tr>
      <w:tr w:rsidR="008146B4" w:rsidRPr="0078536C" w14:paraId="5750E801" w14:textId="77777777" w:rsidTr="000A614C">
        <w:trPr>
          <w:cantSplit/>
          <w:trHeight w:val="1029"/>
        </w:trPr>
        <w:tc>
          <w:tcPr>
            <w:tcW w:w="889" w:type="dxa"/>
            <w:vMerge w:val="restart"/>
            <w:shd w:val="clear" w:color="auto" w:fill="F79646"/>
            <w:textDirection w:val="btLr"/>
          </w:tcPr>
          <w:p w14:paraId="262BFB5D" w14:textId="77777777" w:rsidR="008146B4" w:rsidRPr="0078536C" w:rsidRDefault="008146B4" w:rsidP="000A614C">
            <w:pPr>
              <w:ind w:left="113" w:right="113"/>
              <w:jc w:val="center"/>
              <w:rPr>
                <w:rFonts w:eastAsia="Calibri"/>
                <w:b/>
                <w:bCs/>
                <w:sz w:val="20"/>
              </w:rPr>
            </w:pPr>
            <w:r w:rsidRPr="0078536C">
              <w:rPr>
                <w:rFonts w:eastAsia="Calibri"/>
                <w:b/>
                <w:bCs/>
                <w:sz w:val="20"/>
              </w:rPr>
              <w:t>Two-dimensional space and structures</w:t>
            </w:r>
          </w:p>
        </w:tc>
        <w:tc>
          <w:tcPr>
            <w:tcW w:w="2963" w:type="dxa"/>
          </w:tcPr>
          <w:p w14:paraId="0056D496" w14:textId="77777777" w:rsidR="008146B4" w:rsidRPr="0078536C" w:rsidRDefault="008146B4" w:rsidP="000A614C">
            <w:pPr>
              <w:rPr>
                <w:rFonts w:eastAsia="Times New Roman"/>
                <w:sz w:val="20"/>
                <w:lang w:eastAsia="en-AU"/>
              </w:rPr>
            </w:pPr>
            <w:r w:rsidRPr="0078536C">
              <w:rPr>
                <w:rFonts w:eastAsia="Calibri"/>
                <w:b/>
                <w:bCs/>
                <w:sz w:val="20"/>
              </w:rPr>
              <w:t>WAPMMGTW1</w:t>
            </w:r>
            <w:r w:rsidRPr="0078536C">
              <w:rPr>
                <w:rFonts w:eastAsia="Calibri"/>
                <w:sz w:val="20"/>
              </w:rPr>
              <w:t xml:space="preserve"> Sort, name and represent familiar two-dimensional shapes and recognise them within the environment</w:t>
            </w:r>
          </w:p>
        </w:tc>
        <w:tc>
          <w:tcPr>
            <w:tcW w:w="6354" w:type="dxa"/>
          </w:tcPr>
          <w:p w14:paraId="1E264201" w14:textId="77777777" w:rsidR="008146B4" w:rsidRPr="0078536C" w:rsidRDefault="008146B4" w:rsidP="000A614C">
            <w:pPr>
              <w:contextualSpacing/>
              <w:rPr>
                <w:rFonts w:eastAsia="Times New Roman"/>
                <w:b/>
                <w:bCs/>
                <w:spacing w:val="-10"/>
                <w:kern w:val="28"/>
                <w:sz w:val="20"/>
              </w:rPr>
            </w:pPr>
            <w:r w:rsidRPr="0078536C">
              <w:rPr>
                <w:rFonts w:eastAsia="Calibri"/>
                <w:sz w:val="20"/>
              </w:rPr>
              <w:t xml:space="preserve"> </w:t>
            </w:r>
            <w:r w:rsidRPr="0078536C">
              <w:rPr>
                <w:rFonts w:eastAsia="Times New Roman"/>
                <w:b/>
                <w:bCs/>
                <w:spacing w:val="4"/>
                <w:kern w:val="28"/>
                <w:sz w:val="20"/>
              </w:rPr>
              <w:t>Task 5: Pattern, Position and Shape</w:t>
            </w:r>
            <w:r w:rsidRPr="0078536C">
              <w:rPr>
                <w:rFonts w:eastAsia="Times New Roman"/>
                <w:b/>
                <w:bCs/>
                <w:spacing w:val="-10"/>
                <w:kern w:val="28"/>
                <w:sz w:val="20"/>
              </w:rPr>
              <w:t xml:space="preserve"> </w:t>
            </w:r>
          </w:p>
          <w:p w14:paraId="3CBEED18" w14:textId="77777777" w:rsidR="008146B4" w:rsidRPr="0078536C" w:rsidRDefault="008146B4" w:rsidP="000A614C">
            <w:pPr>
              <w:keepNext/>
              <w:keepLines/>
              <w:spacing w:after="80"/>
              <w:outlineLvl w:val="1"/>
              <w:rPr>
                <w:rFonts w:eastAsia="Times New Roman"/>
                <w:i/>
                <w:iCs/>
                <w:color w:val="FFFFFF"/>
                <w:sz w:val="20"/>
                <w14:textFill>
                  <w14:solidFill>
                    <w14:srgbClr w14:val="FFFFFF">
                      <w14:lumMod w14:val="65000"/>
                    </w14:srgbClr>
                  </w14:solidFill>
                </w14:textFill>
              </w:rPr>
            </w:pPr>
            <w:r w:rsidRPr="0078536C">
              <w:rPr>
                <w:rFonts w:eastAsia="Times New Roman"/>
                <w:i/>
                <w:iCs/>
                <w:sz w:val="20"/>
              </w:rPr>
              <w:t xml:space="preserve">Question 4: </w:t>
            </w:r>
            <w:r w:rsidRPr="0078536C">
              <w:rPr>
                <w:rFonts w:eastAsia="Times New Roman"/>
                <w:i/>
                <w:iCs/>
                <w:color w:val="FFFFFF"/>
                <w:sz w:val="20"/>
                <w14:textFill>
                  <w14:solidFill>
                    <w14:srgbClr w14:val="FFFFFF">
                      <w14:lumMod w14:val="65000"/>
                    </w14:srgbClr>
                  </w14:solidFill>
                </w14:textFill>
              </w:rPr>
              <w:t>“Show me a circle/square/triangle/rectangle/oval”</w:t>
            </w:r>
          </w:p>
          <w:p w14:paraId="039A7396" w14:textId="77777777" w:rsidR="008146B4" w:rsidRPr="0078536C" w:rsidRDefault="008146B4" w:rsidP="000A614C">
            <w:pPr>
              <w:rPr>
                <w:rFonts w:eastAsia="Calibri"/>
                <w:sz w:val="20"/>
              </w:rPr>
            </w:pPr>
          </w:p>
        </w:tc>
      </w:tr>
      <w:tr w:rsidR="008146B4" w:rsidRPr="0078536C" w14:paraId="319699BF" w14:textId="77777777" w:rsidTr="000A614C">
        <w:trPr>
          <w:trHeight w:val="1347"/>
        </w:trPr>
        <w:tc>
          <w:tcPr>
            <w:tcW w:w="889" w:type="dxa"/>
            <w:vMerge/>
            <w:shd w:val="clear" w:color="auto" w:fill="F79646"/>
            <w:textDirection w:val="btLr"/>
          </w:tcPr>
          <w:p w14:paraId="55E15623" w14:textId="77777777" w:rsidR="008146B4" w:rsidRPr="0078536C" w:rsidRDefault="008146B4" w:rsidP="000A614C">
            <w:pPr>
              <w:ind w:left="113" w:right="113"/>
              <w:rPr>
                <w:rFonts w:eastAsia="Calibri"/>
                <w:i/>
                <w:iCs/>
                <w:sz w:val="20"/>
              </w:rPr>
            </w:pPr>
          </w:p>
        </w:tc>
        <w:tc>
          <w:tcPr>
            <w:tcW w:w="2963" w:type="dxa"/>
          </w:tcPr>
          <w:p w14:paraId="40B26C82" w14:textId="77777777" w:rsidR="008146B4" w:rsidRPr="0078536C" w:rsidRDefault="008146B4" w:rsidP="000A614C">
            <w:pPr>
              <w:rPr>
                <w:rFonts w:eastAsia="Times New Roman"/>
                <w:sz w:val="20"/>
                <w:lang w:eastAsia="en-AU"/>
              </w:rPr>
            </w:pPr>
            <w:r w:rsidRPr="0078536C">
              <w:rPr>
                <w:rFonts w:eastAsia="Calibri"/>
                <w:b/>
                <w:bCs/>
                <w:sz w:val="20"/>
              </w:rPr>
              <w:t>WAPMMGTW2</w:t>
            </w:r>
            <w:r w:rsidRPr="0078536C">
              <w:rPr>
                <w:rFonts w:eastAsia="Calibri"/>
                <w:sz w:val="20"/>
              </w:rPr>
              <w:t xml:space="preserve"> Explore and directly compare the length of everyday items to say which is longer and explain reasoning</w:t>
            </w:r>
          </w:p>
        </w:tc>
        <w:tc>
          <w:tcPr>
            <w:tcW w:w="6354" w:type="dxa"/>
          </w:tcPr>
          <w:p w14:paraId="17F9915E" w14:textId="77777777" w:rsidR="008146B4" w:rsidRPr="0078536C" w:rsidRDefault="008146B4" w:rsidP="000A614C">
            <w:pPr>
              <w:contextualSpacing/>
              <w:rPr>
                <w:rFonts w:eastAsia="Times New Roman"/>
                <w:b/>
                <w:bCs/>
                <w:spacing w:val="-10"/>
                <w:kern w:val="28"/>
                <w:sz w:val="20"/>
              </w:rPr>
            </w:pPr>
            <w:r w:rsidRPr="0078536C">
              <w:rPr>
                <w:rFonts w:eastAsia="Times New Roman"/>
                <w:b/>
                <w:bCs/>
                <w:spacing w:val="4"/>
                <w:kern w:val="28"/>
                <w:sz w:val="20"/>
              </w:rPr>
              <w:t>Task 6: Measurement</w:t>
            </w:r>
          </w:p>
          <w:p w14:paraId="5C4A8A54" w14:textId="77777777" w:rsidR="008146B4" w:rsidRPr="0078536C" w:rsidRDefault="008146B4" w:rsidP="000A614C">
            <w:pPr>
              <w:keepNext/>
              <w:keepLines/>
              <w:spacing w:after="80"/>
              <w:outlineLvl w:val="1"/>
              <w:rPr>
                <w:rFonts w:eastAsia="Times New Roman"/>
                <w:i/>
                <w:iCs/>
                <w:sz w:val="20"/>
              </w:rPr>
            </w:pPr>
            <w:r w:rsidRPr="0078536C">
              <w:rPr>
                <w:rFonts w:eastAsia="Times New Roman"/>
                <w:i/>
                <w:iCs/>
                <w:sz w:val="20"/>
              </w:rPr>
              <w:t>Question 1:</w:t>
            </w:r>
            <w:r w:rsidRPr="0078536C">
              <w:rPr>
                <w:rFonts w:eastAsia="Times New Roman"/>
                <w:i/>
                <w:iCs/>
                <w:color w:val="FFFFFF"/>
                <w:sz w:val="20"/>
                <w14:textFill>
                  <w14:solidFill>
                    <w14:srgbClr w14:val="FFFFFF">
                      <w14:lumMod w14:val="65000"/>
                    </w14:srgbClr>
                  </w14:solidFill>
                </w14:textFill>
              </w:rPr>
              <w:t xml:space="preserve"> “Which of these is longer – the pop stick or the string?</w:t>
            </w:r>
          </w:p>
          <w:p w14:paraId="32A9A7C9" w14:textId="77777777" w:rsidR="008146B4" w:rsidRPr="0078536C" w:rsidRDefault="008146B4" w:rsidP="000A614C">
            <w:pPr>
              <w:keepNext/>
              <w:keepLines/>
              <w:spacing w:after="80"/>
              <w:outlineLvl w:val="1"/>
              <w:rPr>
                <w:rFonts w:eastAsia="Times New Roman"/>
                <w:i/>
                <w:iCs/>
                <w:color w:val="FFFFFF"/>
                <w:sz w:val="20"/>
                <w14:textFill>
                  <w14:solidFill>
                    <w14:srgbClr w14:val="FFFFFF">
                      <w14:lumMod w14:val="65000"/>
                    </w14:srgbClr>
                  </w14:solidFill>
                </w14:textFill>
              </w:rPr>
            </w:pPr>
            <w:r w:rsidRPr="0078536C">
              <w:rPr>
                <w:rFonts w:eastAsia="Times New Roman"/>
                <w:i/>
                <w:iCs/>
                <w:sz w:val="20"/>
              </w:rPr>
              <w:t xml:space="preserve">Question 2: </w:t>
            </w:r>
            <w:r w:rsidRPr="0078536C">
              <w:rPr>
                <w:rFonts w:eastAsia="Times New Roman"/>
                <w:i/>
                <w:iCs/>
                <w:color w:val="FFFFFF"/>
                <w:sz w:val="20"/>
                <w14:textFill>
                  <w14:solidFill>
                    <w14:srgbClr w14:val="FFFFFF">
                      <w14:lumMod w14:val="65000"/>
                    </w14:srgbClr>
                  </w14:solidFill>
                </w14:textFill>
              </w:rPr>
              <w:t xml:space="preserve">Which of these objects is the tallest?” </w:t>
            </w:r>
          </w:p>
        </w:tc>
      </w:tr>
      <w:tr w:rsidR="008146B4" w:rsidRPr="0078536C" w14:paraId="789F1448" w14:textId="77777777" w:rsidTr="000A614C">
        <w:trPr>
          <w:trHeight w:val="70"/>
        </w:trPr>
        <w:tc>
          <w:tcPr>
            <w:tcW w:w="889" w:type="dxa"/>
            <w:vMerge/>
            <w:shd w:val="clear" w:color="auto" w:fill="F79646"/>
          </w:tcPr>
          <w:p w14:paraId="7994F20D" w14:textId="77777777" w:rsidR="008146B4" w:rsidRPr="0078536C" w:rsidRDefault="008146B4" w:rsidP="000A614C">
            <w:pPr>
              <w:rPr>
                <w:rFonts w:eastAsia="Calibri"/>
                <w:i/>
                <w:iCs/>
                <w:sz w:val="20"/>
              </w:rPr>
            </w:pPr>
          </w:p>
        </w:tc>
        <w:tc>
          <w:tcPr>
            <w:tcW w:w="2963" w:type="dxa"/>
          </w:tcPr>
          <w:p w14:paraId="6216C95E" w14:textId="77777777" w:rsidR="008146B4" w:rsidRPr="0078536C" w:rsidRDefault="008146B4" w:rsidP="000A614C">
            <w:pPr>
              <w:rPr>
                <w:rFonts w:eastAsia="Times New Roman"/>
                <w:sz w:val="20"/>
                <w:lang w:eastAsia="en-AU"/>
              </w:rPr>
            </w:pPr>
            <w:r w:rsidRPr="0078536C">
              <w:rPr>
                <w:rFonts w:eastAsia="Calibri"/>
                <w:b/>
                <w:bCs/>
                <w:sz w:val="20"/>
              </w:rPr>
              <w:t>WAPMMGTW3</w:t>
            </w:r>
            <w:r w:rsidRPr="0078536C">
              <w:rPr>
                <w:rFonts w:eastAsia="Calibri"/>
                <w:sz w:val="20"/>
              </w:rPr>
              <w:t xml:space="preserve"> Show and describe position and movement in familiar locations</w:t>
            </w:r>
          </w:p>
        </w:tc>
        <w:tc>
          <w:tcPr>
            <w:tcW w:w="6354" w:type="dxa"/>
          </w:tcPr>
          <w:p w14:paraId="1F3803AD" w14:textId="77777777" w:rsidR="008146B4" w:rsidRPr="0078536C" w:rsidRDefault="008146B4" w:rsidP="000A614C">
            <w:pPr>
              <w:contextualSpacing/>
              <w:rPr>
                <w:rFonts w:eastAsia="Times New Roman"/>
                <w:b/>
                <w:bCs/>
                <w:spacing w:val="4"/>
                <w:kern w:val="28"/>
                <w:sz w:val="20"/>
              </w:rPr>
            </w:pPr>
            <w:r w:rsidRPr="0078536C">
              <w:rPr>
                <w:rFonts w:eastAsia="Times New Roman"/>
                <w:b/>
                <w:bCs/>
                <w:spacing w:val="4"/>
                <w:kern w:val="28"/>
                <w:sz w:val="20"/>
              </w:rPr>
              <w:t xml:space="preserve">Task 5: Pattern, Position and Shape </w:t>
            </w:r>
          </w:p>
          <w:p w14:paraId="42F1C63C" w14:textId="77777777" w:rsidR="008146B4" w:rsidRPr="0078536C" w:rsidRDefault="008146B4" w:rsidP="000A614C">
            <w:pPr>
              <w:keepNext/>
              <w:keepLines/>
              <w:spacing w:after="80"/>
              <w:outlineLvl w:val="1"/>
              <w:rPr>
                <w:rFonts w:eastAsia="Times New Roman"/>
                <w:i/>
                <w:iCs/>
                <w:sz w:val="20"/>
              </w:rPr>
            </w:pPr>
            <w:r w:rsidRPr="0078536C">
              <w:rPr>
                <w:rFonts w:eastAsia="Times New Roman"/>
                <w:i/>
                <w:iCs/>
                <w:sz w:val="20"/>
              </w:rPr>
              <w:t xml:space="preserve">Questions 2: </w:t>
            </w:r>
            <w:r w:rsidRPr="0078536C">
              <w:rPr>
                <w:rFonts w:eastAsia="Times New Roman"/>
                <w:i/>
                <w:iCs/>
                <w:color w:val="FFFFFF"/>
                <w:sz w:val="20"/>
                <w14:textFill>
                  <w14:solidFill>
                    <w14:srgbClr w14:val="FFFFFF">
                      <w14:lumMod w14:val="65000"/>
                    </w14:srgbClr>
                  </w14:solidFill>
                </w14:textFill>
              </w:rPr>
              <w:t>“I would like you to point to the 3</w:t>
            </w:r>
            <w:r w:rsidRPr="0078536C">
              <w:rPr>
                <w:rFonts w:eastAsia="Times New Roman"/>
                <w:i/>
                <w:iCs/>
                <w:color w:val="FFFFFF"/>
                <w:sz w:val="20"/>
                <w:vertAlign w:val="superscript"/>
                <w14:textFill>
                  <w14:solidFill>
                    <w14:srgbClr w14:val="FFFFFF">
                      <w14:lumMod w14:val="65000"/>
                    </w14:srgbClr>
                  </w14:solidFill>
                </w14:textFill>
              </w:rPr>
              <w:t>rd</w:t>
            </w:r>
            <w:r w:rsidRPr="0078536C">
              <w:rPr>
                <w:rFonts w:eastAsia="Times New Roman"/>
                <w:i/>
                <w:iCs/>
                <w:color w:val="FFFFFF"/>
                <w:sz w:val="20"/>
                <w14:textFill>
                  <w14:solidFill>
                    <w14:srgbClr w14:val="FFFFFF">
                      <w14:lumMod w14:val="65000"/>
                    </w14:srgbClr>
                  </w14:solidFill>
                </w14:textFill>
              </w:rPr>
              <w:t>/5</w:t>
            </w:r>
            <w:r w:rsidRPr="0078536C">
              <w:rPr>
                <w:rFonts w:eastAsia="Times New Roman"/>
                <w:i/>
                <w:iCs/>
                <w:color w:val="FFFFFF"/>
                <w:sz w:val="20"/>
                <w:vertAlign w:val="superscript"/>
                <w14:textFill>
                  <w14:solidFill>
                    <w14:srgbClr w14:val="FFFFFF">
                      <w14:lumMod w14:val="65000"/>
                    </w14:srgbClr>
                  </w14:solidFill>
                </w14:textFill>
              </w:rPr>
              <w:t>th</w:t>
            </w:r>
            <w:r w:rsidRPr="0078536C">
              <w:rPr>
                <w:rFonts w:eastAsia="Times New Roman"/>
                <w:i/>
                <w:iCs/>
                <w:color w:val="FFFFFF"/>
                <w:sz w:val="20"/>
                <w14:textFill>
                  <w14:solidFill>
                    <w14:srgbClr w14:val="FFFFFF">
                      <w14:lumMod w14:val="65000"/>
                    </w14:srgbClr>
                  </w14:solidFill>
                </w14:textFill>
              </w:rPr>
              <w:t xml:space="preserve"> teddy</w:t>
            </w:r>
          </w:p>
          <w:p w14:paraId="504EC316" w14:textId="77777777" w:rsidR="008146B4" w:rsidRPr="0078536C" w:rsidRDefault="008146B4" w:rsidP="000A614C">
            <w:pPr>
              <w:keepNext/>
              <w:keepLines/>
              <w:spacing w:after="80"/>
              <w:outlineLvl w:val="1"/>
              <w:rPr>
                <w:rFonts w:eastAsia="Times New Roman"/>
                <w:i/>
                <w:iCs/>
                <w:color w:val="FFFFFF"/>
                <w:sz w:val="20"/>
                <w14:textFill>
                  <w14:solidFill>
                    <w14:srgbClr w14:val="FFFFFF">
                      <w14:lumMod w14:val="65000"/>
                    </w14:srgbClr>
                  </w14:solidFill>
                </w14:textFill>
              </w:rPr>
            </w:pPr>
            <w:r w:rsidRPr="0078536C">
              <w:rPr>
                <w:rFonts w:eastAsia="Times New Roman"/>
                <w:i/>
                <w:iCs/>
                <w:sz w:val="20"/>
              </w:rPr>
              <w:t xml:space="preserve">Question 3: </w:t>
            </w:r>
            <w:r w:rsidRPr="0078536C">
              <w:rPr>
                <w:rFonts w:eastAsia="Times New Roman"/>
                <w:i/>
                <w:iCs/>
                <w:color w:val="BFBFBF" w:themeColor="background1" w:themeShade="BF"/>
                <w:sz w:val="20"/>
              </w:rPr>
              <w:t>“P</w:t>
            </w:r>
            <w:r w:rsidRPr="0078536C">
              <w:rPr>
                <w:rFonts w:eastAsia="Times New Roman"/>
                <w:i/>
                <w:iCs/>
                <w:color w:val="FFFFFF"/>
                <w:sz w:val="20"/>
                <w14:textFill>
                  <w14:solidFill>
                    <w14:srgbClr w14:val="FFFFFF">
                      <w14:lumMod w14:val="65000"/>
                    </w14:srgbClr>
                  </w14:solidFill>
                </w14:textFill>
              </w:rPr>
              <w:t>ut the teddy in/on/near/under the box”</w:t>
            </w:r>
          </w:p>
        </w:tc>
      </w:tr>
      <w:tr w:rsidR="008146B4" w:rsidRPr="0078536C" w14:paraId="17E827FB" w14:textId="77777777" w:rsidTr="000A614C">
        <w:trPr>
          <w:trHeight w:val="836"/>
        </w:trPr>
        <w:tc>
          <w:tcPr>
            <w:tcW w:w="889" w:type="dxa"/>
            <w:vMerge w:val="restart"/>
            <w:shd w:val="clear" w:color="auto" w:fill="F79646"/>
            <w:textDirection w:val="btLr"/>
            <w:vAlign w:val="center"/>
          </w:tcPr>
          <w:p w14:paraId="09DA0093" w14:textId="77777777" w:rsidR="008146B4" w:rsidRPr="0078536C" w:rsidRDefault="008146B4" w:rsidP="000A614C">
            <w:pPr>
              <w:ind w:left="113" w:right="113"/>
              <w:jc w:val="center"/>
              <w:rPr>
                <w:rFonts w:eastAsia="Calibri"/>
                <w:b/>
                <w:bCs/>
                <w:sz w:val="18"/>
                <w:szCs w:val="18"/>
              </w:rPr>
            </w:pPr>
            <w:r w:rsidRPr="0078536C">
              <w:rPr>
                <w:rFonts w:eastAsia="Calibri"/>
                <w:b/>
                <w:bCs/>
                <w:sz w:val="18"/>
                <w:szCs w:val="18"/>
              </w:rPr>
              <w:t>Three-dimensional space and structures</w:t>
            </w:r>
          </w:p>
        </w:tc>
        <w:tc>
          <w:tcPr>
            <w:tcW w:w="2963" w:type="dxa"/>
          </w:tcPr>
          <w:p w14:paraId="0B54C8F8" w14:textId="77777777" w:rsidR="008146B4" w:rsidRPr="0078536C" w:rsidRDefault="008146B4" w:rsidP="000A614C">
            <w:pPr>
              <w:rPr>
                <w:rFonts w:eastAsia="Times New Roman"/>
                <w:sz w:val="20"/>
                <w:lang w:eastAsia="en-AU"/>
              </w:rPr>
            </w:pPr>
            <w:r w:rsidRPr="0078536C">
              <w:rPr>
                <w:rFonts w:eastAsia="Calibri"/>
                <w:b/>
                <w:bCs/>
                <w:sz w:val="20"/>
              </w:rPr>
              <w:t xml:space="preserve">WAPMMGTH1 </w:t>
            </w:r>
            <w:r w:rsidRPr="0078536C">
              <w:rPr>
                <w:rFonts w:eastAsia="Calibri"/>
                <w:sz w:val="20"/>
              </w:rPr>
              <w:t>Explore familiar three-dimensional objects in the environment</w:t>
            </w:r>
          </w:p>
        </w:tc>
        <w:tc>
          <w:tcPr>
            <w:tcW w:w="6354" w:type="dxa"/>
          </w:tcPr>
          <w:p w14:paraId="4EAE8319" w14:textId="77777777" w:rsidR="008146B4" w:rsidRPr="0078536C" w:rsidRDefault="008146B4" w:rsidP="000A614C">
            <w:pPr>
              <w:keepNext/>
              <w:keepLines/>
              <w:spacing w:after="80"/>
              <w:outlineLvl w:val="1"/>
              <w:rPr>
                <w:rFonts w:eastAsia="Calibri"/>
                <w:sz w:val="20"/>
              </w:rPr>
            </w:pPr>
            <w:r w:rsidRPr="0078536C">
              <w:rPr>
                <w:rFonts w:eastAsia="Calibri"/>
                <w:b/>
                <w:bCs/>
                <w:sz w:val="20"/>
              </w:rPr>
              <w:t>Not assessed in the on-entry assessment</w:t>
            </w:r>
          </w:p>
        </w:tc>
      </w:tr>
      <w:tr w:rsidR="008146B4" w:rsidRPr="0078536C" w14:paraId="65123541" w14:textId="77777777" w:rsidTr="000A614C">
        <w:trPr>
          <w:trHeight w:val="1131"/>
        </w:trPr>
        <w:tc>
          <w:tcPr>
            <w:tcW w:w="889" w:type="dxa"/>
            <w:vMerge/>
            <w:shd w:val="clear" w:color="auto" w:fill="F79646"/>
            <w:textDirection w:val="btLr"/>
            <w:vAlign w:val="center"/>
          </w:tcPr>
          <w:p w14:paraId="4052901D" w14:textId="77777777" w:rsidR="008146B4" w:rsidRPr="0078536C" w:rsidRDefault="008146B4" w:rsidP="000A614C">
            <w:pPr>
              <w:ind w:left="113" w:right="113"/>
              <w:jc w:val="center"/>
              <w:rPr>
                <w:rFonts w:eastAsia="Calibri"/>
                <w:b/>
                <w:bCs/>
                <w:sz w:val="20"/>
              </w:rPr>
            </w:pPr>
          </w:p>
        </w:tc>
        <w:tc>
          <w:tcPr>
            <w:tcW w:w="2963" w:type="dxa"/>
          </w:tcPr>
          <w:p w14:paraId="3A6F90C3" w14:textId="77777777" w:rsidR="008146B4" w:rsidRPr="0078536C" w:rsidRDefault="008146B4" w:rsidP="000A614C">
            <w:pPr>
              <w:rPr>
                <w:rFonts w:eastAsia="Times New Roman"/>
                <w:sz w:val="20"/>
                <w:lang w:eastAsia="en-AU"/>
              </w:rPr>
            </w:pPr>
            <w:r w:rsidRPr="0078536C">
              <w:rPr>
                <w:rFonts w:eastAsia="Calibri"/>
                <w:b/>
                <w:bCs/>
                <w:sz w:val="20"/>
              </w:rPr>
              <w:t>WAPMMGTH2</w:t>
            </w:r>
            <w:r w:rsidRPr="0078536C">
              <w:rPr>
                <w:rFonts w:eastAsia="Calibri"/>
                <w:sz w:val="20"/>
              </w:rPr>
              <w:t xml:space="preserve"> Explore capacity and directly compare containers to say which holds more and explain reasoning</w:t>
            </w:r>
          </w:p>
        </w:tc>
        <w:tc>
          <w:tcPr>
            <w:tcW w:w="6354" w:type="dxa"/>
          </w:tcPr>
          <w:p w14:paraId="651155B7" w14:textId="77777777" w:rsidR="008146B4" w:rsidRPr="0078536C" w:rsidRDefault="008146B4" w:rsidP="000A614C">
            <w:pPr>
              <w:rPr>
                <w:rFonts w:eastAsia="Calibri"/>
                <w:sz w:val="20"/>
              </w:rPr>
            </w:pPr>
            <w:r w:rsidRPr="0078536C">
              <w:rPr>
                <w:rFonts w:eastAsia="Calibri"/>
                <w:b/>
                <w:bCs/>
                <w:sz w:val="20"/>
              </w:rPr>
              <w:t>Not assessed in the on-entry assessment</w:t>
            </w:r>
          </w:p>
        </w:tc>
      </w:tr>
      <w:tr w:rsidR="008146B4" w:rsidRPr="0078536C" w14:paraId="7D391BFB" w14:textId="77777777" w:rsidTr="000A614C">
        <w:trPr>
          <w:trHeight w:val="1320"/>
        </w:trPr>
        <w:tc>
          <w:tcPr>
            <w:tcW w:w="889" w:type="dxa"/>
            <w:vMerge w:val="restart"/>
            <w:shd w:val="clear" w:color="auto" w:fill="F79646"/>
            <w:textDirection w:val="btLr"/>
            <w:vAlign w:val="center"/>
          </w:tcPr>
          <w:p w14:paraId="0691EE69" w14:textId="77777777" w:rsidR="008146B4" w:rsidRPr="0078536C" w:rsidRDefault="008146B4" w:rsidP="000A614C">
            <w:pPr>
              <w:ind w:left="113" w:right="113"/>
              <w:jc w:val="center"/>
              <w:rPr>
                <w:rFonts w:eastAsia="Calibri"/>
                <w:b/>
                <w:bCs/>
                <w:sz w:val="20"/>
              </w:rPr>
            </w:pPr>
            <w:r w:rsidRPr="0078536C">
              <w:rPr>
                <w:rFonts w:eastAsia="Calibri"/>
                <w:b/>
                <w:bCs/>
                <w:sz w:val="20"/>
              </w:rPr>
              <w:t>Non-spatial measurement</w:t>
            </w:r>
          </w:p>
        </w:tc>
        <w:tc>
          <w:tcPr>
            <w:tcW w:w="2963" w:type="dxa"/>
          </w:tcPr>
          <w:p w14:paraId="2773E5EC" w14:textId="77777777" w:rsidR="008146B4" w:rsidRPr="0078536C" w:rsidRDefault="008146B4" w:rsidP="000A614C">
            <w:pPr>
              <w:rPr>
                <w:rFonts w:eastAsia="Times New Roman"/>
                <w:sz w:val="20"/>
                <w:lang w:eastAsia="en-AU"/>
              </w:rPr>
            </w:pPr>
            <w:r w:rsidRPr="0078536C">
              <w:rPr>
                <w:rFonts w:eastAsia="Calibri"/>
                <w:b/>
                <w:bCs/>
                <w:sz w:val="20"/>
              </w:rPr>
              <w:t>WAPMMGN1</w:t>
            </w:r>
            <w:r w:rsidRPr="0078536C">
              <w:rPr>
                <w:rFonts w:eastAsia="Calibri"/>
                <w:sz w:val="20"/>
              </w:rPr>
              <w:t xml:space="preserve"> Explore mass and directly compare everyday items by hefting</w:t>
            </w:r>
          </w:p>
        </w:tc>
        <w:tc>
          <w:tcPr>
            <w:tcW w:w="6354" w:type="dxa"/>
          </w:tcPr>
          <w:p w14:paraId="244855EB" w14:textId="77777777" w:rsidR="008146B4" w:rsidRPr="0078536C" w:rsidRDefault="008146B4" w:rsidP="000A614C">
            <w:pPr>
              <w:rPr>
                <w:rFonts w:eastAsia="Times New Roman"/>
                <w:b/>
                <w:bCs/>
                <w:spacing w:val="4"/>
                <w:kern w:val="28"/>
                <w:sz w:val="20"/>
              </w:rPr>
            </w:pPr>
            <w:r w:rsidRPr="0078536C">
              <w:rPr>
                <w:rFonts w:eastAsia="Times New Roman"/>
                <w:b/>
                <w:bCs/>
                <w:spacing w:val="4"/>
                <w:kern w:val="28"/>
                <w:sz w:val="20"/>
              </w:rPr>
              <w:t>Task 6: Measurement</w:t>
            </w:r>
          </w:p>
          <w:p w14:paraId="0614E148" w14:textId="77777777" w:rsidR="008146B4" w:rsidRPr="0078536C" w:rsidRDefault="008146B4" w:rsidP="000A614C">
            <w:pPr>
              <w:keepNext/>
              <w:keepLines/>
              <w:outlineLvl w:val="1"/>
              <w:rPr>
                <w:rFonts w:eastAsia="Times New Roman"/>
                <w:i/>
                <w:iCs/>
                <w:sz w:val="20"/>
              </w:rPr>
            </w:pPr>
            <w:r w:rsidRPr="0078536C">
              <w:rPr>
                <w:rFonts w:eastAsia="Times New Roman"/>
                <w:i/>
                <w:iCs/>
                <w:sz w:val="20"/>
              </w:rPr>
              <w:t xml:space="preserve">Question 3: </w:t>
            </w:r>
            <w:r w:rsidRPr="0078536C">
              <w:rPr>
                <w:rFonts w:eastAsia="Times New Roman"/>
                <w:i/>
                <w:iCs/>
                <w:color w:val="FFFFFF"/>
                <w:sz w:val="20"/>
                <w14:textFill>
                  <w14:solidFill>
                    <w14:srgbClr w14:val="FFFFFF">
                      <w14:lumMod w14:val="65000"/>
                    </w14:srgbClr>
                  </w14:solidFill>
                </w14:textFill>
              </w:rPr>
              <w:t>“Which of these objects is the lightest?”</w:t>
            </w:r>
          </w:p>
          <w:p w14:paraId="6A133084" w14:textId="77777777" w:rsidR="008146B4" w:rsidRPr="0078536C" w:rsidRDefault="008146B4" w:rsidP="000A614C">
            <w:pPr>
              <w:keepNext/>
              <w:keepLines/>
              <w:outlineLvl w:val="1"/>
              <w:rPr>
                <w:rFonts w:eastAsia="Times New Roman"/>
                <w:i/>
                <w:iCs/>
                <w:color w:val="FFFFFF"/>
                <w:sz w:val="20"/>
                <w14:textFill>
                  <w14:solidFill>
                    <w14:srgbClr w14:val="FFFFFF">
                      <w14:lumMod w14:val="65000"/>
                    </w14:srgbClr>
                  </w14:solidFill>
                </w14:textFill>
              </w:rPr>
            </w:pPr>
            <w:r w:rsidRPr="0078536C">
              <w:rPr>
                <w:rFonts w:eastAsia="Times New Roman"/>
                <w:i/>
                <w:iCs/>
                <w:sz w:val="20"/>
              </w:rPr>
              <w:t xml:space="preserve">Question 4: </w:t>
            </w:r>
            <w:r w:rsidRPr="0078536C">
              <w:rPr>
                <w:rFonts w:eastAsia="Times New Roman"/>
                <w:i/>
                <w:iCs/>
                <w:color w:val="BFBFBF" w:themeColor="background1" w:themeShade="BF"/>
                <w:sz w:val="20"/>
              </w:rPr>
              <w:t>“</w:t>
            </w:r>
            <w:r w:rsidRPr="0078536C">
              <w:rPr>
                <w:rFonts w:eastAsia="Times New Roman"/>
                <w:i/>
                <w:iCs/>
                <w:color w:val="FFFFFF"/>
                <w:sz w:val="20"/>
                <w14:textFill>
                  <w14:solidFill>
                    <w14:srgbClr w14:val="FFFFFF">
                      <w14:lumMod w14:val="65000"/>
                    </w14:srgbClr>
                  </w14:solidFill>
                </w14:textFill>
              </w:rPr>
              <w:t>Place these objects in order from heaviest to lightest”</w:t>
            </w:r>
          </w:p>
        </w:tc>
      </w:tr>
      <w:tr w:rsidR="008146B4" w:rsidRPr="0078536C" w14:paraId="379978D1" w14:textId="77777777" w:rsidTr="000A614C">
        <w:trPr>
          <w:trHeight w:val="1320"/>
        </w:trPr>
        <w:tc>
          <w:tcPr>
            <w:tcW w:w="889" w:type="dxa"/>
            <w:vMerge/>
            <w:shd w:val="clear" w:color="auto" w:fill="F79646"/>
            <w:textDirection w:val="btLr"/>
            <w:vAlign w:val="center"/>
          </w:tcPr>
          <w:p w14:paraId="12F358D5" w14:textId="77777777" w:rsidR="008146B4" w:rsidRPr="0078536C" w:rsidRDefault="008146B4" w:rsidP="000A614C">
            <w:pPr>
              <w:ind w:left="113" w:right="113"/>
              <w:jc w:val="center"/>
              <w:rPr>
                <w:rFonts w:eastAsia="Calibri"/>
                <w:b/>
                <w:bCs/>
                <w:sz w:val="20"/>
              </w:rPr>
            </w:pPr>
          </w:p>
        </w:tc>
        <w:tc>
          <w:tcPr>
            <w:tcW w:w="2963" w:type="dxa"/>
          </w:tcPr>
          <w:p w14:paraId="1CA3A58B" w14:textId="77777777" w:rsidR="008146B4" w:rsidRPr="0078536C" w:rsidRDefault="008146B4" w:rsidP="000A614C">
            <w:pPr>
              <w:rPr>
                <w:rFonts w:eastAsia="Times New Roman"/>
                <w:sz w:val="20"/>
                <w:lang w:eastAsia="en-AU"/>
              </w:rPr>
            </w:pPr>
            <w:r w:rsidRPr="0078536C">
              <w:rPr>
                <w:rFonts w:eastAsia="Calibri"/>
                <w:b/>
                <w:bCs/>
                <w:sz w:val="20"/>
              </w:rPr>
              <w:t>WAPMMGN2</w:t>
            </w:r>
            <w:r w:rsidRPr="0078536C">
              <w:rPr>
                <w:rFonts w:eastAsia="Calibri"/>
                <w:sz w:val="20"/>
              </w:rPr>
              <w:t xml:space="preserve"> Sequence days of the week and times of the day, making connections to routines, and compare duration of familiar events using everyday language</w:t>
            </w:r>
          </w:p>
        </w:tc>
        <w:tc>
          <w:tcPr>
            <w:tcW w:w="6354" w:type="dxa"/>
          </w:tcPr>
          <w:p w14:paraId="4D1287E2" w14:textId="77777777" w:rsidR="008146B4" w:rsidRPr="0078536C" w:rsidRDefault="008146B4" w:rsidP="000A614C">
            <w:pPr>
              <w:rPr>
                <w:rFonts w:eastAsia="Times New Roman"/>
                <w:b/>
                <w:bCs/>
                <w:spacing w:val="4"/>
                <w:kern w:val="28"/>
                <w:sz w:val="20"/>
              </w:rPr>
            </w:pPr>
            <w:r w:rsidRPr="0078536C">
              <w:rPr>
                <w:rFonts w:eastAsia="Times New Roman"/>
                <w:b/>
                <w:bCs/>
                <w:spacing w:val="4"/>
                <w:kern w:val="28"/>
                <w:sz w:val="20"/>
              </w:rPr>
              <w:t>Task 6: Measurement</w:t>
            </w:r>
          </w:p>
          <w:p w14:paraId="5AF3C064" w14:textId="77777777" w:rsidR="008146B4" w:rsidRPr="0078536C" w:rsidRDefault="008146B4" w:rsidP="000A614C">
            <w:pPr>
              <w:keepNext/>
              <w:keepLines/>
              <w:spacing w:after="80"/>
              <w:outlineLvl w:val="1"/>
              <w:rPr>
                <w:rFonts w:eastAsia="Times New Roman"/>
                <w:i/>
                <w:iCs/>
                <w:sz w:val="20"/>
              </w:rPr>
            </w:pPr>
            <w:r w:rsidRPr="0078536C">
              <w:rPr>
                <w:rFonts w:eastAsia="Times New Roman"/>
                <w:i/>
                <w:iCs/>
                <w:sz w:val="20"/>
              </w:rPr>
              <w:t xml:space="preserve">Question 5: </w:t>
            </w:r>
            <w:r w:rsidRPr="0078536C">
              <w:rPr>
                <w:rFonts w:eastAsia="Times New Roman"/>
                <w:i/>
                <w:iCs/>
                <w:color w:val="A6A6A6" w:themeColor="background1" w:themeShade="A6"/>
                <w:sz w:val="20"/>
              </w:rPr>
              <w:t>“What day will it be tomorrow”</w:t>
            </w:r>
          </w:p>
          <w:p w14:paraId="5428AD9E" w14:textId="77777777" w:rsidR="008146B4" w:rsidRPr="0078536C" w:rsidRDefault="008146B4" w:rsidP="000A614C">
            <w:pPr>
              <w:keepNext/>
              <w:keepLines/>
              <w:spacing w:after="80"/>
              <w:outlineLvl w:val="1"/>
              <w:rPr>
                <w:rFonts w:eastAsia="Times New Roman"/>
                <w:i/>
                <w:iCs/>
                <w:color w:val="A6A6A6" w:themeColor="background1" w:themeShade="A6"/>
                <w:sz w:val="20"/>
              </w:rPr>
            </w:pPr>
            <w:r w:rsidRPr="0078536C">
              <w:rPr>
                <w:rFonts w:eastAsia="Times New Roman"/>
                <w:i/>
                <w:iCs/>
                <w:sz w:val="20"/>
              </w:rPr>
              <w:t xml:space="preserve">Question 6: </w:t>
            </w:r>
            <w:r w:rsidRPr="0078536C">
              <w:rPr>
                <w:rFonts w:eastAsia="Times New Roman"/>
                <w:i/>
                <w:iCs/>
                <w:color w:val="BFBFBF" w:themeColor="background1" w:themeShade="BF"/>
                <w:sz w:val="20"/>
              </w:rPr>
              <w:t>“W</w:t>
            </w:r>
            <w:r w:rsidRPr="0078536C">
              <w:rPr>
                <w:rFonts w:eastAsia="Times New Roman"/>
                <w:i/>
                <w:iCs/>
                <w:color w:val="A6A6A6" w:themeColor="background1" w:themeShade="A6"/>
                <w:sz w:val="20"/>
              </w:rPr>
              <w:t>hat day was it yesterday”</w:t>
            </w:r>
          </w:p>
        </w:tc>
      </w:tr>
      <w:tr w:rsidR="008146B4" w:rsidRPr="0078536C" w14:paraId="0208D1E9" w14:textId="77777777" w:rsidTr="000A614C">
        <w:trPr>
          <w:cantSplit/>
          <w:trHeight w:val="243"/>
        </w:trPr>
        <w:tc>
          <w:tcPr>
            <w:tcW w:w="10206" w:type="dxa"/>
            <w:gridSpan w:val="3"/>
            <w:shd w:val="clear" w:color="auto" w:fill="F79646"/>
            <w:vAlign w:val="center"/>
          </w:tcPr>
          <w:p w14:paraId="15BCAB6B" w14:textId="77777777" w:rsidR="008146B4" w:rsidRPr="0078536C" w:rsidRDefault="008146B4" w:rsidP="000A614C">
            <w:pPr>
              <w:jc w:val="center"/>
              <w:rPr>
                <w:rFonts w:eastAsia="Calibri"/>
                <w:b/>
                <w:bCs/>
                <w:szCs w:val="22"/>
              </w:rPr>
            </w:pPr>
            <w:r w:rsidRPr="0078536C">
              <w:rPr>
                <w:rFonts w:eastAsia="Calibri"/>
                <w:b/>
                <w:bCs/>
                <w:szCs w:val="22"/>
              </w:rPr>
              <w:t>PROBABILITY AND STATISTICS</w:t>
            </w:r>
          </w:p>
        </w:tc>
      </w:tr>
      <w:tr w:rsidR="008146B4" w:rsidRPr="0078536C" w14:paraId="09B8A92A" w14:textId="77777777" w:rsidTr="000A614C">
        <w:trPr>
          <w:cantSplit/>
          <w:trHeight w:val="1433"/>
        </w:trPr>
        <w:tc>
          <w:tcPr>
            <w:tcW w:w="889" w:type="dxa"/>
            <w:shd w:val="clear" w:color="auto" w:fill="F79646"/>
            <w:textDirection w:val="btLr"/>
            <w:vAlign w:val="center"/>
          </w:tcPr>
          <w:p w14:paraId="2769874D" w14:textId="77777777" w:rsidR="008146B4" w:rsidRPr="0078536C" w:rsidRDefault="008146B4" w:rsidP="000A614C">
            <w:pPr>
              <w:ind w:left="113" w:right="113"/>
              <w:jc w:val="center"/>
              <w:rPr>
                <w:rFonts w:eastAsia="Calibri"/>
                <w:b/>
                <w:bCs/>
                <w:sz w:val="20"/>
              </w:rPr>
            </w:pPr>
            <w:r w:rsidRPr="0078536C">
              <w:rPr>
                <w:rFonts w:eastAsia="Calibri"/>
                <w:b/>
                <w:bCs/>
                <w:sz w:val="20"/>
              </w:rPr>
              <w:t>Probability</w:t>
            </w:r>
          </w:p>
        </w:tc>
        <w:tc>
          <w:tcPr>
            <w:tcW w:w="2963" w:type="dxa"/>
          </w:tcPr>
          <w:p w14:paraId="16785C89" w14:textId="77777777" w:rsidR="008146B4" w:rsidRPr="0078536C" w:rsidRDefault="008146B4" w:rsidP="000A614C">
            <w:pPr>
              <w:rPr>
                <w:rFonts w:eastAsia="Times New Roman"/>
                <w:sz w:val="20"/>
                <w:lang w:eastAsia="en-AU"/>
              </w:rPr>
            </w:pPr>
            <w:r w:rsidRPr="0078536C">
              <w:rPr>
                <w:rFonts w:eastAsia="Calibri"/>
                <w:b/>
                <w:bCs/>
                <w:sz w:val="20"/>
              </w:rPr>
              <w:t xml:space="preserve">WAPMPSP1 </w:t>
            </w:r>
            <w:r w:rsidRPr="0078536C">
              <w:rPr>
                <w:rFonts w:eastAsia="Calibri"/>
                <w:sz w:val="20"/>
              </w:rPr>
              <w:t>Identify and describe familiar events using the everyday language of chance</w:t>
            </w:r>
          </w:p>
        </w:tc>
        <w:tc>
          <w:tcPr>
            <w:tcW w:w="6354" w:type="dxa"/>
          </w:tcPr>
          <w:p w14:paraId="2282A9CC" w14:textId="77777777" w:rsidR="008146B4" w:rsidRPr="0078536C" w:rsidRDefault="008146B4" w:rsidP="000A614C">
            <w:pPr>
              <w:rPr>
                <w:rFonts w:eastAsia="Calibri"/>
                <w:sz w:val="20"/>
              </w:rPr>
            </w:pPr>
            <w:r w:rsidRPr="0078536C">
              <w:rPr>
                <w:rFonts w:eastAsia="Calibri"/>
                <w:b/>
                <w:bCs/>
                <w:sz w:val="20"/>
              </w:rPr>
              <w:t>Not assessed in the on-entry assessment</w:t>
            </w:r>
          </w:p>
        </w:tc>
      </w:tr>
      <w:tr w:rsidR="008146B4" w:rsidRPr="0078536C" w14:paraId="0C89F127" w14:textId="77777777" w:rsidTr="000A614C">
        <w:trPr>
          <w:cantSplit/>
          <w:trHeight w:val="1402"/>
        </w:trPr>
        <w:tc>
          <w:tcPr>
            <w:tcW w:w="889" w:type="dxa"/>
            <w:shd w:val="clear" w:color="auto" w:fill="F79646"/>
            <w:textDirection w:val="btLr"/>
            <w:vAlign w:val="center"/>
          </w:tcPr>
          <w:p w14:paraId="0C3E70A0" w14:textId="77777777" w:rsidR="008146B4" w:rsidRPr="0078536C" w:rsidRDefault="008146B4" w:rsidP="000A614C">
            <w:pPr>
              <w:ind w:left="113" w:right="113"/>
              <w:jc w:val="center"/>
              <w:rPr>
                <w:rFonts w:eastAsia="Calibri"/>
                <w:b/>
                <w:bCs/>
                <w:sz w:val="20"/>
              </w:rPr>
            </w:pPr>
            <w:r w:rsidRPr="0078536C">
              <w:rPr>
                <w:rFonts w:eastAsia="Calibri"/>
                <w:b/>
                <w:bCs/>
                <w:sz w:val="20"/>
              </w:rPr>
              <w:t>Statistics</w:t>
            </w:r>
          </w:p>
        </w:tc>
        <w:tc>
          <w:tcPr>
            <w:tcW w:w="2963" w:type="dxa"/>
          </w:tcPr>
          <w:p w14:paraId="52735EB9" w14:textId="77777777" w:rsidR="008146B4" w:rsidRPr="0078536C" w:rsidRDefault="008146B4" w:rsidP="000A614C">
            <w:pPr>
              <w:rPr>
                <w:rFonts w:eastAsia="Times New Roman"/>
                <w:sz w:val="20"/>
                <w:lang w:eastAsia="en-AU"/>
              </w:rPr>
            </w:pPr>
            <w:r w:rsidRPr="0078536C">
              <w:rPr>
                <w:rFonts w:eastAsia="Calibri"/>
                <w:b/>
                <w:bCs/>
                <w:sz w:val="20"/>
              </w:rPr>
              <w:t>WAPMPSS1</w:t>
            </w:r>
            <w:r w:rsidRPr="0078536C">
              <w:rPr>
                <w:rFonts w:eastAsia="Calibri"/>
                <w:sz w:val="20"/>
              </w:rPr>
              <w:t xml:space="preserve"> Collect, group and compare data using objects and images to answer questions</w:t>
            </w:r>
          </w:p>
        </w:tc>
        <w:tc>
          <w:tcPr>
            <w:tcW w:w="6354" w:type="dxa"/>
          </w:tcPr>
          <w:p w14:paraId="2F05CCAE" w14:textId="77777777" w:rsidR="008146B4" w:rsidRPr="0078536C" w:rsidRDefault="008146B4" w:rsidP="000A614C">
            <w:pPr>
              <w:rPr>
                <w:rFonts w:eastAsia="Calibri"/>
                <w:sz w:val="20"/>
              </w:rPr>
            </w:pPr>
            <w:r w:rsidRPr="0078536C">
              <w:rPr>
                <w:rFonts w:eastAsia="Calibri"/>
                <w:b/>
                <w:bCs/>
                <w:sz w:val="20"/>
              </w:rPr>
              <w:t>Not assessed in the on-entry assessment</w:t>
            </w:r>
          </w:p>
        </w:tc>
      </w:tr>
    </w:tbl>
    <w:p w14:paraId="3CC83808" w14:textId="77777777" w:rsidR="008146B4" w:rsidRDefault="008146B4" w:rsidP="00D02164">
      <w:pPr>
        <w:rPr>
          <w:rFonts w:ascii="Aptos" w:eastAsia="Times New Roman" w:hAnsi="Aptos"/>
          <w:sz w:val="30"/>
          <w:szCs w:val="30"/>
        </w:rPr>
      </w:pPr>
    </w:p>
    <w:p w14:paraId="08C9A1CE" w14:textId="77777777" w:rsidR="008146B4" w:rsidRPr="00D02164" w:rsidRDefault="008146B4" w:rsidP="00D02164">
      <w:pPr>
        <w:rPr>
          <w:rFonts w:ascii="Aptos" w:eastAsia="Times New Roman" w:hAnsi="Aptos"/>
          <w:sz w:val="30"/>
          <w:szCs w:val="30"/>
        </w:rPr>
      </w:pPr>
    </w:p>
    <w:sectPr w:rsidR="008146B4" w:rsidRPr="00D02164" w:rsidSect="002D7E84">
      <w:headerReference w:type="default" r:id="rId67"/>
      <w:pgSz w:w="11906" w:h="16838"/>
      <w:pgMar w:top="1418" w:right="1418" w:bottom="1418" w:left="1418" w:header="567" w:footer="45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3"/>
    </wne:keymap>
    <wne:keymap wne:kcmPrimary="0261">
      <wne:acd wne:acdName="acd0"/>
    </wne:keymap>
    <wne:keymap wne:kcmPrimary="0262">
      <wne:acd wne:acdName="acd1"/>
    </wne:keymap>
    <wne:keymap wne:kcmPrimary="0263">
      <wne:acd wne:acdName="acd2"/>
    </wne:keymap>
    <wne:keymap wne:kcmPrimary="0264">
      <wne:acd wne:acdName="acd8"/>
    </wne:keymap>
    <wne:keymap wne:kcmPrimary="0265">
      <wne:acd wne:acdName="acd5"/>
    </wne:keymap>
    <wne:keymap wne:kcmPrimary="0266">
      <wne:acd wne:acdName="acd6"/>
    </wne:keymap>
    <wne:keymap wne:kcmPrimary="0268">
      <wne:acd wne:acdName="acd9"/>
    </wne:keymap>
    <wne:keymap wne:kcmPrimary="0269">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 wne:acdName="acd4" wne:fciIndexBasedOn="0065"/>
    <wne:acd wne:argValue="AgBOAHUAbQBiAGUAcgBlAGQAIABQAGEAcgBhAGcAcgBhAHAAaAA=" wne:acdName="acd5" wne:fciIndexBasedOn="0065"/>
    <wne:acd wne:argValue="AgBOAG8AdABlAHMA" wne:acdName="acd6" wne:fciIndexBasedOn="0065"/>
    <wne:acd wne:argValue="AgBOAHUAbQBiAGUAcgBlAGQAIABMAGkAcwB0AA==" wne:acdName="acd7" wne:fciIndexBasedOn="0065"/>
    <wne:acd wne:argValue="AQAAAAQA" wne:acdName="acd8" wne:fciIndexBasedOn="0065"/>
    <wne:acd wne:argValue="AgBCAHUAbABsAGUAdABlAGQAIABMAGkAcwB0A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9A0BD7" w14:textId="77777777" w:rsidR="00E31A05" w:rsidRDefault="00E31A05" w:rsidP="006519A8">
      <w:r>
        <w:separator/>
      </w:r>
    </w:p>
    <w:p w14:paraId="1DC50509" w14:textId="77777777" w:rsidR="00E31A05" w:rsidRDefault="00E31A05" w:rsidP="006519A8"/>
  </w:endnote>
  <w:endnote w:type="continuationSeparator" w:id="0">
    <w:p w14:paraId="13E3C045" w14:textId="77777777" w:rsidR="00E31A05" w:rsidRDefault="00E31A05" w:rsidP="006519A8">
      <w:r>
        <w:continuationSeparator/>
      </w:r>
    </w:p>
    <w:p w14:paraId="2353D017" w14:textId="77777777" w:rsidR="00E31A05" w:rsidRDefault="00E31A05" w:rsidP="00651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ngsanaUPC">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5719F1" w14:textId="77777777" w:rsidR="008E7D28" w:rsidRDefault="008E7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DFE1C" w14:textId="5368259C" w:rsidR="00AB7B5B" w:rsidRPr="005D1694" w:rsidRDefault="00E31A05" w:rsidP="005D1694">
    <w:pPr>
      <w:pStyle w:val="Footer"/>
    </w:pPr>
    <w:sdt>
      <w:sdtPr>
        <w:alias w:val="TRIM number"/>
        <w:tag w:val="TRIM number"/>
        <w:id w:val="30627360"/>
        <w:placeholder>
          <w:docPart w:val="3A425739918947599CB85D47B315B619"/>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7D28">
          <w:t>D26/0079640</w:t>
        </w:r>
      </w:sdtContent>
    </w:sdt>
    <w:r w:rsidR="00AB7B5B" w:rsidRPr="005D1694">
      <w:tab/>
    </w:r>
    <w:sdt>
      <w:sdtPr>
        <w:id w:val="-2139568803"/>
        <w:docPartObj>
          <w:docPartGallery w:val="Page Numbers (Bottom of Page)"/>
          <w:docPartUnique/>
        </w:docPartObj>
      </w:sdtPr>
      <w:sdtEndPr/>
      <w:sdtContent>
        <w:r w:rsidR="00AB7B5B" w:rsidRPr="005D1694">
          <w:fldChar w:fldCharType="begin"/>
        </w:r>
        <w:r w:rsidR="00AB7B5B" w:rsidRPr="005D1694">
          <w:instrText xml:space="preserve"> PAGE   \* MERGEFORMAT </w:instrText>
        </w:r>
        <w:r w:rsidR="00AB7B5B" w:rsidRPr="005D1694">
          <w:fldChar w:fldCharType="separate"/>
        </w:r>
        <w:r w:rsidR="003D3C7A">
          <w:rPr>
            <w:noProof/>
          </w:rPr>
          <w:t>3</w:t>
        </w:r>
        <w:r w:rsidR="00AB7B5B" w:rsidRPr="005D1694">
          <w:fldChar w:fldCharType="end"/>
        </w:r>
      </w:sdtContent>
    </w:sdt>
    <w:r w:rsidR="008D77DB">
      <w:tab/>
    </w:r>
    <w:sdt>
      <w:sdtPr>
        <w:alias w:val="Publish date"/>
        <w:tag w:val="Publish date"/>
        <w:id w:val="323397932"/>
        <w:placeholder>
          <w:docPart w:val="BF8B06CF93324656A3B5290766092127"/>
        </w:placeholder>
        <w:dataBinding w:prefixMappings="xmlns:ns0='http://schemas.microsoft.com/office/2006/coverPageProps' " w:xpath="/ns0:CoverPageProperties[1]/ns0:PublishDate[1]" w:storeItemID="{55AF091B-3C7A-41E3-B477-F2FDAA23CFDA}"/>
        <w:date w:fullDate="2026-02-02T00:00:00Z">
          <w:dateFormat w:val="d MMMM yyyy"/>
          <w:lid w:val="en-AU"/>
          <w:storeMappedDataAs w:val="dateTime"/>
          <w:calendar w:val="gregorian"/>
        </w:date>
      </w:sdtPr>
      <w:sdtEndPr/>
      <w:sdtContent>
        <w:r w:rsidR="0024542A">
          <w:t>2 February 2026</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C3E70" w14:textId="67872FF1" w:rsidR="002D7E84" w:rsidRPr="00B541A2" w:rsidRDefault="0024542A" w:rsidP="002D7E84">
    <w:pPr>
      <w:pStyle w:val="Footer"/>
      <w:tabs>
        <w:tab w:val="left" w:pos="567"/>
      </w:tabs>
      <w:rPr>
        <w:color w:val="auto"/>
      </w:rPr>
    </w:pPr>
    <w:r w:rsidRPr="00F35DB6">
      <w:rPr>
        <w:noProof/>
        <w:lang w:eastAsia="en-AU"/>
      </w:rPr>
      <w:drawing>
        <wp:anchor distT="0" distB="0" distL="114300" distR="114300" simplePos="0" relativeHeight="251661312" behindDoc="0" locked="0" layoutInCell="1" allowOverlap="1" wp14:anchorId="7AE8F726" wp14:editId="0F5F955C">
          <wp:simplePos x="0" y="0"/>
          <wp:positionH relativeFrom="page">
            <wp:posOffset>6461125</wp:posOffset>
          </wp:positionH>
          <wp:positionV relativeFrom="paragraph">
            <wp:posOffset>20320</wp:posOffset>
          </wp:positionV>
          <wp:extent cx="698400" cy="219600"/>
          <wp:effectExtent l="0" t="0" r="6985" b="9525"/>
          <wp:wrapNone/>
          <wp:docPr id="1712198773" name="Picture 1712198773" descr="http://mirrors.creativecommons.org/presskit/buttons/88x31/png/by.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mirrors.creativecommons.org/presskit/buttons/88x31/png/by.pn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98400" cy="21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auto"/>
        </w:rPr>
        <w:alias w:val="TRIM number"/>
        <w:tag w:val="TRIM number"/>
        <w:id w:val="-1518999048"/>
        <w:placeholder>
          <w:docPart w:val="64AD2029D40B45B99C9A8CC94A19935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E7D28">
          <w:rPr>
            <w:color w:val="auto"/>
          </w:rPr>
          <w:t>D26/0079640</w:t>
        </w:r>
      </w:sdtContent>
    </w:sdt>
  </w:p>
  <w:p w14:paraId="67F3F6EC" w14:textId="05E6A675" w:rsidR="007E03FC" w:rsidRPr="00B541A2" w:rsidRDefault="00E31A05" w:rsidP="002D7E84">
    <w:pPr>
      <w:pStyle w:val="Footer"/>
      <w:tabs>
        <w:tab w:val="left" w:pos="567"/>
      </w:tabs>
      <w:rPr>
        <w:color w:val="auto"/>
      </w:rPr>
    </w:pPr>
    <w:sdt>
      <w:sdtPr>
        <w:rPr>
          <w:color w:val="auto"/>
        </w:rPr>
        <w:alias w:val="Publish date"/>
        <w:tag w:val="Publish date"/>
        <w:id w:val="-875696776"/>
        <w:placeholder>
          <w:docPart w:val="856DE797C60F4173B0CC2D9E945FB796"/>
        </w:placeholder>
        <w:dataBinding w:prefixMappings="xmlns:ns0='http://schemas.microsoft.com/office/2006/coverPageProps' " w:xpath="/ns0:CoverPageProperties[1]/ns0:PublishDate[1]" w:storeItemID="{55AF091B-3C7A-41E3-B477-F2FDAA23CFDA}"/>
        <w:date w:fullDate="2026-02-02T00:00:00Z">
          <w:dateFormat w:val="d MMMM yyyy"/>
          <w:lid w:val="en-AU"/>
          <w:storeMappedDataAs w:val="dateTime"/>
          <w:calendar w:val="gregorian"/>
        </w:date>
      </w:sdtPr>
      <w:sdtEndPr/>
      <w:sdtContent>
        <w:r w:rsidR="0024542A">
          <w:rPr>
            <w:color w:val="auto"/>
          </w:rPr>
          <w:t>2 February 2026</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9546984"/>
      <w:docPartObj>
        <w:docPartGallery w:val="Page Numbers (Bottom of Page)"/>
        <w:docPartUnique/>
      </w:docPartObj>
    </w:sdtPr>
    <w:sdtEndPr>
      <w:rPr>
        <w:noProof/>
      </w:rPr>
    </w:sdtEndPr>
    <w:sdtContent>
      <w:p w14:paraId="15BCC234" w14:textId="3F07D59E" w:rsidR="00757C3F" w:rsidRDefault="00757C3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402A8A" w14:textId="77777777" w:rsidR="0024542A" w:rsidRPr="005D1694" w:rsidRDefault="0024542A" w:rsidP="0091416B">
    <w:pPr>
      <w:pStyle w:val="Footer"/>
      <w:tabs>
        <w:tab w:val="left" w:pos="851"/>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1102817"/>
      <w:docPartObj>
        <w:docPartGallery w:val="Page Numbers (Bottom of Page)"/>
        <w:docPartUnique/>
      </w:docPartObj>
    </w:sdtPr>
    <w:sdtEndPr>
      <w:rPr>
        <w:noProof/>
      </w:rPr>
    </w:sdtEndPr>
    <w:sdtContent>
      <w:p w14:paraId="2970078D" w14:textId="631DFA84" w:rsidR="008B034F" w:rsidRDefault="008B03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EA4BDB" w14:textId="77777777" w:rsidR="00FB3BD0" w:rsidRPr="005D1694" w:rsidRDefault="00FB3BD0" w:rsidP="0091416B">
    <w:pPr>
      <w:pStyle w:val="Footer"/>
      <w:tabs>
        <w:tab w:val="left" w:pos="851"/>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868D0" w14:textId="77777777" w:rsidR="00A06AD8" w:rsidRPr="0024261B" w:rsidRDefault="00A06AD8" w:rsidP="002426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E3B34A" w14:textId="77777777" w:rsidR="00E31A05" w:rsidRDefault="00E31A05" w:rsidP="006519A8">
      <w:r>
        <w:separator/>
      </w:r>
    </w:p>
    <w:p w14:paraId="7861F9E4" w14:textId="77777777" w:rsidR="00E31A05" w:rsidRDefault="00E31A05" w:rsidP="006519A8"/>
  </w:footnote>
  <w:footnote w:type="continuationSeparator" w:id="0">
    <w:p w14:paraId="1CA4A109" w14:textId="77777777" w:rsidR="00E31A05" w:rsidRDefault="00E31A05" w:rsidP="006519A8">
      <w:r>
        <w:continuationSeparator/>
      </w:r>
    </w:p>
    <w:p w14:paraId="72C28FF6" w14:textId="77777777" w:rsidR="00E31A05" w:rsidRDefault="00E31A05" w:rsidP="006519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A27D6" w14:textId="7DC16DE1" w:rsidR="007F6D13" w:rsidRDefault="007F6D13">
    <w:pPr>
      <w:pStyle w:val="Header"/>
    </w:pPr>
    <w:r>
      <w:rPr>
        <w:noProof/>
      </w:rPr>
      <mc:AlternateContent>
        <mc:Choice Requires="wps">
          <w:drawing>
            <wp:anchor distT="0" distB="0" distL="0" distR="0" simplePos="0" relativeHeight="251663360" behindDoc="0" locked="0" layoutInCell="1" allowOverlap="1" wp14:anchorId="00A14974" wp14:editId="3B0F2217">
              <wp:simplePos x="635" y="635"/>
              <wp:positionH relativeFrom="page">
                <wp:align>center</wp:align>
              </wp:positionH>
              <wp:positionV relativeFrom="page">
                <wp:align>top</wp:align>
              </wp:positionV>
              <wp:extent cx="622300" cy="376555"/>
              <wp:effectExtent l="0" t="0" r="6350" b="4445"/>
              <wp:wrapNone/>
              <wp:docPr id="149746060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7AA3964" w14:textId="2868561F" w:rsidR="007F6D13" w:rsidRPr="007F6D13" w:rsidRDefault="007F6D13" w:rsidP="007F6D13">
                          <w:pPr>
                            <w:rPr>
                              <w:rFonts w:ascii="Aptos" w:eastAsia="Aptos" w:hAnsi="Aptos" w:cs="Aptos"/>
                              <w:noProof/>
                              <w:color w:val="000000"/>
                              <w:sz w:val="24"/>
                              <w:szCs w:val="24"/>
                            </w:rPr>
                          </w:pPr>
                          <w:r w:rsidRPr="007F6D13">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00A14974" id="_x0000_t202" coordsize="21600,21600" o:spt="202" path="m,l,21600r21600,l21600,xe">
              <v:stroke joinstyle="miter"/>
              <v:path gradientshapeok="t" o:connecttype="rect"/>
            </v:shapetype>
            <v:shape id="_x0000_s1027" type="#_x0000_t202" alt="OFFICIAL" style="position:absolute;margin-left:0;margin-top:0;width:49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07AA3964" w14:textId="2868561F" w:rsidR="007F6D13" w:rsidRPr="007F6D13" w:rsidRDefault="007F6D13" w:rsidP="007F6D13">
                    <w:pPr>
                      <w:rPr>
                        <w:rFonts w:ascii="Aptos" w:eastAsia="Aptos" w:hAnsi="Aptos" w:cs="Aptos"/>
                        <w:noProof/>
                        <w:color w:val="000000"/>
                        <w:sz w:val="24"/>
                        <w:szCs w:val="24"/>
                      </w:rPr>
                    </w:pPr>
                    <w:r w:rsidRPr="007F6D13">
                      <w:rPr>
                        <w:rFonts w:ascii="Aptos" w:eastAsia="Aptos" w:hAnsi="Aptos" w:cs="Aptos"/>
                        <w:noProof/>
                        <w:color w:val="00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B784F" w14:textId="1F035EF2" w:rsidR="00806ED3" w:rsidRPr="00806ED3" w:rsidRDefault="00806ED3" w:rsidP="00806E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2DE5F" w14:textId="433E099B" w:rsidR="007F6D13" w:rsidRDefault="007F6D13">
    <w:pPr>
      <w:pStyle w:val="Header"/>
    </w:pPr>
    <w:r>
      <w:rPr>
        <w:noProof/>
      </w:rPr>
      <mc:AlternateContent>
        <mc:Choice Requires="wps">
          <w:drawing>
            <wp:anchor distT="0" distB="0" distL="0" distR="0" simplePos="0" relativeHeight="251664384" behindDoc="0" locked="0" layoutInCell="1" allowOverlap="1" wp14:anchorId="3E035015" wp14:editId="0AECDBAF">
              <wp:simplePos x="635" y="635"/>
              <wp:positionH relativeFrom="page">
                <wp:align>center</wp:align>
              </wp:positionH>
              <wp:positionV relativeFrom="page">
                <wp:align>top</wp:align>
              </wp:positionV>
              <wp:extent cx="622300" cy="376555"/>
              <wp:effectExtent l="0" t="0" r="6350" b="4445"/>
              <wp:wrapNone/>
              <wp:docPr id="42050837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5D23C0CE" w14:textId="3FA89513" w:rsidR="007F6D13" w:rsidRPr="007F6D13" w:rsidRDefault="007F6D13" w:rsidP="007F6D13">
                          <w:pPr>
                            <w:rPr>
                              <w:rFonts w:ascii="Aptos" w:eastAsia="Aptos" w:hAnsi="Aptos" w:cs="Aptos"/>
                              <w:noProof/>
                              <w:color w:val="000000"/>
                              <w:sz w:val="24"/>
                              <w:szCs w:val="24"/>
                            </w:rPr>
                          </w:pPr>
                          <w:r w:rsidRPr="007F6D13">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3E035015" id="_x0000_t202" coordsize="21600,21600" o:spt="202" path="m,l,21600r21600,l21600,xe">
              <v:stroke joinstyle="miter"/>
              <v:path gradientshapeok="t" o:connecttype="rect"/>
            </v:shapetype>
            <v:shape id="Text Box 3" o:spid="_x0000_s1028" type="#_x0000_t202" alt="OFFICIAL" style="position:absolute;margin-left:0;margin-top:0;width:49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5D23C0CE" w14:textId="3FA89513" w:rsidR="007F6D13" w:rsidRPr="007F6D13" w:rsidRDefault="007F6D13" w:rsidP="007F6D13">
                    <w:pPr>
                      <w:rPr>
                        <w:rFonts w:ascii="Aptos" w:eastAsia="Aptos" w:hAnsi="Aptos" w:cs="Aptos"/>
                        <w:noProof/>
                        <w:color w:val="000000"/>
                        <w:sz w:val="24"/>
                        <w:szCs w:val="24"/>
                      </w:rPr>
                    </w:pPr>
                    <w:r w:rsidRPr="007F6D13">
                      <w:rPr>
                        <w:rFonts w:ascii="Aptos" w:eastAsia="Aptos" w:hAnsi="Aptos" w:cs="Aptos"/>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83E6" w14:textId="4A9DD979" w:rsidR="00B541A2" w:rsidRDefault="000E5A83">
    <w:pPr>
      <w:pStyle w:val="Header"/>
    </w:pPr>
    <w:r>
      <w:rPr>
        <w:noProof/>
        <w:lang w:eastAsia="en-AU"/>
      </w:rPr>
      <w:drawing>
        <wp:anchor distT="0" distB="0" distL="114300" distR="114300" simplePos="0" relativeHeight="251659264" behindDoc="1" locked="0" layoutInCell="1" allowOverlap="1" wp14:anchorId="33164DE5" wp14:editId="24ACC27D">
          <wp:simplePos x="0" y="0"/>
          <wp:positionH relativeFrom="page">
            <wp:align>left</wp:align>
          </wp:positionH>
          <wp:positionV relativeFrom="page">
            <wp:align>top</wp:align>
          </wp:positionV>
          <wp:extent cx="7560000" cy="10692000"/>
          <wp:effectExtent l="0" t="0" r="3175" b="0"/>
          <wp:wrapNone/>
          <wp:docPr id="470294254" name="Picture 47029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 Covers Portrait M3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50ECB" w14:textId="42E0D8DB" w:rsidR="0024542A" w:rsidRPr="00D80A46" w:rsidRDefault="0024542A" w:rsidP="00D80A46">
    <w:pPr>
      <w:pStyle w:val="Header"/>
      <w:jc w:val="right"/>
      <w:rPr>
        <w:b/>
        <w:bC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89061" w14:textId="77777777" w:rsidR="00F53940" w:rsidRPr="00F53940" w:rsidRDefault="00F53940" w:rsidP="00F53940">
    <w:pPr>
      <w:pStyle w:val="Header"/>
      <w:jc w:val="right"/>
      <w:rPr>
        <w:b/>
        <w:bCs/>
        <w:szCs w:val="22"/>
      </w:rPr>
    </w:pPr>
    <w:r w:rsidRPr="00F53940">
      <w:rPr>
        <w:rFonts w:ascii="Aptos" w:hAnsi="Aptos"/>
        <w:b/>
        <w:bCs/>
        <w:szCs w:val="22"/>
      </w:rPr>
      <w:t>Strand: Number and Algebra</w:t>
    </w:r>
    <w:r>
      <w:rPr>
        <w:rFonts w:ascii="Aptos" w:hAnsi="Aptos"/>
        <w:b/>
        <w:bCs/>
        <w:szCs w:val="22"/>
      </w:rPr>
      <w:t>…continued</w:t>
    </w:r>
  </w:p>
  <w:p w14:paraId="2BF79D33" w14:textId="77777777" w:rsidR="00F53940" w:rsidRPr="00A2796E" w:rsidRDefault="00F53940" w:rsidP="00A2796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741B6" w14:textId="696D222A" w:rsidR="003453B4" w:rsidRPr="006519A8" w:rsidRDefault="007F6D13" w:rsidP="006519A8">
    <w:pPr>
      <w:pStyle w:val="Header"/>
    </w:pPr>
    <w:r>
      <w:rPr>
        <w:noProof/>
      </w:rPr>
      <mc:AlternateContent>
        <mc:Choice Requires="wps">
          <w:drawing>
            <wp:anchor distT="0" distB="0" distL="0" distR="0" simplePos="0" relativeHeight="251667456" behindDoc="0" locked="0" layoutInCell="1" allowOverlap="1" wp14:anchorId="1AC49893" wp14:editId="5BCCCC98">
              <wp:simplePos x="635" y="635"/>
              <wp:positionH relativeFrom="page">
                <wp:align>center</wp:align>
              </wp:positionH>
              <wp:positionV relativeFrom="page">
                <wp:align>top</wp:align>
              </wp:positionV>
              <wp:extent cx="622300" cy="376555"/>
              <wp:effectExtent l="0" t="0" r="6350" b="4445"/>
              <wp:wrapNone/>
              <wp:docPr id="78759415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2E44C408" w14:textId="1F214192" w:rsidR="007F6D13" w:rsidRPr="007F6D13" w:rsidRDefault="007F6D13" w:rsidP="007F6D13">
                          <w:pPr>
                            <w:rPr>
                              <w:rFonts w:ascii="Aptos" w:eastAsia="Aptos" w:hAnsi="Aptos" w:cs="Aptos"/>
                              <w:noProof/>
                              <w:color w:val="000000"/>
                              <w:sz w:val="24"/>
                              <w:szCs w:val="24"/>
                            </w:rPr>
                          </w:pPr>
                          <w:r w:rsidRPr="007F6D13">
                            <w:rPr>
                              <w:rFonts w:ascii="Aptos" w:eastAsia="Aptos" w:hAnsi="Aptos" w:cs="Aptos"/>
                              <w:noProof/>
                              <w:color w:val="00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1AC49893" id="_x0000_t202" coordsize="21600,21600" o:spt="202" path="m,l,21600r21600,l21600,xe">
              <v:stroke joinstyle="miter"/>
              <v:path gradientshapeok="t" o:connecttype="rect"/>
            </v:shapetype>
            <v:shape id="Text Box 6" o:spid="_x0000_s1029" type="#_x0000_t202" alt="OFFICIAL" style="position:absolute;margin-left:0;margin-top:0;width:49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jbDQIAABwEAAAOAAAAZHJzL2Uyb0RvYy54bWysU8Fu2zAMvQ/YPwi6L3ZSJNuMOEXWIsOA&#10;oi2QDj0rshQbsERBYmJnXz9KjpOt22nYRaZJ6pF8fFre9qZlR+VDA7bk00nOmbISqsbuS/79ZfPh&#10;E2cBha1EC1aV/KQCv129f7fsXKFmUENbKc8IxIaicyWvEV2RZUHWyogwAacsBTV4I5B+/T6rvOgI&#10;3bTZLM8XWQe+ch6kCoG890OQrxK+1krik9ZBIWtLTr1hOn06d/HMVktR7L1wdSPPbYh/6MKIxlLR&#10;C9S9QMEOvvkDyjTSQwCNEwkmA60bqdIMNM00fzPNthZOpVmInOAuNIX/Bysfj1v37Bn2X6CnBUZC&#10;OheKQM44T6+9iV/qlFGcKDxdaFM9MknOxWx2k1NEUujm42I+n0eU7HrZ+YBfFRgWjZJ72koiSxwf&#10;Ag6pY0qsZWHTtG3aTGt/cxBm9GTXDqOF/a5nTVXy2dj9DqoTDeVh2HdwctNQ6QcR8Fl4WjB1S6LF&#10;Jzp0C13J4WxxVoP/8Td/zCfeKcpZR4IpuSVFc9Z+s7SPqK1kTD/n80iGH9270bAHcwckwym9CCeT&#10;GfOwHU3twbySnNexEIWElVSu5Diadzgol56DVOt1SiIZOYEPdutkhI50RS5f+lfh3ZlwpE09wqgm&#10;UbzhfciNN4NbH5DYT0uJ1A5EnhknCaa1np9L1Piv/ynr+qhXPwE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MGCI2w0CAAAcBAAA&#10;DgAAAAAAAAAAAAAAAAAuAgAAZHJzL2Uyb0RvYy54bWxQSwECLQAUAAYACAAAACEAinsHsNkAAAAD&#10;AQAADwAAAAAAAAAAAAAAAABnBAAAZHJzL2Rvd25yZXYueG1sUEsFBgAAAAAEAAQA8wAAAG0FAAAA&#10;AA==&#10;" filled="f" stroked="f">
              <v:textbox style="mso-fit-shape-to-text:t" inset="0,15pt,0,0">
                <w:txbxContent>
                  <w:p w14:paraId="2E44C408" w14:textId="1F214192" w:rsidR="007F6D13" w:rsidRPr="007F6D13" w:rsidRDefault="007F6D13" w:rsidP="007F6D13">
                    <w:pPr>
                      <w:rPr>
                        <w:rFonts w:ascii="Aptos" w:eastAsia="Aptos" w:hAnsi="Aptos" w:cs="Aptos"/>
                        <w:noProof/>
                        <w:color w:val="000000"/>
                        <w:sz w:val="24"/>
                        <w:szCs w:val="24"/>
                      </w:rPr>
                    </w:pPr>
                    <w:r w:rsidRPr="007F6D13">
                      <w:rPr>
                        <w:rFonts w:ascii="Aptos" w:eastAsia="Aptos" w:hAnsi="Aptos" w:cs="Aptos"/>
                        <w:noProof/>
                        <w:color w:val="000000"/>
                        <w:sz w:val="24"/>
                        <w:szCs w:val="24"/>
                      </w:rPr>
                      <w:t>OFFICIAL</w:t>
                    </w:r>
                  </w:p>
                </w:txbxContent>
              </v:textbox>
              <w10:wrap anchorx="page" anchory="page"/>
            </v:shape>
          </w:pict>
        </mc:Fallback>
      </mc:AlternateContent>
    </w:r>
  </w:p>
  <w:p w14:paraId="5340E438" w14:textId="77777777" w:rsidR="00A06AD8" w:rsidRDefault="00A06AD8" w:rsidP="006519A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31F8D" w14:textId="56A33C42" w:rsidR="00806ED3" w:rsidRPr="00806ED3" w:rsidRDefault="00806ED3" w:rsidP="00806ED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88F04" w14:textId="6CFDBEC1" w:rsidR="00806ED3" w:rsidRPr="00806ED3" w:rsidRDefault="00806ED3" w:rsidP="00806ED3">
    <w:pPr>
      <w:pStyle w:val="Header"/>
      <w:jc w:val="right"/>
      <w:rPr>
        <w:b/>
        <w:bCs/>
        <w:szCs w:val="22"/>
      </w:rPr>
    </w:pPr>
    <w:r w:rsidRPr="00806ED3">
      <w:rPr>
        <w:rFonts w:ascii="Aptos" w:hAnsi="Aptos"/>
        <w:b/>
        <w:bCs/>
        <w:szCs w:val="22"/>
      </w:rPr>
      <w:t>Strand: Measurement and geometry</w:t>
    </w:r>
    <w:r>
      <w:rPr>
        <w:rFonts w:ascii="Aptos" w:hAnsi="Aptos"/>
        <w:b/>
        <w:bCs/>
        <w:szCs w:val="22"/>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3ABE8" w14:textId="72E6AEBB" w:rsidR="00806ED3" w:rsidRPr="00806ED3" w:rsidRDefault="00806ED3" w:rsidP="00806ED3">
    <w:pPr>
      <w:pStyle w:val="Header"/>
      <w:jc w:val="right"/>
      <w:rPr>
        <w:b/>
        <w:bCs/>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0FD083A"/>
    <w:multiLevelType w:val="hybridMultilevel"/>
    <w:tmpl w:val="F68E272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0" w15:restartNumberingAfterBreak="0">
    <w:nsid w:val="053B5438"/>
    <w:multiLevelType w:val="hybridMultilevel"/>
    <w:tmpl w:val="BD5AC9A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BE4D55"/>
    <w:multiLevelType w:val="hybridMultilevel"/>
    <w:tmpl w:val="ACF84174"/>
    <w:lvl w:ilvl="0" w:tplc="8CE6C464">
      <w:start w:val="1"/>
      <w:numFmt w:val="decimal"/>
      <w:lvlText w:val="%1."/>
      <w:lvlJc w:val="left"/>
      <w:pPr>
        <w:ind w:left="360" w:hanging="360"/>
      </w:pPr>
      <w:rPr>
        <w:rFonts w:hint="default"/>
        <w:b/>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7BC5ED5"/>
    <w:multiLevelType w:val="hybridMultilevel"/>
    <w:tmpl w:val="D5C0E4CE"/>
    <w:lvl w:ilvl="0" w:tplc="F98E81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7B0AFF"/>
    <w:multiLevelType w:val="hybridMultilevel"/>
    <w:tmpl w:val="54580C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4"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5" w15:restartNumberingAfterBreak="0">
    <w:nsid w:val="20B8739A"/>
    <w:multiLevelType w:val="hybridMultilevel"/>
    <w:tmpl w:val="F5DC9BC4"/>
    <w:lvl w:ilvl="0" w:tplc="FFFFFFFF">
      <w:start w:val="1"/>
      <w:numFmt w:val="decimal"/>
      <w:lvlText w:val="%1."/>
      <w:lvlJc w:val="left"/>
      <w:pPr>
        <w:ind w:left="360" w:hanging="360"/>
      </w:pPr>
      <w:rPr>
        <w:rFonts w:hint="default"/>
        <w:b/>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532E35"/>
    <w:multiLevelType w:val="multilevel"/>
    <w:tmpl w:val="B49C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A46916"/>
    <w:multiLevelType w:val="hybridMultilevel"/>
    <w:tmpl w:val="889E8786"/>
    <w:lvl w:ilvl="0" w:tplc="EFB8FD66">
      <w:start w:val="28"/>
      <w:numFmt w:val="bullet"/>
      <w:lvlText w:val=""/>
      <w:lvlJc w:val="left"/>
      <w:pPr>
        <w:ind w:left="720" w:hanging="360"/>
      </w:pPr>
      <w:rPr>
        <w:rFonts w:ascii="Symbol" w:eastAsiaTheme="minorHAnsi" w:hAnsi="Symbol" w:cstheme="minorBidi" w:hint="default"/>
        <w:strike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AB0831"/>
    <w:multiLevelType w:val="hybridMultilevel"/>
    <w:tmpl w:val="D32A7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117280"/>
    <w:multiLevelType w:val="hybridMultilevel"/>
    <w:tmpl w:val="0D3290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8A4ADE"/>
    <w:multiLevelType w:val="hybridMultilevel"/>
    <w:tmpl w:val="C342747E"/>
    <w:lvl w:ilvl="0" w:tplc="8B5CC80A">
      <w:start w:val="5"/>
      <w:numFmt w:val="bullet"/>
      <w:lvlText w:val="-"/>
      <w:lvlJc w:val="left"/>
      <w:pPr>
        <w:ind w:left="720" w:hanging="360"/>
      </w:pPr>
      <w:rPr>
        <w:rFonts w:ascii="Aptos" w:eastAsiaTheme="minorHAnsi" w:hAnsi="Aptos" w:cs="Aria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4D0DE7"/>
    <w:multiLevelType w:val="hybridMultilevel"/>
    <w:tmpl w:val="F03E3B7E"/>
    <w:lvl w:ilvl="0" w:tplc="F98E810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3" w15:restartNumberingAfterBreak="0">
    <w:nsid w:val="3E7C5049"/>
    <w:multiLevelType w:val="hybridMultilevel"/>
    <w:tmpl w:val="87C06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16540F"/>
    <w:multiLevelType w:val="hybridMultilevel"/>
    <w:tmpl w:val="A7285E02"/>
    <w:lvl w:ilvl="0" w:tplc="EFB8FD66">
      <w:start w:val="28"/>
      <w:numFmt w:val="bullet"/>
      <w:lvlText w:val=""/>
      <w:lvlJc w:val="left"/>
      <w:pPr>
        <w:ind w:left="360" w:hanging="360"/>
      </w:pPr>
      <w:rPr>
        <w:rFonts w:ascii="Symbol" w:eastAsiaTheme="minorHAnsi" w:hAnsi="Symbol" w:cstheme="minorBidi" w:hint="default"/>
        <w:strike w:val="0"/>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6BD7A56"/>
    <w:multiLevelType w:val="hybridMultilevel"/>
    <w:tmpl w:val="B1FC9402"/>
    <w:lvl w:ilvl="0" w:tplc="0C090001">
      <w:start w:val="1"/>
      <w:numFmt w:val="bullet"/>
      <w:lvlText w:val=""/>
      <w:lvlJc w:val="left"/>
      <w:pPr>
        <w:ind w:left="720" w:hanging="360"/>
      </w:pPr>
      <w:rPr>
        <w:rFonts w:ascii="Symbol" w:hAnsi="Symbol" w:hint="default"/>
        <w:color w:val="auto"/>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FBF12E1"/>
    <w:multiLevelType w:val="hybridMultilevel"/>
    <w:tmpl w:val="42AE66E0"/>
    <w:lvl w:ilvl="0" w:tplc="3DE256AA">
      <w:start w:val="10"/>
      <w:numFmt w:val="bullet"/>
      <w:lvlText w:val=""/>
      <w:lvlJc w:val="left"/>
      <w:pPr>
        <w:ind w:left="360" w:hanging="360"/>
      </w:pPr>
      <w:rPr>
        <w:rFonts w:ascii="Symbol" w:eastAsiaTheme="minorHAnsi" w:hAnsi="Symbol" w:cstheme="minorBidi"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06652A"/>
    <w:multiLevelType w:val="hybridMultilevel"/>
    <w:tmpl w:val="C41A9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724C55"/>
    <w:multiLevelType w:val="hybridMultilevel"/>
    <w:tmpl w:val="38906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870408"/>
    <w:multiLevelType w:val="hybridMultilevel"/>
    <w:tmpl w:val="B5727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1E0253"/>
    <w:multiLevelType w:val="hybridMultilevel"/>
    <w:tmpl w:val="C1E61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BA62B4"/>
    <w:multiLevelType w:val="hybridMultilevel"/>
    <w:tmpl w:val="10586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64544A"/>
    <w:multiLevelType w:val="hybridMultilevel"/>
    <w:tmpl w:val="2B3032EC"/>
    <w:lvl w:ilvl="0" w:tplc="EFB8FD66">
      <w:start w:val="28"/>
      <w:numFmt w:val="bullet"/>
      <w:lvlText w:val=""/>
      <w:lvlJc w:val="left"/>
      <w:pPr>
        <w:ind w:left="720" w:hanging="360"/>
      </w:pPr>
      <w:rPr>
        <w:rFonts w:ascii="Symbol" w:eastAsiaTheme="minorHAnsi" w:hAnsi="Symbol" w:cstheme="minorBidi" w:hint="default"/>
        <w:strike w:val="0"/>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1"/>
  </w:num>
  <w:num w:numId="14">
    <w:abstractNumId w:val="19"/>
  </w:num>
  <w:num w:numId="15">
    <w:abstractNumId w:val="25"/>
  </w:num>
  <w:num w:numId="16">
    <w:abstractNumId w:val="10"/>
  </w:num>
  <w:num w:numId="17">
    <w:abstractNumId w:val="30"/>
  </w:num>
  <w:num w:numId="18">
    <w:abstractNumId w:val="12"/>
  </w:num>
  <w:num w:numId="19">
    <w:abstractNumId w:val="21"/>
  </w:num>
  <w:num w:numId="20">
    <w:abstractNumId w:val="9"/>
  </w:num>
  <w:num w:numId="21">
    <w:abstractNumId w:val="13"/>
  </w:num>
  <w:num w:numId="22">
    <w:abstractNumId w:val="24"/>
  </w:num>
  <w:num w:numId="23">
    <w:abstractNumId w:val="32"/>
  </w:num>
  <w:num w:numId="24">
    <w:abstractNumId w:val="17"/>
  </w:num>
  <w:num w:numId="25">
    <w:abstractNumId w:val="27"/>
  </w:num>
  <w:num w:numId="26">
    <w:abstractNumId w:val="18"/>
  </w:num>
  <w:num w:numId="27">
    <w:abstractNumId w:val="26"/>
  </w:num>
  <w:num w:numId="28">
    <w:abstractNumId w:val="31"/>
  </w:num>
  <w:num w:numId="29">
    <w:abstractNumId w:val="28"/>
  </w:num>
  <w:num w:numId="30">
    <w:abstractNumId w:val="29"/>
  </w:num>
  <w:num w:numId="31">
    <w:abstractNumId w:val="15"/>
  </w:num>
  <w:num w:numId="32">
    <w:abstractNumId w:val="23"/>
  </w:num>
  <w:num w:numId="33">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displayBackgroundShape/>
  <w:embedSystemFonts/>
  <w:proofState w:spelling="clean" w:grammar="clean"/>
  <w:defaultTabStop w:val="170"/>
  <w:defaultTableStyle w:val="DOE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DF"/>
    <w:rsid w:val="000164C8"/>
    <w:rsid w:val="00025ABD"/>
    <w:rsid w:val="00027F58"/>
    <w:rsid w:val="00030F90"/>
    <w:rsid w:val="00040117"/>
    <w:rsid w:val="000472BF"/>
    <w:rsid w:val="00077E85"/>
    <w:rsid w:val="000829CF"/>
    <w:rsid w:val="00082C9A"/>
    <w:rsid w:val="00091001"/>
    <w:rsid w:val="000A42A2"/>
    <w:rsid w:val="000B1CDB"/>
    <w:rsid w:val="000B4F9C"/>
    <w:rsid w:val="000B573D"/>
    <w:rsid w:val="000D4C1A"/>
    <w:rsid w:val="000D6468"/>
    <w:rsid w:val="000E2DF5"/>
    <w:rsid w:val="000E5A83"/>
    <w:rsid w:val="0011423C"/>
    <w:rsid w:val="00120231"/>
    <w:rsid w:val="00122651"/>
    <w:rsid w:val="0012693E"/>
    <w:rsid w:val="001502EF"/>
    <w:rsid w:val="0015094B"/>
    <w:rsid w:val="00161F1D"/>
    <w:rsid w:val="00163E80"/>
    <w:rsid w:val="00176AB5"/>
    <w:rsid w:val="001B0341"/>
    <w:rsid w:val="001B4D56"/>
    <w:rsid w:val="001B7D61"/>
    <w:rsid w:val="001C1E2F"/>
    <w:rsid w:val="001D7438"/>
    <w:rsid w:val="001F2B6F"/>
    <w:rsid w:val="0020105B"/>
    <w:rsid w:val="00201287"/>
    <w:rsid w:val="00202A24"/>
    <w:rsid w:val="00203431"/>
    <w:rsid w:val="00207060"/>
    <w:rsid w:val="00210C57"/>
    <w:rsid w:val="00211465"/>
    <w:rsid w:val="002170C1"/>
    <w:rsid w:val="00233AF1"/>
    <w:rsid w:val="0024261B"/>
    <w:rsid w:val="0024542A"/>
    <w:rsid w:val="00257EBB"/>
    <w:rsid w:val="00260154"/>
    <w:rsid w:val="002B165E"/>
    <w:rsid w:val="002B5346"/>
    <w:rsid w:val="002C0384"/>
    <w:rsid w:val="002D7A54"/>
    <w:rsid w:val="002D7E84"/>
    <w:rsid w:val="002E72DA"/>
    <w:rsid w:val="002F0973"/>
    <w:rsid w:val="003023E0"/>
    <w:rsid w:val="003215A6"/>
    <w:rsid w:val="003359F6"/>
    <w:rsid w:val="00344D0A"/>
    <w:rsid w:val="003453B4"/>
    <w:rsid w:val="003515C7"/>
    <w:rsid w:val="00363971"/>
    <w:rsid w:val="003640ED"/>
    <w:rsid w:val="00365806"/>
    <w:rsid w:val="00366BC4"/>
    <w:rsid w:val="00373154"/>
    <w:rsid w:val="00377EDF"/>
    <w:rsid w:val="00387517"/>
    <w:rsid w:val="00390E2A"/>
    <w:rsid w:val="0039225D"/>
    <w:rsid w:val="003A2C83"/>
    <w:rsid w:val="003B5755"/>
    <w:rsid w:val="003C51E9"/>
    <w:rsid w:val="003D0ADF"/>
    <w:rsid w:val="003D2E7E"/>
    <w:rsid w:val="003D3C7A"/>
    <w:rsid w:val="003D6883"/>
    <w:rsid w:val="003D6DDD"/>
    <w:rsid w:val="003F1033"/>
    <w:rsid w:val="004109E0"/>
    <w:rsid w:val="00421B6E"/>
    <w:rsid w:val="0043786E"/>
    <w:rsid w:val="00455214"/>
    <w:rsid w:val="00457A4B"/>
    <w:rsid w:val="00465A75"/>
    <w:rsid w:val="00473D78"/>
    <w:rsid w:val="00482FF8"/>
    <w:rsid w:val="004A5123"/>
    <w:rsid w:val="0051121B"/>
    <w:rsid w:val="0051140B"/>
    <w:rsid w:val="00515193"/>
    <w:rsid w:val="0052043C"/>
    <w:rsid w:val="00523104"/>
    <w:rsid w:val="00532F6C"/>
    <w:rsid w:val="00533053"/>
    <w:rsid w:val="005359DB"/>
    <w:rsid w:val="0053701D"/>
    <w:rsid w:val="00542478"/>
    <w:rsid w:val="00543241"/>
    <w:rsid w:val="0054662C"/>
    <w:rsid w:val="0054686B"/>
    <w:rsid w:val="00552974"/>
    <w:rsid w:val="00570302"/>
    <w:rsid w:val="005936FB"/>
    <w:rsid w:val="0059509D"/>
    <w:rsid w:val="005B45BD"/>
    <w:rsid w:val="005D1694"/>
    <w:rsid w:val="00611343"/>
    <w:rsid w:val="00613451"/>
    <w:rsid w:val="00622888"/>
    <w:rsid w:val="00641231"/>
    <w:rsid w:val="006519A8"/>
    <w:rsid w:val="00671B04"/>
    <w:rsid w:val="0069632E"/>
    <w:rsid w:val="006B0FF2"/>
    <w:rsid w:val="006C6A8E"/>
    <w:rsid w:val="006D7657"/>
    <w:rsid w:val="00704357"/>
    <w:rsid w:val="0070550D"/>
    <w:rsid w:val="00707D19"/>
    <w:rsid w:val="00707E50"/>
    <w:rsid w:val="00712F99"/>
    <w:rsid w:val="007131E3"/>
    <w:rsid w:val="00724ADE"/>
    <w:rsid w:val="007309F1"/>
    <w:rsid w:val="00737D8C"/>
    <w:rsid w:val="00740FDF"/>
    <w:rsid w:val="00750F58"/>
    <w:rsid w:val="007549AD"/>
    <w:rsid w:val="00757C3F"/>
    <w:rsid w:val="00757E60"/>
    <w:rsid w:val="007606B9"/>
    <w:rsid w:val="00761BA4"/>
    <w:rsid w:val="00763B41"/>
    <w:rsid w:val="00764DB5"/>
    <w:rsid w:val="00770F1B"/>
    <w:rsid w:val="00792AB0"/>
    <w:rsid w:val="00794464"/>
    <w:rsid w:val="007C1AA0"/>
    <w:rsid w:val="007E03FC"/>
    <w:rsid w:val="007E407D"/>
    <w:rsid w:val="007F0018"/>
    <w:rsid w:val="007F25FA"/>
    <w:rsid w:val="007F3EB8"/>
    <w:rsid w:val="007F4A2F"/>
    <w:rsid w:val="007F6D13"/>
    <w:rsid w:val="007F6F54"/>
    <w:rsid w:val="0080209A"/>
    <w:rsid w:val="008045F5"/>
    <w:rsid w:val="00806ED3"/>
    <w:rsid w:val="0081061C"/>
    <w:rsid w:val="008111F8"/>
    <w:rsid w:val="0081185D"/>
    <w:rsid w:val="008146B4"/>
    <w:rsid w:val="0081505A"/>
    <w:rsid w:val="00815E89"/>
    <w:rsid w:val="0081642B"/>
    <w:rsid w:val="008169E9"/>
    <w:rsid w:val="008275A3"/>
    <w:rsid w:val="008314B2"/>
    <w:rsid w:val="0083762C"/>
    <w:rsid w:val="008569A2"/>
    <w:rsid w:val="00860572"/>
    <w:rsid w:val="00862229"/>
    <w:rsid w:val="00867CDE"/>
    <w:rsid w:val="00885532"/>
    <w:rsid w:val="00896B9F"/>
    <w:rsid w:val="008A3226"/>
    <w:rsid w:val="008B034F"/>
    <w:rsid w:val="008C0D65"/>
    <w:rsid w:val="008C45A0"/>
    <w:rsid w:val="008C7282"/>
    <w:rsid w:val="008D449E"/>
    <w:rsid w:val="008D77DB"/>
    <w:rsid w:val="008E31DA"/>
    <w:rsid w:val="008E4621"/>
    <w:rsid w:val="008E7D28"/>
    <w:rsid w:val="00903D6A"/>
    <w:rsid w:val="009047FD"/>
    <w:rsid w:val="00912E7F"/>
    <w:rsid w:val="00914679"/>
    <w:rsid w:val="00980F6C"/>
    <w:rsid w:val="00984816"/>
    <w:rsid w:val="009A1A7D"/>
    <w:rsid w:val="009A6373"/>
    <w:rsid w:val="009B6CB6"/>
    <w:rsid w:val="009D10EE"/>
    <w:rsid w:val="009D4D8E"/>
    <w:rsid w:val="00A00BFF"/>
    <w:rsid w:val="00A0415B"/>
    <w:rsid w:val="00A05498"/>
    <w:rsid w:val="00A06AD8"/>
    <w:rsid w:val="00A20DB4"/>
    <w:rsid w:val="00A242FD"/>
    <w:rsid w:val="00A34F58"/>
    <w:rsid w:val="00A40AA5"/>
    <w:rsid w:val="00A53D4A"/>
    <w:rsid w:val="00A569A8"/>
    <w:rsid w:val="00A73B7E"/>
    <w:rsid w:val="00A7510C"/>
    <w:rsid w:val="00A755A8"/>
    <w:rsid w:val="00A92C9F"/>
    <w:rsid w:val="00AB3F1D"/>
    <w:rsid w:val="00AB4D36"/>
    <w:rsid w:val="00AB527A"/>
    <w:rsid w:val="00AB53B5"/>
    <w:rsid w:val="00AB7B5B"/>
    <w:rsid w:val="00AC0C92"/>
    <w:rsid w:val="00AC132E"/>
    <w:rsid w:val="00AC270F"/>
    <w:rsid w:val="00AC7AC9"/>
    <w:rsid w:val="00AF37EB"/>
    <w:rsid w:val="00B06867"/>
    <w:rsid w:val="00B15D12"/>
    <w:rsid w:val="00B16133"/>
    <w:rsid w:val="00B16225"/>
    <w:rsid w:val="00B16EB4"/>
    <w:rsid w:val="00B25F59"/>
    <w:rsid w:val="00B4345C"/>
    <w:rsid w:val="00B47F3C"/>
    <w:rsid w:val="00B541A2"/>
    <w:rsid w:val="00B54596"/>
    <w:rsid w:val="00B62D18"/>
    <w:rsid w:val="00B63778"/>
    <w:rsid w:val="00B849D3"/>
    <w:rsid w:val="00B86743"/>
    <w:rsid w:val="00B95F6F"/>
    <w:rsid w:val="00BA398B"/>
    <w:rsid w:val="00BA4553"/>
    <w:rsid w:val="00BB2B7A"/>
    <w:rsid w:val="00BC7961"/>
    <w:rsid w:val="00BD0CE9"/>
    <w:rsid w:val="00BE110C"/>
    <w:rsid w:val="00BF267D"/>
    <w:rsid w:val="00BF64F2"/>
    <w:rsid w:val="00C1635F"/>
    <w:rsid w:val="00C21833"/>
    <w:rsid w:val="00C2257D"/>
    <w:rsid w:val="00C24ECC"/>
    <w:rsid w:val="00C33335"/>
    <w:rsid w:val="00C37E88"/>
    <w:rsid w:val="00C41B28"/>
    <w:rsid w:val="00C5042D"/>
    <w:rsid w:val="00C53498"/>
    <w:rsid w:val="00C54E34"/>
    <w:rsid w:val="00C64316"/>
    <w:rsid w:val="00C67C37"/>
    <w:rsid w:val="00C745D6"/>
    <w:rsid w:val="00C75DE6"/>
    <w:rsid w:val="00C87095"/>
    <w:rsid w:val="00C905F0"/>
    <w:rsid w:val="00C90BE1"/>
    <w:rsid w:val="00C958FA"/>
    <w:rsid w:val="00CA4BDA"/>
    <w:rsid w:val="00CD5AA4"/>
    <w:rsid w:val="00CD5CD5"/>
    <w:rsid w:val="00CE669D"/>
    <w:rsid w:val="00CF4EB4"/>
    <w:rsid w:val="00CF62A4"/>
    <w:rsid w:val="00CF691A"/>
    <w:rsid w:val="00CF7624"/>
    <w:rsid w:val="00D02164"/>
    <w:rsid w:val="00D03DAF"/>
    <w:rsid w:val="00D12050"/>
    <w:rsid w:val="00D26E4E"/>
    <w:rsid w:val="00D538A9"/>
    <w:rsid w:val="00D62036"/>
    <w:rsid w:val="00D862EC"/>
    <w:rsid w:val="00D95D63"/>
    <w:rsid w:val="00DB1E41"/>
    <w:rsid w:val="00DB6200"/>
    <w:rsid w:val="00DD12E2"/>
    <w:rsid w:val="00DD34A3"/>
    <w:rsid w:val="00DE2ABA"/>
    <w:rsid w:val="00E210B8"/>
    <w:rsid w:val="00E31A05"/>
    <w:rsid w:val="00E4625E"/>
    <w:rsid w:val="00E60AEE"/>
    <w:rsid w:val="00E65884"/>
    <w:rsid w:val="00E70B44"/>
    <w:rsid w:val="00E76081"/>
    <w:rsid w:val="00E82374"/>
    <w:rsid w:val="00EA084E"/>
    <w:rsid w:val="00EA50BD"/>
    <w:rsid w:val="00EA5C0D"/>
    <w:rsid w:val="00EB21D1"/>
    <w:rsid w:val="00EB5751"/>
    <w:rsid w:val="00EC3019"/>
    <w:rsid w:val="00ED1B59"/>
    <w:rsid w:val="00F13324"/>
    <w:rsid w:val="00F17493"/>
    <w:rsid w:val="00F23BB0"/>
    <w:rsid w:val="00F348ED"/>
    <w:rsid w:val="00F53940"/>
    <w:rsid w:val="00F7467F"/>
    <w:rsid w:val="00F75C7F"/>
    <w:rsid w:val="00F860BF"/>
    <w:rsid w:val="00FB3BD0"/>
    <w:rsid w:val="00FB6672"/>
    <w:rsid w:val="00FC22C5"/>
    <w:rsid w:val="00FC73DB"/>
    <w:rsid w:val="00FE02C0"/>
    <w:rsid w:val="00FE4003"/>
    <w:rsid w:val="00FE65AA"/>
    <w:rsid w:val="00FF0805"/>
    <w:rsid w:val="00FF080B"/>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F1A3F63"/>
  <w15:docId w15:val="{9B36225E-5A8F-4F90-B898-6ADF5DFE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5"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semiHidden="1" w:uiPriority="67" w:qFormat="1"/>
    <w:lsdException w:name="Intense Reference" w:semiHidden="1" w:uiPriority="68" w:qFormat="1"/>
    <w:lsdException w:name="Book Title" w:semiHidden="1"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8D77DB"/>
    <w:rPr>
      <w:rFonts w:ascii="Arial" w:eastAsiaTheme="minorHAnsi" w:hAnsi="Arial" w:cs="Arial"/>
      <w:sz w:val="22"/>
      <w:lang w:eastAsia="en-US"/>
    </w:rPr>
  </w:style>
  <w:style w:type="paragraph" w:styleId="Heading1">
    <w:name w:val="heading 1"/>
    <w:basedOn w:val="Normal"/>
    <w:next w:val="Normal"/>
    <w:link w:val="Heading1Char"/>
    <w:uiPriority w:val="2"/>
    <w:qFormat/>
    <w:rsid w:val="000E5A83"/>
    <w:pPr>
      <w:spacing w:before="330" w:after="220"/>
      <w:outlineLvl w:val="0"/>
    </w:pPr>
    <w:rPr>
      <w:b/>
      <w:color w:val="E94F36"/>
      <w:sz w:val="28"/>
      <w:szCs w:val="28"/>
    </w:rPr>
  </w:style>
  <w:style w:type="paragraph" w:styleId="Heading2">
    <w:name w:val="heading 2"/>
    <w:basedOn w:val="Normal"/>
    <w:next w:val="Normal"/>
    <w:link w:val="Heading2Char"/>
    <w:uiPriority w:val="3"/>
    <w:qFormat/>
    <w:rsid w:val="000E5A83"/>
    <w:pPr>
      <w:spacing w:before="220"/>
      <w:outlineLvl w:val="1"/>
    </w:pPr>
    <w:rPr>
      <w:b/>
      <w:color w:val="E94F36"/>
      <w:sz w:val="26"/>
      <w:szCs w:val="26"/>
    </w:rPr>
  </w:style>
  <w:style w:type="paragraph" w:styleId="Heading3">
    <w:name w:val="heading 3"/>
    <w:basedOn w:val="Normal"/>
    <w:next w:val="Normal"/>
    <w:link w:val="Heading3Char"/>
    <w:uiPriority w:val="4"/>
    <w:qFormat/>
    <w:rsid w:val="008D77DB"/>
    <w:pPr>
      <w:spacing w:before="220"/>
      <w:outlineLvl w:val="2"/>
    </w:pPr>
    <w:rPr>
      <w:b/>
      <w:sz w:val="24"/>
      <w:szCs w:val="24"/>
    </w:rPr>
  </w:style>
  <w:style w:type="paragraph" w:styleId="Heading4">
    <w:name w:val="heading 4"/>
    <w:basedOn w:val="Heading3"/>
    <w:next w:val="Normal"/>
    <w:link w:val="Heading4Char"/>
    <w:uiPriority w:val="9"/>
    <w:unhideWhenUsed/>
    <w:rsid w:val="008D77DB"/>
    <w:pPr>
      <w:outlineLvl w:val="3"/>
    </w:pPr>
    <w:rPr>
      <w:sz w:val="22"/>
      <w:szCs w:val="22"/>
    </w:rPr>
  </w:style>
  <w:style w:type="paragraph" w:styleId="Heading5">
    <w:name w:val="heading 5"/>
    <w:basedOn w:val="Heading4"/>
    <w:next w:val="Normal"/>
    <w:link w:val="Heading5Char"/>
    <w:uiPriority w:val="9"/>
    <w:unhideWhenUsed/>
    <w:rsid w:val="00CD5AA4"/>
    <w:pPr>
      <w:outlineLvl w:val="4"/>
    </w:pPr>
  </w:style>
  <w:style w:type="paragraph" w:styleId="Heading6">
    <w:name w:val="heading 6"/>
    <w:basedOn w:val="Heading5"/>
    <w:next w:val="Normal"/>
    <w:link w:val="Heading6Char"/>
    <w:uiPriority w:val="9"/>
    <w:unhideWhenUsed/>
    <w:rsid w:val="00CD5AA4"/>
    <w:pPr>
      <w:outlineLvl w:val="5"/>
    </w:pPr>
  </w:style>
  <w:style w:type="paragraph" w:styleId="Heading7">
    <w:name w:val="heading 7"/>
    <w:basedOn w:val="Heading6"/>
    <w:next w:val="Normal"/>
    <w:link w:val="Heading7Char"/>
    <w:uiPriority w:val="9"/>
    <w:unhideWhenUsed/>
    <w:rsid w:val="00CD5AA4"/>
    <w:pPr>
      <w:outlineLvl w:val="6"/>
    </w:pPr>
  </w:style>
  <w:style w:type="paragraph" w:styleId="Heading8">
    <w:name w:val="heading 8"/>
    <w:basedOn w:val="Heading7"/>
    <w:next w:val="Normal"/>
    <w:link w:val="Heading8Char"/>
    <w:uiPriority w:val="9"/>
    <w:unhideWhenUsed/>
    <w:rsid w:val="00CD5AA4"/>
    <w:pPr>
      <w:outlineLvl w:val="7"/>
    </w:pPr>
  </w:style>
  <w:style w:type="paragraph" w:styleId="Heading9">
    <w:name w:val="heading 9"/>
    <w:basedOn w:val="Heading8"/>
    <w:next w:val="Normal"/>
    <w:link w:val="Heading9Char"/>
    <w:uiPriority w:val="9"/>
    <w:unhideWhenUsed/>
    <w:rsid w:val="00176AB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semiHidden/>
    <w:qFormat/>
    <w:rsid w:val="00CD5AA4"/>
    <w:rPr>
      <w:i/>
      <w:iCs/>
    </w:rPr>
  </w:style>
  <w:style w:type="paragraph" w:styleId="Footer">
    <w:name w:val="footer"/>
    <w:basedOn w:val="Normal"/>
    <w:link w:val="FooterChar"/>
    <w:uiPriority w:val="99"/>
    <w:unhideWhenUsed/>
    <w:rsid w:val="008D77DB"/>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8D77DB"/>
    <w:rPr>
      <w:rFonts w:ascii="Arial" w:eastAsiaTheme="minorHAnsi" w:hAnsi="Arial" w:cs="Arial"/>
      <w:color w:val="A7A7A7"/>
      <w:szCs w:val="16"/>
      <w:lang w:eastAsia="en-US"/>
    </w:rPr>
  </w:style>
  <w:style w:type="paragraph" w:styleId="Header">
    <w:name w:val="header"/>
    <w:basedOn w:val="Normal"/>
    <w:link w:val="HeaderChar"/>
    <w:uiPriority w:val="99"/>
    <w:unhideWhenUsed/>
    <w:rsid w:val="008D77DB"/>
    <w:pPr>
      <w:tabs>
        <w:tab w:val="center" w:pos="4513"/>
        <w:tab w:val="right" w:pos="9026"/>
      </w:tabs>
    </w:pPr>
  </w:style>
  <w:style w:type="character" w:customStyle="1" w:styleId="HeaderChar">
    <w:name w:val="Header Char"/>
    <w:basedOn w:val="DefaultParagraphFont"/>
    <w:link w:val="Header"/>
    <w:uiPriority w:val="99"/>
    <w:rsid w:val="008D77DB"/>
    <w:rPr>
      <w:rFonts w:ascii="Arial" w:eastAsiaTheme="minorHAnsi" w:hAnsi="Arial" w:cs="Arial"/>
      <w:sz w:val="22"/>
      <w:lang w:eastAsia="en-US"/>
    </w:rPr>
  </w:style>
  <w:style w:type="character" w:styleId="IntenseEmphasis">
    <w:name w:val="Intense Emphasis"/>
    <w:basedOn w:val="DefaultParagraphFont"/>
    <w:uiPriority w:val="21"/>
    <w:semiHidden/>
    <w:qFormat/>
    <w:rsid w:val="00CD5AA4"/>
    <w:rPr>
      <w:b/>
      <w:bCs/>
      <w:i/>
      <w:iCs/>
      <w:color w:val="4F81BD" w:themeColor="accent1"/>
    </w:rPr>
  </w:style>
  <w:style w:type="paragraph" w:styleId="ListParagraph">
    <w:name w:val="List Paragraph"/>
    <w:aliases w:val="List Paragraph1,Recommendation,List Paragraph11,Content descriptions,Bullet point,Indented Bullet Solid,Dot Point,heading 3 non linked,L,List Paragraph - bullets,NFP GP Bulleted List,DDM Gen Text,bullet point list,Bullet points,Dot pt,lp1"/>
    <w:basedOn w:val="Normal"/>
    <w:link w:val="ListParagraphChar"/>
    <w:uiPriority w:val="34"/>
    <w:qFormat/>
    <w:rsid w:val="00EA50BD"/>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customStyle="1" w:styleId="Heading1Char">
    <w:name w:val="Heading 1 Char"/>
    <w:basedOn w:val="DefaultParagraphFont"/>
    <w:link w:val="Heading1"/>
    <w:uiPriority w:val="2"/>
    <w:rsid w:val="000E5A83"/>
    <w:rPr>
      <w:rFonts w:ascii="Arial" w:eastAsiaTheme="minorHAnsi" w:hAnsi="Arial" w:cs="Arial"/>
      <w:b/>
      <w:color w:val="E94F36"/>
      <w:sz w:val="28"/>
      <w:szCs w:val="28"/>
      <w:lang w:eastAsia="en-US"/>
    </w:rPr>
  </w:style>
  <w:style w:type="character" w:customStyle="1" w:styleId="Heading2Char">
    <w:name w:val="Heading 2 Char"/>
    <w:basedOn w:val="DefaultParagraphFont"/>
    <w:link w:val="Heading2"/>
    <w:uiPriority w:val="3"/>
    <w:rsid w:val="000E5A83"/>
    <w:rPr>
      <w:rFonts w:ascii="Arial" w:eastAsiaTheme="minorHAnsi" w:hAnsi="Arial" w:cs="Arial"/>
      <w:b/>
      <w:color w:val="E94F36"/>
      <w:sz w:val="26"/>
      <w:szCs w:val="26"/>
      <w:lang w:eastAsia="en-US"/>
    </w:rPr>
  </w:style>
  <w:style w:type="character" w:customStyle="1" w:styleId="Heading3Char">
    <w:name w:val="Heading 3 Char"/>
    <w:basedOn w:val="DefaultParagraphFont"/>
    <w:link w:val="Heading3"/>
    <w:uiPriority w:val="4"/>
    <w:rsid w:val="008D77DB"/>
    <w:rPr>
      <w:rFonts w:ascii="Arial" w:eastAsiaTheme="minorHAnsi" w:hAnsi="Arial" w:cs="Arial"/>
      <w:b/>
      <w:sz w:val="24"/>
      <w:szCs w:val="24"/>
      <w:lang w:eastAsia="en-US"/>
    </w:rPr>
  </w:style>
  <w:style w:type="character" w:customStyle="1" w:styleId="Heading4Char">
    <w:name w:val="Heading 4 Char"/>
    <w:basedOn w:val="DefaultParagraphFont"/>
    <w:link w:val="Heading4"/>
    <w:uiPriority w:val="9"/>
    <w:rsid w:val="008D77DB"/>
    <w:rPr>
      <w:rFonts w:ascii="Arial" w:eastAsiaTheme="minorHAnsi" w:hAnsi="Arial" w:cs="Arial"/>
      <w:b/>
      <w:sz w:val="22"/>
      <w:szCs w:val="22"/>
      <w:lang w:eastAsia="en-US"/>
    </w:rPr>
  </w:style>
  <w:style w:type="character" w:customStyle="1" w:styleId="Heading5Char">
    <w:name w:val="Heading 5 Char"/>
    <w:basedOn w:val="DefaultParagraphFont"/>
    <w:link w:val="Heading5"/>
    <w:uiPriority w:val="9"/>
    <w:rsid w:val="00CD5AA4"/>
    <w:rPr>
      <w:rFonts w:ascii="Arial" w:eastAsiaTheme="majorEastAsia" w:hAnsi="Arial" w:cstheme="majorBidi"/>
      <w:b/>
      <w:sz w:val="22"/>
      <w:szCs w:val="26"/>
      <w:lang w:eastAsia="en-US"/>
    </w:rPr>
  </w:style>
  <w:style w:type="character" w:customStyle="1" w:styleId="Heading6Char">
    <w:name w:val="Heading 6 Char"/>
    <w:basedOn w:val="DefaultParagraphFont"/>
    <w:link w:val="Heading6"/>
    <w:uiPriority w:val="9"/>
    <w:rsid w:val="00CD5AA4"/>
    <w:rPr>
      <w:rFonts w:ascii="Arial" w:eastAsiaTheme="majorEastAsia" w:hAnsi="Arial" w:cstheme="majorBidi"/>
      <w:b/>
      <w:sz w:val="22"/>
      <w:szCs w:val="26"/>
      <w:lang w:eastAsia="en-US"/>
    </w:rPr>
  </w:style>
  <w:style w:type="character" w:customStyle="1" w:styleId="Heading7Char">
    <w:name w:val="Heading 7 Char"/>
    <w:basedOn w:val="DefaultParagraphFont"/>
    <w:link w:val="Heading7"/>
    <w:uiPriority w:val="9"/>
    <w:rsid w:val="00CD5AA4"/>
    <w:rPr>
      <w:rFonts w:ascii="Arial" w:eastAsiaTheme="majorEastAsia" w:hAnsi="Arial" w:cstheme="majorBidi"/>
      <w:b/>
      <w:sz w:val="22"/>
      <w:szCs w:val="26"/>
      <w:lang w:eastAsia="en-US"/>
    </w:rPr>
  </w:style>
  <w:style w:type="character" w:customStyle="1" w:styleId="Heading8Char">
    <w:name w:val="Heading 8 Char"/>
    <w:basedOn w:val="DefaultParagraphFont"/>
    <w:link w:val="Heading8"/>
    <w:uiPriority w:val="9"/>
    <w:rsid w:val="00CD5AA4"/>
    <w:rPr>
      <w:rFonts w:ascii="Arial" w:eastAsiaTheme="majorEastAsia" w:hAnsi="Arial" w:cstheme="majorBidi"/>
      <w:b/>
      <w:sz w:val="22"/>
      <w:szCs w:val="26"/>
      <w:lang w:eastAsia="en-US"/>
    </w:rPr>
  </w:style>
  <w:style w:type="character" w:customStyle="1" w:styleId="Heading9Char">
    <w:name w:val="Heading 9 Char"/>
    <w:basedOn w:val="DefaultParagraphFont"/>
    <w:link w:val="Heading9"/>
    <w:uiPriority w:val="9"/>
    <w:rsid w:val="00176AB5"/>
    <w:rPr>
      <w:rFonts w:ascii="Arial" w:eastAsia="Calibri" w:hAnsi="Arial" w:cs="Arial"/>
      <w:b/>
      <w:color w:val="000000"/>
      <w:lang w:eastAsia="en-US"/>
    </w:rPr>
  </w:style>
  <w:style w:type="paragraph" w:styleId="NoSpacing">
    <w:name w:val="No Spacing"/>
    <w:uiPriority w:val="1"/>
    <w:semiHidden/>
    <w:qFormat/>
    <w:rsid w:val="00CD5AA4"/>
    <w:rPr>
      <w:rFonts w:ascii="Arial" w:eastAsiaTheme="minorHAnsi" w:hAnsi="Arial" w:cstheme="minorBidi"/>
      <w:sz w:val="22"/>
      <w:szCs w:val="22"/>
      <w:lang w:eastAsia="en-US"/>
    </w:rPr>
  </w:style>
  <w:style w:type="paragraph" w:styleId="Quote">
    <w:name w:val="Quote"/>
    <w:basedOn w:val="Normal"/>
    <w:next w:val="Normal"/>
    <w:link w:val="QuoteChar"/>
    <w:uiPriority w:val="29"/>
    <w:semiHidden/>
    <w:qFormat/>
    <w:rsid w:val="00CD5AA4"/>
    <w:rPr>
      <w:i/>
      <w:iCs/>
      <w:color w:val="000000" w:themeColor="text1"/>
    </w:rPr>
  </w:style>
  <w:style w:type="character" w:customStyle="1" w:styleId="QuoteChar">
    <w:name w:val="Quote Char"/>
    <w:basedOn w:val="DefaultParagraphFont"/>
    <w:link w:val="Quote"/>
    <w:uiPriority w:val="29"/>
    <w:semiHidden/>
    <w:rsid w:val="00207060"/>
    <w:rPr>
      <w:rFonts w:ascii="Arial" w:eastAsia="Calibri" w:hAnsi="Arial" w:cs="Arial"/>
      <w:i/>
      <w:iCs/>
      <w:color w:val="000000" w:themeColor="text1"/>
      <w:lang w:eastAsia="en-US"/>
    </w:rPr>
  </w:style>
  <w:style w:type="character" w:styleId="Strong">
    <w:name w:val="Strong"/>
    <w:basedOn w:val="DefaultParagraphFont"/>
    <w:uiPriority w:val="22"/>
    <w:semiHidden/>
    <w:qFormat/>
    <w:rsid w:val="00CD5AA4"/>
    <w:rPr>
      <w:b/>
      <w:bCs/>
    </w:rPr>
  </w:style>
  <w:style w:type="character" w:customStyle="1" w:styleId="DocumentSubtitle">
    <w:name w:val="Document Subtitle"/>
    <w:basedOn w:val="TitleChar"/>
    <w:uiPriority w:val="1"/>
    <w:qFormat/>
    <w:rsid w:val="000E5A83"/>
    <w:rPr>
      <w:rFonts w:ascii="Arial" w:eastAsiaTheme="majorEastAsia" w:hAnsi="Arial" w:cs="Arial"/>
      <w:b w:val="0"/>
      <w:color w:val="E94F36"/>
      <w:spacing w:val="4"/>
      <w:kern w:val="28"/>
      <w:sz w:val="36"/>
      <w:szCs w:val="36"/>
      <w:lang w:eastAsia="en-US"/>
    </w:rPr>
  </w:style>
  <w:style w:type="character" w:styleId="SubtleEmphasis">
    <w:name w:val="Subtle Emphasis"/>
    <w:basedOn w:val="DefaultParagraphFont"/>
    <w:uiPriority w:val="19"/>
    <w:semiHidden/>
    <w:qFormat/>
    <w:rsid w:val="00CD5AA4"/>
    <w:rPr>
      <w:i/>
      <w:iCs/>
      <w:color w:val="808080" w:themeColor="text1" w:themeTint="7F"/>
    </w:rPr>
  </w:style>
  <w:style w:type="paragraph" w:styleId="Title">
    <w:name w:val="Title"/>
    <w:aliases w:val="Document Title"/>
    <w:basedOn w:val="Normal"/>
    <w:next w:val="Normal"/>
    <w:link w:val="TitleChar"/>
    <w:qFormat/>
    <w:rsid w:val="000E5A83"/>
    <w:pPr>
      <w:tabs>
        <w:tab w:val="left" w:pos="1276"/>
      </w:tabs>
      <w:spacing w:after="440"/>
      <w:contextualSpacing/>
    </w:pPr>
    <w:rPr>
      <w:rFonts w:eastAsiaTheme="majorEastAsia"/>
      <w:b/>
      <w:color w:val="E94F36"/>
      <w:spacing w:val="4"/>
      <w:kern w:val="28"/>
      <w:sz w:val="48"/>
      <w:szCs w:val="48"/>
    </w:rPr>
  </w:style>
  <w:style w:type="character" w:customStyle="1" w:styleId="TitleChar">
    <w:name w:val="Title Char"/>
    <w:aliases w:val="Document Title Char"/>
    <w:basedOn w:val="DefaultParagraphFont"/>
    <w:link w:val="Title"/>
    <w:rsid w:val="000E5A83"/>
    <w:rPr>
      <w:rFonts w:ascii="Arial" w:eastAsiaTheme="majorEastAsia" w:hAnsi="Arial" w:cs="Arial"/>
      <w:b/>
      <w:color w:val="E94F36"/>
      <w:spacing w:val="4"/>
      <w:kern w:val="28"/>
      <w:sz w:val="48"/>
      <w:szCs w:val="48"/>
      <w:lang w:eastAsia="en-US"/>
    </w:rPr>
  </w:style>
  <w:style w:type="paragraph" w:customStyle="1" w:styleId="Covertitle">
    <w:name w:val="Cover title"/>
    <w:basedOn w:val="Normal"/>
    <w:link w:val="CovertitleChar"/>
    <w:qFormat/>
    <w:rsid w:val="000B1CDB"/>
    <w:pPr>
      <w:suppressAutoHyphens/>
      <w:ind w:right="851"/>
    </w:pPr>
    <w:rPr>
      <w:b/>
      <w:noProof/>
      <w:color w:val="E94F36"/>
      <w:spacing w:val="5"/>
      <w:sz w:val="72"/>
      <w:szCs w:val="72"/>
      <w:lang w:eastAsia="en-AU"/>
    </w:rPr>
  </w:style>
  <w:style w:type="character" w:customStyle="1" w:styleId="CovertitleChar">
    <w:name w:val="Cover title Char"/>
    <w:basedOn w:val="DefaultParagraphFont"/>
    <w:link w:val="Covertitle"/>
    <w:rsid w:val="000B1CDB"/>
    <w:rPr>
      <w:rFonts w:ascii="Arial" w:eastAsiaTheme="minorHAnsi" w:hAnsi="Arial" w:cs="Arial"/>
      <w:b/>
      <w:noProof/>
      <w:color w:val="E94F36"/>
      <w:spacing w:val="5"/>
      <w:sz w:val="72"/>
      <w:szCs w:val="72"/>
    </w:rPr>
  </w:style>
  <w:style w:type="paragraph" w:styleId="List">
    <w:name w:val="List"/>
    <w:basedOn w:val="Normal"/>
    <w:uiPriority w:val="99"/>
    <w:semiHidden/>
    <w:unhideWhenUsed/>
    <w:rsid w:val="00EA50BD"/>
    <w:pPr>
      <w:tabs>
        <w:tab w:val="left" w:pos="680"/>
      </w:tabs>
      <w:ind w:left="680" w:hanging="340"/>
      <w:contextualSpacing/>
    </w:pPr>
  </w:style>
  <w:style w:type="paragraph" w:styleId="List2">
    <w:name w:val="List 2"/>
    <w:basedOn w:val="Normal"/>
    <w:uiPriority w:val="99"/>
    <w:semiHidden/>
    <w:unhideWhenUsed/>
    <w:rsid w:val="00EA50BD"/>
    <w:pPr>
      <w:tabs>
        <w:tab w:val="left" w:pos="1021"/>
      </w:tabs>
      <w:ind w:left="1020" w:hanging="340"/>
      <w:contextualSpacing/>
    </w:pPr>
  </w:style>
  <w:style w:type="table" w:styleId="TableGrid">
    <w:name w:val="Table Grid"/>
    <w:basedOn w:val="TableNormal"/>
    <w:uiPriority w:val="39"/>
    <w:rsid w:val="008D77D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D77DB"/>
    <w:rPr>
      <w:color w:val="808080"/>
    </w:rPr>
  </w:style>
  <w:style w:type="table" w:styleId="GridTable4-Accent6">
    <w:name w:val="Grid Table 4 Accent 6"/>
    <w:basedOn w:val="TableNormal"/>
    <w:uiPriority w:val="49"/>
    <w:rsid w:val="000E5A83"/>
    <w:rPr>
      <w:rFonts w:ascii="Arial" w:eastAsiaTheme="minorHAnsi" w:hAnsi="Arial" w:cstheme="minorBidi"/>
      <w:szCs w:val="22"/>
      <w:lang w:eastAsia="en-US"/>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character" w:customStyle="1" w:styleId="ListParagraphChar">
    <w:name w:val="List Paragraph Char"/>
    <w:aliases w:val="List Paragraph1 Char,Recommendation Char,List Paragraph11 Char,Content descriptions Char,Bullet point Char,Indented Bullet Solid Char,Dot Point Char,heading 3 non linked Char,L Char,List Paragraph - bullets Char,DDM Gen Text Char"/>
    <w:basedOn w:val="DefaultParagraphFont"/>
    <w:link w:val="ListParagraph"/>
    <w:uiPriority w:val="34"/>
    <w:qFormat/>
    <w:rsid w:val="00EA50BD"/>
    <w:rPr>
      <w:rFonts w:ascii="Arial" w:eastAsiaTheme="minorHAnsi" w:hAnsi="Arial" w:cs="Arial"/>
      <w:sz w:val="22"/>
      <w:lang w:eastAsia="en-US"/>
    </w:rPr>
  </w:style>
  <w:style w:type="paragraph" w:customStyle="1" w:styleId="Notes">
    <w:name w:val="Notes"/>
    <w:basedOn w:val="Normal"/>
    <w:uiPriority w:val="7"/>
    <w:qFormat/>
    <w:rsid w:val="008D77DB"/>
    <w:pPr>
      <w:spacing w:before="110"/>
    </w:pPr>
    <w:rPr>
      <w:sz w:val="16"/>
    </w:rPr>
  </w:style>
  <w:style w:type="paragraph" w:styleId="List3">
    <w:name w:val="List 3"/>
    <w:basedOn w:val="Normal"/>
    <w:uiPriority w:val="99"/>
    <w:semiHidden/>
    <w:unhideWhenUsed/>
    <w:rsid w:val="00EA50BD"/>
    <w:pPr>
      <w:tabs>
        <w:tab w:val="left" w:pos="1361"/>
      </w:tabs>
      <w:ind w:left="1361" w:hanging="340"/>
      <w:contextualSpacing/>
    </w:pPr>
  </w:style>
  <w:style w:type="table" w:styleId="ListTable4-Accent6">
    <w:name w:val="List Table 4 Accent 6"/>
    <w:basedOn w:val="TableNormal"/>
    <w:uiPriority w:val="49"/>
    <w:rsid w:val="008D77DB"/>
    <w:rPr>
      <w:rFonts w:asciiTheme="minorHAnsi" w:eastAsiaTheme="minorHAnsi" w:hAnsiTheme="minorHAnsi" w:cstheme="minorBidi"/>
      <w:sz w:val="22"/>
      <w:szCs w:val="22"/>
      <w:lang w:eastAsia="en-US"/>
    </w:r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paragraph" w:styleId="List4">
    <w:name w:val="List 4"/>
    <w:basedOn w:val="Normal"/>
    <w:uiPriority w:val="99"/>
    <w:semiHidden/>
    <w:unhideWhenUsed/>
    <w:rsid w:val="00EA50BD"/>
    <w:pPr>
      <w:tabs>
        <w:tab w:val="left" w:pos="1701"/>
      </w:tabs>
      <w:ind w:left="1701" w:hanging="340"/>
      <w:contextualSpacing/>
    </w:pPr>
  </w:style>
  <w:style w:type="paragraph" w:styleId="TOCHeading">
    <w:name w:val="TOC Heading"/>
    <w:basedOn w:val="Heading1"/>
    <w:next w:val="Normal"/>
    <w:uiPriority w:val="39"/>
    <w:unhideWhenUsed/>
    <w:qFormat/>
    <w:rsid w:val="008D77DB"/>
    <w:pPr>
      <w:keepNext/>
      <w:keepLines/>
      <w:spacing w:before="0" w:after="360" w:line="560" w:lineRule="exact"/>
      <w:outlineLvl w:val="9"/>
    </w:pPr>
    <w:rPr>
      <w:rFonts w:eastAsiaTheme="majorEastAsia"/>
      <w:sz w:val="48"/>
      <w:szCs w:val="48"/>
      <w:lang w:val="en-US"/>
    </w:rPr>
  </w:style>
  <w:style w:type="paragraph" w:styleId="TOC1">
    <w:name w:val="toc 1"/>
    <w:basedOn w:val="Normal"/>
    <w:next w:val="Normal"/>
    <w:autoRedefine/>
    <w:uiPriority w:val="39"/>
    <w:unhideWhenUsed/>
    <w:rsid w:val="00EA50BD"/>
    <w:pPr>
      <w:tabs>
        <w:tab w:val="right" w:leader="dot" w:pos="14002"/>
      </w:tabs>
      <w:suppressAutoHyphens/>
      <w:spacing w:after="100"/>
    </w:pPr>
    <w:rPr>
      <w:b/>
      <w:noProof/>
    </w:rPr>
  </w:style>
  <w:style w:type="paragraph" w:styleId="TOC2">
    <w:name w:val="toc 2"/>
    <w:basedOn w:val="Normal"/>
    <w:next w:val="Normal"/>
    <w:autoRedefine/>
    <w:uiPriority w:val="39"/>
    <w:unhideWhenUsed/>
    <w:rsid w:val="00EA50BD"/>
    <w:pPr>
      <w:tabs>
        <w:tab w:val="right" w:leader="dot" w:pos="14002"/>
      </w:tabs>
      <w:suppressAutoHyphens/>
      <w:spacing w:after="100"/>
      <w:ind w:left="340"/>
    </w:pPr>
    <w:rPr>
      <w:noProof/>
    </w:rPr>
  </w:style>
  <w:style w:type="paragraph" w:styleId="TOC3">
    <w:name w:val="toc 3"/>
    <w:basedOn w:val="Normal"/>
    <w:next w:val="Normal"/>
    <w:autoRedefine/>
    <w:uiPriority w:val="39"/>
    <w:unhideWhenUsed/>
    <w:rsid w:val="00EA50BD"/>
    <w:pPr>
      <w:tabs>
        <w:tab w:val="right" w:leader="dot" w:pos="14002"/>
      </w:tabs>
      <w:suppressAutoHyphens/>
      <w:spacing w:after="100"/>
      <w:ind w:left="680"/>
    </w:pPr>
    <w:rPr>
      <w:noProof/>
    </w:rPr>
  </w:style>
  <w:style w:type="character" w:styleId="Hyperlink">
    <w:name w:val="Hyperlink"/>
    <w:basedOn w:val="DefaultParagraphFont"/>
    <w:uiPriority w:val="99"/>
    <w:qFormat/>
    <w:rsid w:val="008D77DB"/>
    <w:rPr>
      <w:rFonts w:ascii="Arial" w:hAnsi="Arial"/>
      <w:color w:val="0000FF" w:themeColor="hyperlink"/>
      <w:u w:val="single"/>
    </w:rPr>
  </w:style>
  <w:style w:type="paragraph" w:customStyle="1" w:styleId="CoverSubtitle">
    <w:name w:val="Cover Subtitle"/>
    <w:basedOn w:val="Covertitle"/>
    <w:uiPriority w:val="1"/>
    <w:qFormat/>
    <w:rsid w:val="000B1CDB"/>
    <w:pPr>
      <w:spacing w:before="240"/>
    </w:pPr>
    <w:rPr>
      <w:sz w:val="48"/>
      <w:szCs w:val="48"/>
    </w:rPr>
  </w:style>
  <w:style w:type="character" w:styleId="BookTitle">
    <w:name w:val="Book Title"/>
    <w:basedOn w:val="DefaultParagraphFont"/>
    <w:uiPriority w:val="33"/>
    <w:semiHidden/>
    <w:rsid w:val="000E5A83"/>
    <w:rPr>
      <w:b/>
      <w:bCs/>
      <w:i/>
      <w:iCs/>
      <w:spacing w:val="5"/>
    </w:rPr>
  </w:style>
  <w:style w:type="numbering" w:customStyle="1" w:styleId="BulletedList">
    <w:name w:val="Bulleted List"/>
    <w:uiPriority w:val="99"/>
    <w:rsid w:val="00EA50BD"/>
    <w:pPr>
      <w:numPr>
        <w:numId w:val="1"/>
      </w:numPr>
    </w:pPr>
  </w:style>
  <w:style w:type="table" w:customStyle="1" w:styleId="DOETable1">
    <w:name w:val="DOE Table 1"/>
    <w:basedOn w:val="ListTable4-Accent6"/>
    <w:uiPriority w:val="99"/>
    <w:rsid w:val="008E4621"/>
    <w:rPr>
      <w:rFonts w:ascii="Arial" w:hAnsi="Arial"/>
      <w:szCs w:val="20"/>
      <w:lang w:eastAsia="en-AU"/>
    </w:rPr>
    <w:tblPr>
      <w:tblBorders>
        <w:top w:val="single" w:sz="4" w:space="0" w:color="E94F36"/>
        <w:left w:val="single" w:sz="4" w:space="0" w:color="E94F36"/>
        <w:bottom w:val="single" w:sz="4" w:space="0" w:color="E94F36"/>
        <w:right w:val="single" w:sz="4" w:space="0" w:color="E94F36"/>
        <w:insideH w:val="single" w:sz="4" w:space="0" w:color="E94F36"/>
        <w:insideV w:val="single" w:sz="4" w:space="0" w:color="E94F36"/>
      </w:tblBorders>
      <w:tblCellMar>
        <w:top w:w="85" w:type="dxa"/>
        <w:bottom w:w="85" w:type="dxa"/>
      </w:tblCellMar>
    </w:tblPr>
    <w:tcPr>
      <w:shd w:val="clear" w:color="auto" w:fill="auto"/>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E94F36"/>
      </w:tcPr>
    </w:tblStylePr>
    <w:tblStylePr w:type="lastRow">
      <w:rPr>
        <w:b/>
        <w:bCs/>
      </w:rPr>
      <w:tblPr/>
      <w:tcPr>
        <w:tcBorders>
          <w:top w:val="double" w:sz="4" w:space="0" w:color="E94F36"/>
          <w:bottom w:val="single" w:sz="4" w:space="0" w:color="E94F36"/>
        </w:tcBorders>
        <w:shd w:val="clear" w:color="auto" w:fill="auto"/>
      </w:tcPr>
    </w:tblStylePr>
    <w:tblStylePr w:type="firstCol">
      <w:rPr>
        <w:b/>
        <w:bCs/>
      </w:rPr>
    </w:tblStylePr>
    <w:tblStylePr w:type="lastCol">
      <w:rPr>
        <w:b/>
        <w:bCs/>
      </w:rPr>
    </w:tblStylePr>
    <w:tblStylePr w:type="band1Vert">
      <w:tblPr/>
      <w:tcPr>
        <w:shd w:val="clear" w:color="auto" w:fill="F9D3CD"/>
      </w:tcPr>
    </w:tblStylePr>
    <w:tblStylePr w:type="band2Horz">
      <w:tblPr/>
      <w:tcPr>
        <w:shd w:val="clear" w:color="auto" w:fill="F9D3CD"/>
      </w:tcPr>
    </w:tblStylePr>
  </w:style>
  <w:style w:type="table" w:customStyle="1" w:styleId="DOETable2">
    <w:name w:val="DOE Table 2"/>
    <w:basedOn w:val="DOETable1"/>
    <w:uiPriority w:val="99"/>
    <w:rsid w:val="008E4621"/>
    <w:tblPr/>
    <w:tcPr>
      <w:shd w:val="clear" w:color="auto" w:fill="auto"/>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E94F36"/>
      </w:tcPr>
    </w:tblStylePr>
    <w:tblStylePr w:type="lastRow">
      <w:rPr>
        <w:b/>
        <w:bCs/>
        <w:color w:val="000000" w:themeColor="text1"/>
      </w:rPr>
      <w:tblPr/>
      <w:tcPr>
        <w:tcBorders>
          <w:top w:val="double" w:sz="4" w:space="0" w:color="E94F36"/>
          <w:bottom w:val="single" w:sz="4" w:space="0" w:color="E94F36"/>
          <w:insideH w:val="single" w:sz="4" w:space="0" w:color="FFFFFF" w:themeColor="background1"/>
          <w:insideV w:val="single" w:sz="4" w:space="0" w:color="FFFFFF" w:themeColor="background1"/>
        </w:tcBorders>
        <w:shd w:val="clear" w:color="auto" w:fill="E94F36"/>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E94F36"/>
      </w:tcPr>
    </w:tblStylePr>
    <w:tblStylePr w:type="lastCol">
      <w:rPr>
        <w:b/>
        <w:bCs/>
      </w:rPr>
    </w:tblStylePr>
    <w:tblStylePr w:type="band1Vert">
      <w:tblPr/>
      <w:tcPr>
        <w:shd w:val="clear" w:color="auto" w:fill="F9D3CD"/>
      </w:tcPr>
    </w:tblStylePr>
    <w:tblStylePr w:type="band2Horz">
      <w:tblPr/>
      <w:tcPr>
        <w:shd w:val="clear" w:color="auto" w:fill="F9D3CD"/>
      </w:tcPr>
    </w:tblStylePr>
  </w:style>
  <w:style w:type="table" w:customStyle="1" w:styleId="DOETable3">
    <w:name w:val="DOE Table 3"/>
    <w:basedOn w:val="DOETable2"/>
    <w:uiPriority w:val="99"/>
    <w:rsid w:val="008E4621"/>
    <w:tblPr/>
    <w:tcPr>
      <w:shd w:val="clear" w:color="auto" w:fill="F9D3CD"/>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E94F36"/>
      </w:tcPr>
    </w:tblStylePr>
    <w:tblStylePr w:type="lastRow">
      <w:rPr>
        <w:b/>
        <w:bCs/>
        <w:color w:val="000000" w:themeColor="text1"/>
      </w:rPr>
      <w:tblPr/>
      <w:tcPr>
        <w:tcBorders>
          <w:top w:val="double" w:sz="4" w:space="0" w:color="E94F36"/>
          <w:bottom w:val="single" w:sz="4" w:space="0" w:color="E94F36"/>
          <w:insideH w:val="single" w:sz="4" w:space="0" w:color="FFFFFF" w:themeColor="background1"/>
          <w:insideV w:val="single" w:sz="4" w:space="0" w:color="FFFFFF" w:themeColor="background1"/>
        </w:tcBorders>
        <w:shd w:val="clear" w:color="auto" w:fill="E94F36"/>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E94F36"/>
      </w:tcPr>
    </w:tblStylePr>
    <w:tblStylePr w:type="lastCol">
      <w:rPr>
        <w:b/>
        <w:bCs/>
      </w:rPr>
    </w:tblStylePr>
    <w:tblStylePr w:type="band1Vert">
      <w:tblPr/>
      <w:tcPr>
        <w:shd w:val="clear" w:color="auto" w:fill="F9D3CD"/>
      </w:tcPr>
    </w:tblStylePr>
    <w:tblStylePr w:type="band2Horz">
      <w:tblPr/>
      <w:tcPr>
        <w:shd w:val="clear" w:color="auto" w:fill="F9D3CD"/>
      </w:tcPr>
    </w:tblStylePr>
  </w:style>
  <w:style w:type="table" w:customStyle="1" w:styleId="DOETable4">
    <w:name w:val="DOE Table 4"/>
    <w:basedOn w:val="DOETable1"/>
    <w:uiPriority w:val="99"/>
    <w:rsid w:val="000E5A83"/>
    <w:tblPr/>
    <w:tcPr>
      <w:shd w:val="clear" w:color="auto" w:fill="F9D3CD"/>
    </w:tcPr>
    <w:tblStylePr w:type="firstRow">
      <w:rPr>
        <w:b/>
        <w:bCs/>
        <w:color w:val="auto"/>
      </w:rPr>
      <w:tblPr/>
      <w:tcPr>
        <w:tcBorders>
          <w:top w:val="single" w:sz="4" w:space="0" w:color="E94F36"/>
          <w:left w:val="single" w:sz="4" w:space="0" w:color="E94F36"/>
          <w:bottom w:val="single" w:sz="12" w:space="0" w:color="E94F36"/>
          <w:right w:val="single" w:sz="4" w:space="0" w:color="E94F36"/>
          <w:insideH w:val="single" w:sz="4" w:space="0" w:color="E94F36"/>
          <w:insideV w:val="nil"/>
          <w:tl2br w:val="nil"/>
          <w:tr2bl w:val="nil"/>
        </w:tcBorders>
        <w:shd w:val="clear" w:color="auto" w:fill="auto"/>
      </w:tcPr>
    </w:tblStylePr>
    <w:tblStylePr w:type="lastRow">
      <w:rPr>
        <w:b/>
        <w:bCs/>
      </w:rPr>
      <w:tblPr/>
      <w:tcPr>
        <w:tcBorders>
          <w:top w:val="double" w:sz="4" w:space="0" w:color="E94F36"/>
          <w:left w:val="single" w:sz="4" w:space="0" w:color="E94F36"/>
          <w:bottom w:val="single" w:sz="4" w:space="0" w:color="E94F36"/>
          <w:right w:val="single" w:sz="4" w:space="0" w:color="E94F36"/>
          <w:insideH w:val="single" w:sz="4" w:space="0" w:color="592C82"/>
          <w:insideV w:val="single" w:sz="4" w:space="0" w:color="E94F36"/>
        </w:tcBorders>
        <w:shd w:val="clear" w:color="auto" w:fill="auto"/>
      </w:tcPr>
    </w:tblStylePr>
    <w:tblStylePr w:type="firstCol">
      <w:rPr>
        <w:b/>
        <w:bCs/>
      </w:rPr>
    </w:tblStylePr>
    <w:tblStylePr w:type="lastCol">
      <w:rPr>
        <w:b/>
        <w:bCs/>
      </w:rPr>
    </w:tblStylePr>
    <w:tblStylePr w:type="band1Vert">
      <w:tblPr/>
      <w:tcPr>
        <w:shd w:val="clear" w:color="auto" w:fill="F9D3CD"/>
      </w:tcPr>
    </w:tblStylePr>
    <w:tblStylePr w:type="band2Vert">
      <w:rPr>
        <w:rFonts w:ascii="Arial" w:hAnsi="Arial"/>
        <w:sz w:val="20"/>
      </w:rPr>
    </w:tblStylePr>
    <w:tblStylePr w:type="band2Horz">
      <w:tblPr/>
      <w:tcPr>
        <w:shd w:val="clear" w:color="auto" w:fill="F9D3CD"/>
      </w:tcPr>
    </w:tblStylePr>
  </w:style>
  <w:style w:type="character" w:styleId="FollowedHyperlink">
    <w:name w:val="FollowedHyperlink"/>
    <w:basedOn w:val="DefaultParagraphFont"/>
    <w:uiPriority w:val="99"/>
    <w:semiHidden/>
    <w:unhideWhenUsed/>
    <w:rsid w:val="008D77DB"/>
    <w:rPr>
      <w:color w:val="800080" w:themeColor="followedHyperlink"/>
      <w:u w:val="single"/>
    </w:rPr>
  </w:style>
  <w:style w:type="table" w:styleId="GridTable1Light">
    <w:name w:val="Grid Table 1 Light"/>
    <w:basedOn w:val="TableNormal"/>
    <w:uiPriority w:val="46"/>
    <w:rsid w:val="008D77DB"/>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8D77DB"/>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numbering" w:customStyle="1" w:styleId="NumberedList">
    <w:name w:val="Numbered List"/>
    <w:uiPriority w:val="99"/>
    <w:rsid w:val="00EA50BD"/>
    <w:pPr>
      <w:numPr>
        <w:numId w:val="2"/>
      </w:numPr>
    </w:pPr>
  </w:style>
  <w:style w:type="paragraph" w:styleId="Subtitle">
    <w:name w:val="Subtitle"/>
    <w:basedOn w:val="Normal"/>
    <w:next w:val="Normal"/>
    <w:link w:val="SubtitleChar"/>
    <w:uiPriority w:val="1"/>
    <w:semiHidden/>
    <w:rsid w:val="008D77DB"/>
    <w:pPr>
      <w:numPr>
        <w:ilvl w:val="1"/>
      </w:numPr>
      <w:spacing w:after="160"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8D77DB"/>
    <w:rPr>
      <w:rFonts w:ascii="Arial" w:eastAsiaTheme="minorEastAsia" w:hAnsi="Arial" w:cs="Arial"/>
      <w:b/>
      <w:color w:val="18A54D"/>
      <w:sz w:val="36"/>
      <w:szCs w:val="36"/>
      <w:lang w:eastAsia="en-US"/>
    </w:rPr>
  </w:style>
  <w:style w:type="paragraph" w:styleId="List5">
    <w:name w:val="List 5"/>
    <w:basedOn w:val="Normal"/>
    <w:uiPriority w:val="99"/>
    <w:semiHidden/>
    <w:unhideWhenUsed/>
    <w:rsid w:val="00EA50BD"/>
    <w:pPr>
      <w:tabs>
        <w:tab w:val="left" w:pos="2041"/>
      </w:tabs>
      <w:ind w:left="2041" w:hanging="340"/>
      <w:contextualSpacing/>
    </w:pPr>
  </w:style>
  <w:style w:type="paragraph" w:styleId="ListBullet">
    <w:name w:val="List Bullet"/>
    <w:basedOn w:val="Normal"/>
    <w:uiPriority w:val="99"/>
    <w:semiHidden/>
    <w:unhideWhenUsed/>
    <w:rsid w:val="00EA50BD"/>
    <w:pPr>
      <w:tabs>
        <w:tab w:val="left" w:pos="680"/>
      </w:tabs>
      <w:contextualSpacing/>
    </w:pPr>
  </w:style>
  <w:style w:type="paragraph" w:styleId="ListBullet2">
    <w:name w:val="List Bullet 2"/>
    <w:basedOn w:val="Normal"/>
    <w:uiPriority w:val="99"/>
    <w:semiHidden/>
    <w:unhideWhenUsed/>
    <w:rsid w:val="00EA50BD"/>
    <w:pPr>
      <w:numPr>
        <w:numId w:val="3"/>
      </w:numPr>
      <w:tabs>
        <w:tab w:val="clear" w:pos="643"/>
        <w:tab w:val="left" w:pos="1021"/>
      </w:tabs>
      <w:contextualSpacing/>
    </w:pPr>
  </w:style>
  <w:style w:type="paragraph" w:styleId="ListBullet3">
    <w:name w:val="List Bullet 3"/>
    <w:basedOn w:val="Normal"/>
    <w:uiPriority w:val="99"/>
    <w:semiHidden/>
    <w:unhideWhenUsed/>
    <w:rsid w:val="00EA50BD"/>
    <w:pPr>
      <w:numPr>
        <w:numId w:val="4"/>
      </w:numPr>
      <w:tabs>
        <w:tab w:val="clear" w:pos="926"/>
        <w:tab w:val="left" w:pos="1361"/>
      </w:tabs>
      <w:contextualSpacing/>
    </w:pPr>
  </w:style>
  <w:style w:type="paragraph" w:styleId="ListBullet4">
    <w:name w:val="List Bullet 4"/>
    <w:basedOn w:val="Normal"/>
    <w:uiPriority w:val="99"/>
    <w:semiHidden/>
    <w:unhideWhenUsed/>
    <w:rsid w:val="00EA50BD"/>
    <w:pPr>
      <w:numPr>
        <w:numId w:val="5"/>
      </w:numPr>
      <w:tabs>
        <w:tab w:val="clear" w:pos="1209"/>
        <w:tab w:val="left" w:pos="1701"/>
      </w:tabs>
      <w:contextualSpacing/>
    </w:pPr>
  </w:style>
  <w:style w:type="paragraph" w:styleId="ListBullet5">
    <w:name w:val="List Bullet 5"/>
    <w:basedOn w:val="Normal"/>
    <w:uiPriority w:val="99"/>
    <w:semiHidden/>
    <w:unhideWhenUsed/>
    <w:rsid w:val="00EA50BD"/>
    <w:pPr>
      <w:numPr>
        <w:numId w:val="6"/>
      </w:numPr>
      <w:tabs>
        <w:tab w:val="clear" w:pos="1492"/>
        <w:tab w:val="left" w:pos="2041"/>
      </w:tabs>
      <w:contextualSpacing/>
    </w:pPr>
  </w:style>
  <w:style w:type="paragraph" w:styleId="ListContinue">
    <w:name w:val="List Continue"/>
    <w:basedOn w:val="Normal"/>
    <w:uiPriority w:val="99"/>
    <w:semiHidden/>
    <w:unhideWhenUsed/>
    <w:rsid w:val="00EA50BD"/>
    <w:pPr>
      <w:tabs>
        <w:tab w:val="left" w:pos="680"/>
      </w:tabs>
      <w:spacing w:after="120"/>
      <w:ind w:left="340" w:firstLine="340"/>
      <w:contextualSpacing/>
    </w:pPr>
  </w:style>
  <w:style w:type="paragraph" w:styleId="ListContinue2">
    <w:name w:val="List Continue 2"/>
    <w:basedOn w:val="Normal"/>
    <w:uiPriority w:val="99"/>
    <w:semiHidden/>
    <w:unhideWhenUsed/>
    <w:rsid w:val="00EA50BD"/>
    <w:pPr>
      <w:tabs>
        <w:tab w:val="left" w:pos="1021"/>
      </w:tabs>
      <w:spacing w:after="120"/>
      <w:ind w:left="680" w:firstLine="340"/>
      <w:contextualSpacing/>
    </w:pPr>
  </w:style>
  <w:style w:type="paragraph" w:styleId="ListContinue3">
    <w:name w:val="List Continue 3"/>
    <w:basedOn w:val="Normal"/>
    <w:uiPriority w:val="99"/>
    <w:semiHidden/>
    <w:unhideWhenUsed/>
    <w:rsid w:val="00EA50BD"/>
    <w:pPr>
      <w:tabs>
        <w:tab w:val="left" w:pos="1361"/>
      </w:tabs>
      <w:spacing w:after="120"/>
      <w:ind w:left="1021" w:firstLine="340"/>
      <w:contextualSpacing/>
    </w:pPr>
  </w:style>
  <w:style w:type="paragraph" w:styleId="ListContinue4">
    <w:name w:val="List Continue 4"/>
    <w:basedOn w:val="Normal"/>
    <w:uiPriority w:val="99"/>
    <w:semiHidden/>
    <w:unhideWhenUsed/>
    <w:rsid w:val="00EA50BD"/>
    <w:pPr>
      <w:tabs>
        <w:tab w:val="left" w:pos="1701"/>
      </w:tabs>
      <w:spacing w:after="120"/>
      <w:ind w:left="1361" w:firstLine="340"/>
      <w:contextualSpacing/>
    </w:pPr>
  </w:style>
  <w:style w:type="paragraph" w:styleId="ListContinue5">
    <w:name w:val="List Continue 5"/>
    <w:basedOn w:val="Normal"/>
    <w:uiPriority w:val="99"/>
    <w:semiHidden/>
    <w:unhideWhenUsed/>
    <w:rsid w:val="00EA50BD"/>
    <w:pPr>
      <w:tabs>
        <w:tab w:val="left" w:pos="2041"/>
      </w:tabs>
      <w:spacing w:after="120"/>
      <w:ind w:left="1701" w:firstLine="340"/>
      <w:contextualSpacing/>
    </w:pPr>
  </w:style>
  <w:style w:type="paragraph" w:styleId="ListNumber">
    <w:name w:val="List Number"/>
    <w:basedOn w:val="Normal"/>
    <w:uiPriority w:val="99"/>
    <w:semiHidden/>
    <w:unhideWhenUsed/>
    <w:rsid w:val="00EA50BD"/>
    <w:pPr>
      <w:numPr>
        <w:numId w:val="7"/>
      </w:numPr>
      <w:tabs>
        <w:tab w:val="left" w:pos="680"/>
      </w:tabs>
      <w:contextualSpacing/>
    </w:pPr>
  </w:style>
  <w:style w:type="paragraph" w:styleId="ListNumber2">
    <w:name w:val="List Number 2"/>
    <w:basedOn w:val="Normal"/>
    <w:uiPriority w:val="99"/>
    <w:semiHidden/>
    <w:unhideWhenUsed/>
    <w:rsid w:val="00EA50BD"/>
    <w:pPr>
      <w:numPr>
        <w:numId w:val="8"/>
      </w:numPr>
      <w:tabs>
        <w:tab w:val="left" w:pos="1021"/>
      </w:tabs>
      <w:contextualSpacing/>
    </w:pPr>
  </w:style>
  <w:style w:type="paragraph" w:styleId="ListNumber3">
    <w:name w:val="List Number 3"/>
    <w:basedOn w:val="Normal"/>
    <w:uiPriority w:val="99"/>
    <w:semiHidden/>
    <w:unhideWhenUsed/>
    <w:rsid w:val="00EA50BD"/>
    <w:pPr>
      <w:numPr>
        <w:numId w:val="9"/>
      </w:numPr>
      <w:tabs>
        <w:tab w:val="left" w:pos="1361"/>
      </w:tabs>
      <w:contextualSpacing/>
    </w:pPr>
  </w:style>
  <w:style w:type="paragraph" w:styleId="ListNumber4">
    <w:name w:val="List Number 4"/>
    <w:basedOn w:val="Normal"/>
    <w:uiPriority w:val="99"/>
    <w:semiHidden/>
    <w:unhideWhenUsed/>
    <w:rsid w:val="00EA50BD"/>
    <w:pPr>
      <w:numPr>
        <w:numId w:val="10"/>
      </w:numPr>
      <w:tabs>
        <w:tab w:val="left" w:pos="1701"/>
      </w:tabs>
      <w:contextualSpacing/>
    </w:pPr>
  </w:style>
  <w:style w:type="paragraph" w:styleId="ListNumber5">
    <w:name w:val="List Number 5"/>
    <w:basedOn w:val="Normal"/>
    <w:uiPriority w:val="99"/>
    <w:semiHidden/>
    <w:unhideWhenUsed/>
    <w:rsid w:val="00EA50BD"/>
    <w:pPr>
      <w:numPr>
        <w:numId w:val="11"/>
      </w:numPr>
      <w:tabs>
        <w:tab w:val="clear" w:pos="1492"/>
        <w:tab w:val="left" w:pos="2041"/>
      </w:tabs>
      <w:contextualSpacing/>
    </w:pPr>
  </w:style>
  <w:style w:type="paragraph" w:styleId="TOC4">
    <w:name w:val="toc 4"/>
    <w:basedOn w:val="Normal"/>
    <w:next w:val="Normal"/>
    <w:autoRedefine/>
    <w:uiPriority w:val="39"/>
    <w:semiHidden/>
    <w:unhideWhenUsed/>
    <w:rsid w:val="00EA50BD"/>
    <w:pPr>
      <w:spacing w:after="100"/>
      <w:ind w:left="1021"/>
    </w:pPr>
  </w:style>
  <w:style w:type="paragraph" w:styleId="TOC5">
    <w:name w:val="toc 5"/>
    <w:basedOn w:val="Normal"/>
    <w:next w:val="Normal"/>
    <w:autoRedefine/>
    <w:uiPriority w:val="39"/>
    <w:semiHidden/>
    <w:unhideWhenUsed/>
    <w:rsid w:val="00EA50BD"/>
    <w:pPr>
      <w:spacing w:after="100"/>
      <w:ind w:left="1361"/>
    </w:pPr>
  </w:style>
  <w:style w:type="paragraph" w:styleId="TOC6">
    <w:name w:val="toc 6"/>
    <w:basedOn w:val="Normal"/>
    <w:next w:val="Normal"/>
    <w:autoRedefine/>
    <w:uiPriority w:val="39"/>
    <w:semiHidden/>
    <w:unhideWhenUsed/>
    <w:rsid w:val="00EA50BD"/>
    <w:pPr>
      <w:spacing w:after="100"/>
      <w:ind w:left="1701"/>
    </w:pPr>
  </w:style>
  <w:style w:type="paragraph" w:styleId="TOC7">
    <w:name w:val="toc 7"/>
    <w:basedOn w:val="Normal"/>
    <w:next w:val="Normal"/>
    <w:autoRedefine/>
    <w:uiPriority w:val="39"/>
    <w:semiHidden/>
    <w:unhideWhenUsed/>
    <w:rsid w:val="00EA50BD"/>
    <w:pPr>
      <w:spacing w:after="100"/>
      <w:ind w:left="2041"/>
    </w:pPr>
  </w:style>
  <w:style w:type="paragraph" w:styleId="TOC8">
    <w:name w:val="toc 8"/>
    <w:basedOn w:val="Normal"/>
    <w:next w:val="Normal"/>
    <w:autoRedefine/>
    <w:uiPriority w:val="39"/>
    <w:semiHidden/>
    <w:unhideWhenUsed/>
    <w:rsid w:val="00EA50BD"/>
    <w:pPr>
      <w:spacing w:after="100"/>
      <w:ind w:left="2381"/>
    </w:pPr>
  </w:style>
  <w:style w:type="paragraph" w:styleId="TOC9">
    <w:name w:val="toc 9"/>
    <w:basedOn w:val="Normal"/>
    <w:next w:val="Normal"/>
    <w:autoRedefine/>
    <w:uiPriority w:val="39"/>
    <w:semiHidden/>
    <w:unhideWhenUsed/>
    <w:rsid w:val="00EA50BD"/>
    <w:pPr>
      <w:spacing w:after="100"/>
      <w:ind w:left="2722"/>
    </w:pPr>
  </w:style>
  <w:style w:type="paragraph" w:customStyle="1" w:styleId="DivisionBranch">
    <w:name w:val="Division–Branch"/>
    <w:qFormat/>
    <w:rsid w:val="00A20DB4"/>
    <w:pPr>
      <w:pBdr>
        <w:bottom w:val="single" w:sz="8" w:space="9" w:color="000000" w:themeColor="text1"/>
      </w:pBdr>
      <w:spacing w:after="240"/>
    </w:pPr>
    <w:rPr>
      <w:rFonts w:ascii="Arial" w:eastAsia="Calibri" w:hAnsi="Arial" w:cs="Arial"/>
      <w:b/>
      <w:noProof/>
      <w:color w:val="000000" w:themeColor="text1"/>
      <w:spacing w:val="5"/>
      <w:sz w:val="36"/>
      <w:szCs w:val="36"/>
    </w:rPr>
  </w:style>
  <w:style w:type="character" w:styleId="UnresolvedMention">
    <w:name w:val="Unresolved Mention"/>
    <w:basedOn w:val="DefaultParagraphFont"/>
    <w:uiPriority w:val="99"/>
    <w:semiHidden/>
    <w:unhideWhenUsed/>
    <w:rsid w:val="00BF267D"/>
    <w:rPr>
      <w:color w:val="605E5C"/>
      <w:shd w:val="clear" w:color="auto" w:fill="E1DFDD"/>
    </w:rPr>
  </w:style>
  <w:style w:type="table" w:customStyle="1" w:styleId="TableGrid1">
    <w:name w:val="Table Grid1"/>
    <w:basedOn w:val="TableNormal"/>
    <w:next w:val="TableGrid"/>
    <w:uiPriority w:val="39"/>
    <w:rsid w:val="0024542A"/>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146B4"/>
    <w:pPr>
      <w:spacing w:before="120" w:after="12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146B4"/>
    <w:pPr>
      <w:spacing w:before="120" w:after="12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5.png"/><Relationship Id="rId42" Type="http://schemas.openxmlformats.org/officeDocument/2006/relationships/image" Target="media/image15.jpeg"/><Relationship Id="rId47" Type="http://schemas.openxmlformats.org/officeDocument/2006/relationships/footer" Target="footer6.xml"/><Relationship Id="rId63" Type="http://schemas.openxmlformats.org/officeDocument/2006/relationships/hyperlink" Target="https://www.abc.net.au/education/goat-maths-thundergoats/101903526"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hyperlink" Target="https://ikon.education.wa.edu.au/-/understand-the-english-as-an-additional-language-or-dialect-progress-map" TargetMode="Externa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0.png"/><Relationship Id="rId37" Type="http://schemas.openxmlformats.org/officeDocument/2006/relationships/header" Target="header5.xml"/><Relationship Id="rId40" Type="http://schemas.openxmlformats.org/officeDocument/2006/relationships/hyperlink" Target="https://myresources.education.wa.edu.au/programs/first-steps-mathematics/number" TargetMode="External"/><Relationship Id="rId45" Type="http://schemas.microsoft.com/office/2007/relationships/hdphoto" Target="media/hdphoto1.wdp"/><Relationship Id="rId53" Type="http://schemas.openxmlformats.org/officeDocument/2006/relationships/hyperlink" Target="https://www.youtube.com/watch?v=mXMofxtDPUQ" TargetMode="External"/><Relationship Id="rId58" Type="http://schemas.openxmlformats.org/officeDocument/2006/relationships/hyperlink" Target="https://ikon.education.wa.edu.au/-/access-teaching-for-impact/" TargetMode="External"/><Relationship Id="rId66" Type="http://schemas.openxmlformats.org/officeDocument/2006/relationships/header" Target="header9.xml"/><Relationship Id="rId5" Type="http://schemas.openxmlformats.org/officeDocument/2006/relationships/styles" Target="styles.xml"/><Relationship Id="rId61" Type="http://schemas.openxmlformats.org/officeDocument/2006/relationships/hyperlink" Target="https://www.abc.net.au/education/digibooks/abc-education-story-time-in-auslan/102759700" TargetMode="External"/><Relationship Id="rId19" Type="http://schemas.openxmlformats.org/officeDocument/2006/relationships/hyperlink" Target="https://myresources.education.wa.edu.au/docs/default-source/resources/eald/early-childhood-eald-progress-map.pdf?sfvrsn=da4dd274_1"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https://ikon.education.wa.edu.au/-/access-information-for-english-as-an-additional-language-and-dialect-assessment-and-reporting" TargetMode="External"/><Relationship Id="rId35" Type="http://schemas.openxmlformats.org/officeDocument/2006/relationships/image" Target="media/image12.jpeg"/><Relationship Id="rId43" Type="http://schemas.openxmlformats.org/officeDocument/2006/relationships/hyperlink" Target="https://connect.det.wa.edu.au/group/staff/ui/community/library?coisp=DomainCommunity:18500857" TargetMode="External"/><Relationship Id="rId48" Type="http://schemas.openxmlformats.org/officeDocument/2006/relationships/hyperlink" Target="https://www.teaching.com.au/catalogue/construction/construction-brands/polydron" TargetMode="External"/><Relationship Id="rId56" Type="http://schemas.openxmlformats.org/officeDocument/2006/relationships/hyperlink" Target="https://www.youtube.com/watch?v=1odLvt8T24Q" TargetMode="External"/><Relationship Id="rId64" Type="http://schemas.openxmlformats.org/officeDocument/2006/relationships/hyperlink" Target="https://newzealandcurriculum.tahurangi.education.govt.nz/mary-mary-quite-contrary/5637166644.p" TargetMode="External"/><Relationship Id="rId69" Type="http://schemas.openxmlformats.org/officeDocument/2006/relationships/glossaryDocument" Target="glossary/document.xml"/><Relationship Id="rId8" Type="http://schemas.openxmlformats.org/officeDocument/2006/relationships/footnotes" Target="footnotes.xml"/><Relationship Id="rId51" Type="http://schemas.openxmlformats.org/officeDocument/2006/relationships/hyperlink" Target="https://www.youtube.com/watch?v=hx8i-Wq_jtc" TargetMode="External"/><Relationship Id="rId3" Type="http://schemas.openxmlformats.org/officeDocument/2006/relationships/customXml" Target="../customXml/item2.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hyperlink" Target="https://www.bing.com/videos/search?q=Jack+Hartmann+Math+Songs&amp;FORM=RESTAB" TargetMode="External"/><Relationship Id="rId38" Type="http://schemas.openxmlformats.org/officeDocument/2006/relationships/hyperlink" Target="https://myresources.education.wa.edu.au/programs/first-steps-mathematics/number" TargetMode="External"/><Relationship Id="rId46" Type="http://schemas.openxmlformats.org/officeDocument/2006/relationships/header" Target="header6.xml"/><Relationship Id="rId59" Type="http://schemas.openxmlformats.org/officeDocument/2006/relationships/hyperlink" Target="https://education.nsw.gov.au/early-childhood-education/information-for-parents-and-carers/learning-from-home" TargetMode="External"/><Relationship Id="rId67" Type="http://schemas.openxmlformats.org/officeDocument/2006/relationships/header" Target="header10.xml"/><Relationship Id="rId20" Type="http://schemas.openxmlformats.org/officeDocument/2006/relationships/hyperlink" Target="https://connect.det.wa.edu.au/group/staff/ui/resources" TargetMode="External"/><Relationship Id="rId41" Type="http://schemas.openxmlformats.org/officeDocument/2006/relationships/image" Target="media/image14.jpeg"/><Relationship Id="rId54" Type="http://schemas.openxmlformats.org/officeDocument/2006/relationships/hyperlink" Target="https://www.youtube.com/watch?v=8GKmCQOy88Y" TargetMode="External"/><Relationship Id="rId62" Type="http://schemas.openxmlformats.org/officeDocument/2006/relationships/hyperlink" Target="https://www.learningtrajectories.org/math/learning-trajectories/measurement-length" TargetMode="External"/><Relationship Id="rId7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yperlink" Target="https://myresources.education.wa.edu.au/docs/default-source/resources/eald/early-childhood-eald-progress-map.pdf?sfvrsn=da4dd274_1" TargetMode="External"/><Relationship Id="rId36" Type="http://schemas.openxmlformats.org/officeDocument/2006/relationships/hyperlink" Target="https://myresources.education.wa.edu.au/programs/first-steps-mathematics/number" TargetMode="External"/><Relationship Id="rId49" Type="http://schemas.openxmlformats.org/officeDocument/2006/relationships/header" Target="header7.xml"/><Relationship Id="rId57" Type="http://schemas.openxmlformats.org/officeDocument/2006/relationships/hyperlink" Target="https://australianstogether.org.au/teachers/curriculum-resources" TargetMode="External"/><Relationship Id="rId10" Type="http://schemas.openxmlformats.org/officeDocument/2006/relationships/header" Target="header1.xml"/><Relationship Id="rId31" Type="http://schemas.openxmlformats.org/officeDocument/2006/relationships/footer" Target="footer5.xml"/><Relationship Id="rId44" Type="http://schemas.openxmlformats.org/officeDocument/2006/relationships/image" Target="media/image16.png"/><Relationship Id="rId52" Type="http://schemas.openxmlformats.org/officeDocument/2006/relationships/hyperlink" Target="https://www.abc.net.au/education/for-the-juniors-measure-ingredients-to-make-a-cake/13737706" TargetMode="External"/><Relationship Id="rId60" Type="http://schemas.openxmlformats.org/officeDocument/2006/relationships/hyperlink" Target="https://www.abc.net.au/education/digibooks/count-us-in/101734332" TargetMode="External"/><Relationship Id="rId65" Type="http://schemas.openxmlformats.org/officeDocument/2006/relationships/hyperlink" Target="https://meaningfulmaths.nt.edu.au/mmws/nz/resource/pattern-makers.html"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acecqa.gov.au/sites/default/files/2023-01/EYLF-2022-V2.0.pdf" TargetMode="External"/><Relationship Id="rId39" Type="http://schemas.openxmlformats.org/officeDocument/2006/relationships/image" Target="media/image13.png"/><Relationship Id="rId34" Type="http://schemas.openxmlformats.org/officeDocument/2006/relationships/image" Target="media/image11.jpeg"/><Relationship Id="rId50" Type="http://schemas.openxmlformats.org/officeDocument/2006/relationships/hyperlink" Target="https://www.youtube.com/watch?v=idJYhjGyWTU" TargetMode="External"/><Relationship Id="rId55" Type="http://schemas.openxmlformats.org/officeDocument/2006/relationships/header" Target="header8.xm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A425739918947599CB85D47B315B619"/>
        <w:category>
          <w:name w:val="General"/>
          <w:gallery w:val="placeholder"/>
        </w:category>
        <w:types>
          <w:type w:val="bbPlcHdr"/>
        </w:types>
        <w:behaviors>
          <w:behavior w:val="content"/>
        </w:behaviors>
        <w:guid w:val="{829A8E1F-BF87-47F8-8D46-ED404C5D3686}"/>
      </w:docPartPr>
      <w:docPartBody>
        <w:p w:rsidR="001A31AD" w:rsidRDefault="00CB7184">
          <w:r w:rsidRPr="00781ABD">
            <w:rPr>
              <w:rStyle w:val="PlaceholderText"/>
            </w:rPr>
            <w:t>[Status]</w:t>
          </w:r>
        </w:p>
      </w:docPartBody>
    </w:docPart>
    <w:docPart>
      <w:docPartPr>
        <w:name w:val="64AD2029D40B45B99C9A8CC94A19935E"/>
        <w:category>
          <w:name w:val="General"/>
          <w:gallery w:val="placeholder"/>
        </w:category>
        <w:types>
          <w:type w:val="bbPlcHdr"/>
        </w:types>
        <w:behaviors>
          <w:behavior w:val="content"/>
        </w:behaviors>
        <w:guid w:val="{DF9AAEC9-5AC9-413D-B2F6-4719F595ADA7}"/>
      </w:docPartPr>
      <w:docPartBody>
        <w:p w:rsidR="00D12C3D" w:rsidRDefault="00884801" w:rsidP="00884801">
          <w:pPr>
            <w:pStyle w:val="64AD2029D40B45B99C9A8CC94A19935E"/>
          </w:pPr>
          <w:r w:rsidRPr="00781ABD">
            <w:rPr>
              <w:rStyle w:val="PlaceholderText"/>
            </w:rPr>
            <w:t>[Status]</w:t>
          </w:r>
        </w:p>
      </w:docPartBody>
    </w:docPart>
    <w:docPart>
      <w:docPartPr>
        <w:name w:val="856DE797C60F4173B0CC2D9E945FB796"/>
        <w:category>
          <w:name w:val="General"/>
          <w:gallery w:val="placeholder"/>
        </w:category>
        <w:types>
          <w:type w:val="bbPlcHdr"/>
        </w:types>
        <w:behaviors>
          <w:behavior w:val="content"/>
        </w:behaviors>
        <w:guid w:val="{7357C375-89B4-4805-83D4-7A48F83577FF}"/>
      </w:docPartPr>
      <w:docPartBody>
        <w:p w:rsidR="00F33590" w:rsidRDefault="00581229" w:rsidP="00581229">
          <w:pPr>
            <w:pStyle w:val="856DE797C60F4173B0CC2D9E945FB7961"/>
          </w:pPr>
          <w:r w:rsidRPr="00B541A2">
            <w:rPr>
              <w:rStyle w:val="PlaceholderText"/>
              <w:color w:val="auto"/>
            </w:rPr>
            <w:t xml:space="preserve">[Publish </w:t>
          </w:r>
          <w:r>
            <w:rPr>
              <w:rStyle w:val="PlaceholderText"/>
              <w:color w:val="auto"/>
            </w:rPr>
            <w:t>d</w:t>
          </w:r>
          <w:r w:rsidRPr="00B541A2">
            <w:rPr>
              <w:rStyle w:val="PlaceholderText"/>
              <w:color w:val="auto"/>
            </w:rPr>
            <w:t>ate]</w:t>
          </w:r>
        </w:p>
      </w:docPartBody>
    </w:docPart>
    <w:docPart>
      <w:docPartPr>
        <w:name w:val="BF8B06CF93324656A3B5290766092127"/>
        <w:category>
          <w:name w:val="General"/>
          <w:gallery w:val="placeholder"/>
        </w:category>
        <w:types>
          <w:type w:val="bbPlcHdr"/>
        </w:types>
        <w:behaviors>
          <w:behavior w:val="content"/>
        </w:behaviors>
        <w:guid w:val="{6B68DFED-5E4E-4C1C-92CC-B71C4385239B}"/>
      </w:docPartPr>
      <w:docPartBody>
        <w:p w:rsidR="00F33590" w:rsidRDefault="00581229" w:rsidP="00581229">
          <w:pPr>
            <w:pStyle w:val="BF8B06CF93324656A3B52907660921271"/>
          </w:pPr>
          <w:r w:rsidRPr="005D1694">
            <w:rPr>
              <w:rStyle w:val="PlaceholderText"/>
            </w:rPr>
            <w:t xml:space="preserve">[Publish </w:t>
          </w:r>
          <w:r>
            <w:rPr>
              <w:rStyle w:val="PlaceholderText"/>
            </w:rPr>
            <w:t>d</w:t>
          </w:r>
          <w:r w:rsidRPr="005D1694">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AngsanaUPC">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005"/>
    <w:rsid w:val="00027F58"/>
    <w:rsid w:val="001A31AD"/>
    <w:rsid w:val="001D7438"/>
    <w:rsid w:val="0044518A"/>
    <w:rsid w:val="00486005"/>
    <w:rsid w:val="004A3348"/>
    <w:rsid w:val="00581229"/>
    <w:rsid w:val="00585CD6"/>
    <w:rsid w:val="006B0AAD"/>
    <w:rsid w:val="00884801"/>
    <w:rsid w:val="009047FD"/>
    <w:rsid w:val="00AC3798"/>
    <w:rsid w:val="00CB7184"/>
    <w:rsid w:val="00D12C3D"/>
    <w:rsid w:val="00E65884"/>
    <w:rsid w:val="00F335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1229"/>
    <w:rPr>
      <w:color w:val="808080"/>
    </w:rPr>
  </w:style>
  <w:style w:type="paragraph" w:customStyle="1" w:styleId="64AD2029D40B45B99C9A8CC94A19935E">
    <w:name w:val="64AD2029D40B45B99C9A8CC94A19935E"/>
    <w:rsid w:val="00884801"/>
  </w:style>
  <w:style w:type="paragraph" w:customStyle="1" w:styleId="BF8B06CF93324656A3B52907660921271">
    <w:name w:val="BF8B06CF93324656A3B52907660921271"/>
    <w:rsid w:val="00581229"/>
    <w:pPr>
      <w:tabs>
        <w:tab w:val="center" w:pos="4536"/>
        <w:tab w:val="right" w:pos="9072"/>
      </w:tabs>
      <w:spacing w:after="0" w:line="240" w:lineRule="auto"/>
    </w:pPr>
    <w:rPr>
      <w:rFonts w:ascii="Arial" w:eastAsiaTheme="minorHAnsi" w:hAnsi="Arial" w:cs="Arial"/>
      <w:color w:val="A7A7A7"/>
      <w:sz w:val="20"/>
      <w:szCs w:val="16"/>
      <w:lang w:eastAsia="en-US"/>
    </w:rPr>
  </w:style>
  <w:style w:type="paragraph" w:customStyle="1" w:styleId="856DE797C60F4173B0CC2D9E945FB7961">
    <w:name w:val="856DE797C60F4173B0CC2D9E945FB7961"/>
    <w:rsid w:val="00581229"/>
    <w:pPr>
      <w:tabs>
        <w:tab w:val="center" w:pos="4536"/>
        <w:tab w:val="right" w:pos="9072"/>
      </w:tabs>
      <w:spacing w:after="0" w:line="240" w:lineRule="auto"/>
    </w:pPr>
    <w:rPr>
      <w:rFonts w:ascii="Arial" w:eastAsiaTheme="minorHAnsi" w:hAnsi="Arial" w:cs="Arial"/>
      <w:color w:val="A7A7A7"/>
      <w:sz w:val="20"/>
      <w:szCs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D9FC46-A242-450A-B8B8-E884258E3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7632</Words>
  <Characters>43509</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Rare</Company>
  <LinksUpToDate>false</LinksUpToDate>
  <CharactersWithSpaces>51039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dc:creator>
  <cp:keywords/>
  <cp:lastModifiedBy>Melanie Johnstone</cp:lastModifiedBy>
  <cp:revision>2</cp:revision>
  <cp:lastPrinted>2026-02-02T05:31:00Z</cp:lastPrinted>
  <dcterms:created xsi:type="dcterms:W3CDTF">2026-02-09T03:25:00Z</dcterms:created>
  <dcterms:modified xsi:type="dcterms:W3CDTF">2026-02-09T03:25:00Z</dcterms:modified>
  <cp:contentStatus>D26/0079640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6e5e31dc,59416f80,191072da,3ab3f336,461e5334,2ef1bbaf</vt:lpwstr>
  </property>
  <property fmtid="{D5CDD505-2E9C-101B-9397-08002B2CF9AE}" pid="3" name="ClassificationContentMarkingHeaderFontProps">
    <vt:lpwstr>#000000,12,Aptos</vt:lpwstr>
  </property>
  <property fmtid="{D5CDD505-2E9C-101B-9397-08002B2CF9AE}" pid="4" name="ClassificationContentMarkingHeaderText">
    <vt:lpwstr>OFFICIAL</vt:lpwstr>
  </property>
  <property fmtid="{D5CDD505-2E9C-101B-9397-08002B2CF9AE}" pid="5" name="MSIP_Label_1ab51697-d8d5-4b00-af1f-cc3ba473113c_Enabled">
    <vt:lpwstr>true</vt:lpwstr>
  </property>
  <property fmtid="{D5CDD505-2E9C-101B-9397-08002B2CF9AE}" pid="6" name="MSIP_Label_1ab51697-d8d5-4b00-af1f-cc3ba473113c_SetDate">
    <vt:lpwstr>2026-02-02T03:24:01Z</vt:lpwstr>
  </property>
  <property fmtid="{D5CDD505-2E9C-101B-9397-08002B2CF9AE}" pid="7" name="MSIP_Label_1ab51697-d8d5-4b00-af1f-cc3ba473113c_Method">
    <vt:lpwstr>Standard</vt:lpwstr>
  </property>
  <property fmtid="{D5CDD505-2E9C-101B-9397-08002B2CF9AE}" pid="8" name="MSIP_Label_1ab51697-d8d5-4b00-af1f-cc3ba473113c_Name">
    <vt:lpwstr>OFFICIAL</vt:lpwstr>
  </property>
  <property fmtid="{D5CDD505-2E9C-101B-9397-08002B2CF9AE}" pid="9" name="MSIP_Label_1ab51697-d8d5-4b00-af1f-cc3ba473113c_SiteId">
    <vt:lpwstr>e08016f9-d1fd-4cbb-83b0-b76eb4361627</vt:lpwstr>
  </property>
  <property fmtid="{D5CDD505-2E9C-101B-9397-08002B2CF9AE}" pid="10" name="MSIP_Label_1ab51697-d8d5-4b00-af1f-cc3ba473113c_ActionId">
    <vt:lpwstr>3566dc42-346e-4d7c-ba73-ecc2c75d68fd</vt:lpwstr>
  </property>
  <property fmtid="{D5CDD505-2E9C-101B-9397-08002B2CF9AE}" pid="11" name="MSIP_Label_1ab51697-d8d5-4b00-af1f-cc3ba473113c_ContentBits">
    <vt:lpwstr>1</vt:lpwstr>
  </property>
  <property fmtid="{D5CDD505-2E9C-101B-9397-08002B2CF9AE}" pid="12" name="MSIP_Label_1ab51697-d8d5-4b00-af1f-cc3ba473113c_Tag">
    <vt:lpwstr>10, 3, 0, 1</vt:lpwstr>
  </property>
</Properties>
</file>