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A6A913" w14:textId="180A238B" w:rsidR="00B67101" w:rsidRPr="00802285" w:rsidRDefault="00B67101" w:rsidP="00B67101">
      <w:pPr>
        <w:jc w:val="center"/>
        <w:rPr>
          <w:sz w:val="28"/>
          <w:szCs w:val="28"/>
        </w:rPr>
      </w:pPr>
      <w:r w:rsidRPr="00802285">
        <w:rPr>
          <w:sz w:val="28"/>
          <w:szCs w:val="28"/>
        </w:rPr>
        <w:t xml:space="preserve">The On-entry </w:t>
      </w:r>
      <w:r>
        <w:rPr>
          <w:sz w:val="28"/>
          <w:szCs w:val="28"/>
        </w:rPr>
        <w:t>A</w:t>
      </w:r>
      <w:r w:rsidRPr="00802285">
        <w:rPr>
          <w:sz w:val="28"/>
          <w:szCs w:val="28"/>
        </w:rPr>
        <w:t xml:space="preserve">ssessment Program – </w:t>
      </w:r>
      <w:r w:rsidR="00C60AC5">
        <w:rPr>
          <w:sz w:val="28"/>
          <w:szCs w:val="28"/>
        </w:rPr>
        <w:t>Pre-primary</w:t>
      </w:r>
    </w:p>
    <w:p w14:paraId="623F8FDB" w14:textId="77777777" w:rsidR="00B67101" w:rsidRPr="00F044AC" w:rsidRDefault="00B67101" w:rsidP="00B67101"/>
    <w:p w14:paraId="3B7E9EB3" w14:textId="77777777" w:rsidR="00B67101" w:rsidRDefault="00B67101" w:rsidP="00B67101">
      <w:pPr>
        <w:rPr>
          <w:sz w:val="21"/>
          <w:szCs w:val="21"/>
        </w:rPr>
      </w:pPr>
    </w:p>
    <w:p w14:paraId="039B0037" w14:textId="77777777" w:rsidR="00B67101" w:rsidRPr="00B67101" w:rsidRDefault="00B67101" w:rsidP="00B67101">
      <w:r w:rsidRPr="00B67101">
        <w:t>Dear parent/carer</w:t>
      </w:r>
    </w:p>
    <w:p w14:paraId="6C63E085" w14:textId="77777777" w:rsidR="00B67101" w:rsidRPr="00B67101" w:rsidRDefault="00B67101" w:rsidP="00B67101"/>
    <w:p w14:paraId="4EA94467" w14:textId="77777777" w:rsidR="00B67101" w:rsidRPr="00B67101" w:rsidRDefault="00B67101" w:rsidP="00B67101"/>
    <w:p w14:paraId="4EB20772" w14:textId="77777777" w:rsidR="00B67101" w:rsidRPr="00B67101" w:rsidRDefault="00B67101" w:rsidP="00B67101">
      <w:r w:rsidRPr="00B67101">
        <w:t xml:space="preserve">I am writing to inform you that during weeks 3 – 6 of this term, your child will be participating in the state-wide </w:t>
      </w:r>
      <w:r w:rsidRPr="00B67101">
        <w:rPr>
          <w:i/>
        </w:rPr>
        <w:t>On-entry Assessment Program</w:t>
      </w:r>
      <w:r w:rsidRPr="00B67101">
        <w:t xml:space="preserve">.  </w:t>
      </w:r>
    </w:p>
    <w:p w14:paraId="1ED48D10" w14:textId="77777777" w:rsidR="00B67101" w:rsidRPr="00B67101" w:rsidRDefault="00B67101" w:rsidP="00B67101"/>
    <w:p w14:paraId="5B3460D3" w14:textId="4D5B0905" w:rsidR="00B67101" w:rsidRPr="00B67101" w:rsidRDefault="00B67101" w:rsidP="00B67101">
      <w:r w:rsidRPr="00B67101">
        <w:t>During this time, your child’s teacher will spend one-on-one time with each child in their class to find out about the literacy and numeracy skills and understandings their students start school with. Th</w:t>
      </w:r>
      <w:r w:rsidR="00242B34">
        <w:t xml:space="preserve">e teacher </w:t>
      </w:r>
      <w:r w:rsidRPr="00B67101">
        <w:t>will use</w:t>
      </w:r>
      <w:r w:rsidR="00242B34">
        <w:t xml:space="preserve"> this information</w:t>
      </w:r>
      <w:r w:rsidRPr="00B67101">
        <w:t xml:space="preserve"> to plan and target teaching programs to suit each child’s learning needs. It is important that your child continues to build on necessary skills developed at home to progress through school.         </w:t>
      </w:r>
    </w:p>
    <w:p w14:paraId="03735978" w14:textId="77777777" w:rsidR="00B67101" w:rsidRPr="00B67101" w:rsidRDefault="00B67101" w:rsidP="00B67101"/>
    <w:p w14:paraId="7B3C09C3" w14:textId="77777777" w:rsidR="00B67101" w:rsidRPr="00B67101" w:rsidRDefault="00B67101" w:rsidP="00B67101">
      <w:r w:rsidRPr="00B67101">
        <w:t>The one-on-one time spent with your child will also provide the teacher an opportunity to observe the behaviours and processes your child uses in responding to questions.</w:t>
      </w:r>
    </w:p>
    <w:p w14:paraId="494F6E62" w14:textId="77777777" w:rsidR="00B67101" w:rsidRPr="00B67101" w:rsidRDefault="00B67101" w:rsidP="00B67101"/>
    <w:p w14:paraId="074A78DA" w14:textId="77777777" w:rsidR="00B67101" w:rsidRPr="00B67101" w:rsidRDefault="00B67101" w:rsidP="00B67101">
      <w:r w:rsidRPr="00B67101">
        <w:t>The literacy assessment tasks for pre-primary students include:</w:t>
      </w:r>
    </w:p>
    <w:p w14:paraId="4F0AEF1A" w14:textId="77777777" w:rsidR="00B67101" w:rsidRPr="00B67101" w:rsidRDefault="00B67101" w:rsidP="00B67101">
      <w:pPr>
        <w:numPr>
          <w:ilvl w:val="0"/>
          <w:numId w:val="14"/>
        </w:numPr>
      </w:pPr>
      <w:r w:rsidRPr="00B67101">
        <w:t xml:space="preserve">Speaking and listening – engage in conversation </w:t>
      </w:r>
    </w:p>
    <w:p w14:paraId="7183A337" w14:textId="77777777" w:rsidR="00B67101" w:rsidRPr="00B67101" w:rsidRDefault="00B67101" w:rsidP="00B67101">
      <w:pPr>
        <w:numPr>
          <w:ilvl w:val="0"/>
          <w:numId w:val="14"/>
        </w:numPr>
      </w:pPr>
      <w:r w:rsidRPr="00B67101">
        <w:t>Reading – recognise rhyming words, identify the sounds in letters and words, listen and respond to questions about stories read to them.</w:t>
      </w:r>
    </w:p>
    <w:p w14:paraId="62196EF6" w14:textId="194F31C0" w:rsidR="00B67101" w:rsidRPr="00B67101" w:rsidRDefault="00B67101" w:rsidP="00B67101">
      <w:pPr>
        <w:numPr>
          <w:ilvl w:val="0"/>
          <w:numId w:val="14"/>
        </w:numPr>
      </w:pPr>
      <w:r w:rsidRPr="00B67101">
        <w:t>Writing – draw a picture and</w:t>
      </w:r>
      <w:r w:rsidR="009F7547">
        <w:t xml:space="preserve"> </w:t>
      </w:r>
      <w:r w:rsidRPr="00B67101">
        <w:t>attempt to write their name and words</w:t>
      </w:r>
      <w:r w:rsidR="009D057B">
        <w:t xml:space="preserve"> about their picture</w:t>
      </w:r>
      <w:r w:rsidRPr="00B67101">
        <w:t>.</w:t>
      </w:r>
    </w:p>
    <w:p w14:paraId="04C2C87C" w14:textId="77777777" w:rsidR="00B67101" w:rsidRPr="00B67101" w:rsidRDefault="00B67101" w:rsidP="00B67101"/>
    <w:p w14:paraId="3F91ECDA" w14:textId="77777777" w:rsidR="00B67101" w:rsidRPr="00B67101" w:rsidRDefault="00B67101" w:rsidP="00B67101">
      <w:r w:rsidRPr="00B67101">
        <w:t>The numeracy tasks include:</w:t>
      </w:r>
    </w:p>
    <w:p w14:paraId="5C383CB0" w14:textId="6C717194" w:rsidR="00B67101" w:rsidRPr="00B67101" w:rsidRDefault="00B67101" w:rsidP="00B67101">
      <w:pPr>
        <w:numPr>
          <w:ilvl w:val="0"/>
          <w:numId w:val="14"/>
        </w:numPr>
      </w:pPr>
      <w:r w:rsidRPr="00B67101">
        <w:t xml:space="preserve">Number – </w:t>
      </w:r>
      <w:r w:rsidR="009D057B">
        <w:t xml:space="preserve">identify, count and match </w:t>
      </w:r>
      <w:r w:rsidRPr="00B67101">
        <w:t xml:space="preserve">small </w:t>
      </w:r>
      <w:r w:rsidR="009D057B">
        <w:t>quantities</w:t>
      </w:r>
      <w:r w:rsidRPr="00B67101">
        <w:t xml:space="preserve"> and numbers</w:t>
      </w:r>
    </w:p>
    <w:p w14:paraId="747D0F70" w14:textId="1BEB8589" w:rsidR="00B67101" w:rsidRPr="00B67101" w:rsidRDefault="00B67101" w:rsidP="00B67101">
      <w:pPr>
        <w:numPr>
          <w:ilvl w:val="0"/>
          <w:numId w:val="14"/>
        </w:numPr>
      </w:pPr>
      <w:r w:rsidRPr="00B67101">
        <w:t>Measurement – compar</w:t>
      </w:r>
      <w:r w:rsidR="009D057B">
        <w:t>e</w:t>
      </w:r>
      <w:r w:rsidRPr="00B67101">
        <w:t xml:space="preserve"> length and </w:t>
      </w:r>
      <w:r w:rsidR="009D057B">
        <w:t>weight</w:t>
      </w:r>
      <w:r w:rsidR="00F93613">
        <w:t xml:space="preserve"> by observing and touching the objects</w:t>
      </w:r>
    </w:p>
    <w:p w14:paraId="7CC64447" w14:textId="6AD0E23C" w:rsidR="00B67101" w:rsidRPr="00B67101" w:rsidRDefault="00B67101" w:rsidP="00B67101">
      <w:pPr>
        <w:numPr>
          <w:ilvl w:val="0"/>
          <w:numId w:val="14"/>
        </w:numPr>
      </w:pPr>
      <w:r w:rsidRPr="00B67101">
        <w:t xml:space="preserve">Geometry – </w:t>
      </w:r>
      <w:r w:rsidR="00F93613">
        <w:t xml:space="preserve">identify </w:t>
      </w:r>
      <w:r w:rsidRPr="00B67101">
        <w:t>shapes and simple ‘position’ words.</w:t>
      </w:r>
    </w:p>
    <w:p w14:paraId="5D365D17" w14:textId="77777777" w:rsidR="00B67101" w:rsidRPr="00B67101" w:rsidRDefault="00B67101" w:rsidP="00B67101"/>
    <w:p w14:paraId="73DCA44F" w14:textId="77777777" w:rsidR="0096071E" w:rsidRPr="0096071E" w:rsidRDefault="0096071E">
      <w:pPr>
        <w:pStyle w:val="NormalWeb"/>
        <w:divId w:val="811361825"/>
        <w:rPr>
          <w:rFonts w:ascii="Arial" w:hAnsi="Arial" w:cs="Arial"/>
          <w:color w:val="000000"/>
          <w:sz w:val="22"/>
          <w:szCs w:val="22"/>
        </w:rPr>
      </w:pPr>
      <w:r w:rsidRPr="0096071E">
        <w:rPr>
          <w:rFonts w:ascii="Arial" w:hAnsi="Arial" w:cs="Arial"/>
          <w:color w:val="000000"/>
          <w:sz w:val="22"/>
          <w:szCs w:val="22"/>
        </w:rPr>
        <w:t>It is expected that all children will undergo assessment within this timeframe. Should you require additional information or wish to discuss your child's participation, please reach out to your child's teacher.</w:t>
      </w:r>
    </w:p>
    <w:p w14:paraId="1C288E1C" w14:textId="72984E20" w:rsidR="0096071E" w:rsidRPr="0096071E" w:rsidRDefault="0096071E" w:rsidP="00B67101">
      <w:pPr>
        <w:rPr>
          <w:b/>
          <w:bCs/>
        </w:rPr>
      </w:pPr>
      <w:r w:rsidRPr="0096071E">
        <w:rPr>
          <w:rStyle w:val="Strong"/>
          <w:b w:val="0"/>
          <w:bCs w:val="0"/>
          <w:color w:val="000000"/>
        </w:rPr>
        <w:t>You will only be notified if your child needs further support.</w:t>
      </w:r>
    </w:p>
    <w:p w14:paraId="116EE787" w14:textId="77777777" w:rsidR="00B67101" w:rsidRPr="00B67101" w:rsidRDefault="00B67101" w:rsidP="00B67101"/>
    <w:p w14:paraId="66B4E342" w14:textId="77777777" w:rsidR="00B67101" w:rsidRPr="00B67101" w:rsidRDefault="00B67101" w:rsidP="00B67101">
      <w:r w:rsidRPr="00B67101">
        <w:t xml:space="preserve">Further information can also be found on the Department of Education’s </w:t>
      </w:r>
      <w:hyperlink r:id="rId8" w:history="1">
        <w:r w:rsidRPr="00B67101">
          <w:rPr>
            <w:rStyle w:val="Hyperlink"/>
            <w:i/>
          </w:rPr>
          <w:t xml:space="preserve">On-entry assessment </w:t>
        </w:r>
        <w:r w:rsidRPr="00B67101">
          <w:rPr>
            <w:rStyle w:val="Hyperlink"/>
          </w:rPr>
          <w:t>website</w:t>
        </w:r>
      </w:hyperlink>
      <w:r w:rsidRPr="00B67101">
        <w:t>.</w:t>
      </w:r>
    </w:p>
    <w:p w14:paraId="447F442D" w14:textId="77777777" w:rsidR="00B67101" w:rsidRPr="00B67101" w:rsidRDefault="00B67101" w:rsidP="00B67101"/>
    <w:p w14:paraId="61674D16" w14:textId="77777777" w:rsidR="00B67101" w:rsidRPr="00B67101" w:rsidRDefault="00B67101" w:rsidP="00B67101">
      <w:r w:rsidRPr="00B67101">
        <w:t>Yours sincerely</w:t>
      </w:r>
    </w:p>
    <w:p w14:paraId="53051D8E" w14:textId="77777777" w:rsidR="00B67101" w:rsidRPr="00B67101" w:rsidRDefault="00B67101" w:rsidP="00B67101"/>
    <w:p w14:paraId="064BC541" w14:textId="77777777" w:rsidR="00B67101" w:rsidRPr="00B67101" w:rsidRDefault="00B67101" w:rsidP="00B67101"/>
    <w:p w14:paraId="22DAEA51" w14:textId="77777777" w:rsidR="00B67101" w:rsidRPr="00B67101" w:rsidRDefault="00B67101" w:rsidP="00B67101"/>
    <w:p w14:paraId="435BE052" w14:textId="77777777" w:rsidR="00B67101" w:rsidRPr="00B67101" w:rsidRDefault="00B67101" w:rsidP="00B67101">
      <w:r w:rsidRPr="00B67101">
        <w:t>Name Surname</w:t>
      </w:r>
    </w:p>
    <w:p w14:paraId="36B97ACA" w14:textId="77777777" w:rsidR="00B67101" w:rsidRPr="00B67101" w:rsidRDefault="00B67101" w:rsidP="00B67101">
      <w:pPr>
        <w:rPr>
          <w:b/>
        </w:rPr>
      </w:pPr>
      <w:r w:rsidRPr="00B67101">
        <w:rPr>
          <w:b/>
        </w:rPr>
        <w:t>Title</w:t>
      </w:r>
    </w:p>
    <w:p w14:paraId="04A8586D" w14:textId="77777777" w:rsidR="00B67101" w:rsidRPr="00B67101" w:rsidRDefault="00B67101" w:rsidP="00B67101"/>
    <w:p w14:paraId="0D03B149" w14:textId="7999D793" w:rsidR="00F90369" w:rsidRDefault="00B67101" w:rsidP="0096071E">
      <w:r w:rsidRPr="00B67101">
        <w:t>&lt;XX Month 202X</w:t>
      </w:r>
    </w:p>
    <w:p w14:paraId="1DF00F33" w14:textId="77777777" w:rsidR="00F90369" w:rsidRDefault="00F90369">
      <w:pPr>
        <w:spacing w:after="160" w:line="259" w:lineRule="auto"/>
      </w:pPr>
      <w:r>
        <w:br w:type="page"/>
      </w:r>
    </w:p>
    <w:p w14:paraId="50C15568" w14:textId="12D51776" w:rsidR="001F11D9" w:rsidRDefault="001F11D9">
      <w:pPr>
        <w:spacing w:after="160" w:line="259" w:lineRule="auto"/>
      </w:pPr>
      <w:r>
        <w:rPr>
          <w:noProof/>
        </w:rPr>
        <w:lastRenderedPageBreak/>
        <w:drawing>
          <wp:anchor distT="0" distB="0" distL="114300" distR="114300" simplePos="0" relativeHeight="251659264" behindDoc="1" locked="1" layoutInCell="1" allowOverlap="1" wp14:anchorId="04B36316" wp14:editId="1DD6593A">
            <wp:simplePos x="0" y="0"/>
            <wp:positionH relativeFrom="column">
              <wp:posOffset>-165735</wp:posOffset>
            </wp:positionH>
            <wp:positionV relativeFrom="paragraph">
              <wp:posOffset>17780</wp:posOffset>
            </wp:positionV>
            <wp:extent cx="6440400" cy="9108000"/>
            <wp:effectExtent l="19050" t="19050" r="17780" b="17145"/>
            <wp:wrapTight wrapText="bothSides">
              <wp:wrapPolygon edited="0">
                <wp:start x="-64" y="-45"/>
                <wp:lineTo x="-64" y="21595"/>
                <wp:lineTo x="21596" y="21595"/>
                <wp:lineTo x="21596" y="-45"/>
                <wp:lineTo x="-64" y="-45"/>
              </wp:wrapPolygon>
            </wp:wrapTight>
            <wp:docPr id="68978694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400" cy="910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F620E" w14:textId="1807C6FA" w:rsidR="001734C0" w:rsidRPr="001734C0" w:rsidRDefault="001734C0" w:rsidP="001734C0">
      <w:pPr>
        <w:jc w:val="center"/>
      </w:pPr>
    </w:p>
    <w:p w14:paraId="6D16F036" w14:textId="7D69282D" w:rsidR="00B52B27" w:rsidRPr="0096071E" w:rsidRDefault="001734C0" w:rsidP="0096071E">
      <w:r w:rsidRPr="001734C0">
        <w:rPr>
          <w:noProof/>
        </w:rPr>
        <w:drawing>
          <wp:anchor distT="0" distB="0" distL="114300" distR="114300" simplePos="0" relativeHeight="251660288" behindDoc="0" locked="0" layoutInCell="1" allowOverlap="1" wp14:anchorId="581D00AA" wp14:editId="3091493B">
            <wp:simplePos x="0" y="0"/>
            <wp:positionH relativeFrom="column">
              <wp:posOffset>-1537335</wp:posOffset>
            </wp:positionH>
            <wp:positionV relativeFrom="paragraph">
              <wp:posOffset>1062355</wp:posOffset>
            </wp:positionV>
            <wp:extent cx="9111600" cy="6440400"/>
            <wp:effectExtent l="20955" t="17145" r="15875" b="15875"/>
            <wp:wrapNone/>
            <wp:docPr id="12696267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11600" cy="6440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52B27" w:rsidRPr="0096071E" w:rsidSect="001F11D9">
      <w:headerReference w:type="first" r:id="rId11"/>
      <w:footerReference w:type="first" r:id="rId12"/>
      <w:pgSz w:w="11906" w:h="16838"/>
      <w:pgMar w:top="1418" w:right="1418" w:bottom="1701" w:left="1418" w:header="170" w:footer="822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0">
      <wne:acd wne:acdName="acd3"/>
    </wne:keymap>
    <wne:keymap wne:kcmPrimary="0261">
      <wne:acd wne:acdName="acd0"/>
    </wne:keymap>
    <wne:keymap wne:kcmPrimary="0262">
      <wne:acd wne:acdName="acd1"/>
    </wne:keymap>
    <wne:keymap wne:kcmPrimary="0263">
      <wne:acd wne:acdName="acd2"/>
    </wne:keymap>
    <wne:keymap wne:kcmPrimary="0264">
      <wne:acd wne:acdName="acd5"/>
    </wne:keymap>
    <wne:keymap wne:kcmPrimary="0265">
      <wne:acd wne:acdName="acd4"/>
    </wne:keymap>
    <wne:keymap wne:kcmPrimary="0266">
      <wne:acd wne:acdName="acd6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AA" wne:acdName="acd3" wne:fciIndexBasedOn="0065"/>
    <wne:acd wne:argValue="AgBOAHUAbQBiAGUAcgBlAGQAIABQAGEAcgBhAGcAcgBhAHAAaAA=" wne:acdName="acd4" wne:fciIndexBasedOn="0065"/>
    <wne:acd wne:argValue="AQAAALMA" wne:acdName="acd5" wne:fciIndexBasedOn="0065"/>
    <wne:acd wne:argValue="AgBOAG8AdABlAHMA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5B61E6" w14:textId="77777777" w:rsidR="008A62CB" w:rsidRDefault="008A62CB" w:rsidP="001A3EDD">
      <w:r>
        <w:separator/>
      </w:r>
    </w:p>
    <w:p w14:paraId="4DC79D61" w14:textId="77777777" w:rsidR="008A62CB" w:rsidRDefault="008A62CB" w:rsidP="001A3EDD"/>
    <w:p w14:paraId="7DED7092" w14:textId="77777777" w:rsidR="008A62CB" w:rsidRDefault="008A62CB" w:rsidP="001A3EDD"/>
  </w:endnote>
  <w:endnote w:type="continuationSeparator" w:id="0">
    <w:p w14:paraId="5D75FE2A" w14:textId="77777777" w:rsidR="008A62CB" w:rsidRDefault="008A62CB" w:rsidP="001A3EDD">
      <w:r>
        <w:continuationSeparator/>
      </w:r>
    </w:p>
    <w:p w14:paraId="12A483E7" w14:textId="77777777" w:rsidR="008A62CB" w:rsidRDefault="008A62CB" w:rsidP="001A3EDD"/>
    <w:p w14:paraId="4C64E4F2" w14:textId="77777777" w:rsidR="008A62CB" w:rsidRDefault="008A62CB" w:rsidP="001A3ED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DDAFEF" w14:textId="12CEA715" w:rsidR="001F11D9" w:rsidRPr="00422E2F" w:rsidRDefault="001F11D9" w:rsidP="001F11D9">
    <w:pPr>
      <w:pStyle w:val="Header"/>
      <w:tabs>
        <w:tab w:val="clear" w:pos="9026"/>
      </w:tabs>
      <w:rPr>
        <w:color w:val="592C8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1ED9C5" w14:textId="77777777" w:rsidR="008A62CB" w:rsidRDefault="008A62CB" w:rsidP="001A3EDD">
      <w:r>
        <w:separator/>
      </w:r>
    </w:p>
    <w:p w14:paraId="6E9531EE" w14:textId="77777777" w:rsidR="008A62CB" w:rsidRDefault="008A62CB" w:rsidP="001A3EDD"/>
    <w:p w14:paraId="6CA96FB8" w14:textId="77777777" w:rsidR="008A62CB" w:rsidRDefault="008A62CB" w:rsidP="001A3EDD"/>
  </w:footnote>
  <w:footnote w:type="continuationSeparator" w:id="0">
    <w:p w14:paraId="34ED0AE3" w14:textId="77777777" w:rsidR="008A62CB" w:rsidRDefault="008A62CB" w:rsidP="001A3EDD">
      <w:r>
        <w:continuationSeparator/>
      </w:r>
    </w:p>
    <w:p w14:paraId="04C77631" w14:textId="77777777" w:rsidR="008A62CB" w:rsidRDefault="008A62CB" w:rsidP="001A3EDD"/>
    <w:p w14:paraId="730DF377" w14:textId="77777777" w:rsidR="008A62CB" w:rsidRDefault="008A62CB" w:rsidP="001A3ED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41307B" w14:textId="3FC27D96" w:rsidR="001F11D9" w:rsidRPr="001F11D9" w:rsidRDefault="001F11D9" w:rsidP="001F11D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BA4A49"/>
    <w:multiLevelType w:val="hybridMultilevel"/>
    <w:tmpl w:val="5A10AFEE"/>
    <w:lvl w:ilvl="0" w:tplc="BDE0F51A">
      <w:start w:val="1"/>
      <w:numFmt w:val="bullet"/>
      <w:lvlText w:val=""/>
      <w:lvlJc w:val="left"/>
      <w:pPr>
        <w:ind w:left="340" w:firstLine="0"/>
      </w:pPr>
      <w:rPr>
        <w:rFonts w:ascii="Symbol" w:hAnsi="Symbol" w:hint="default"/>
      </w:rPr>
    </w:lvl>
    <w:lvl w:ilvl="1" w:tplc="DF4AA33A">
      <w:start w:val="1"/>
      <w:numFmt w:val="bullet"/>
      <w:lvlText w:val="–"/>
      <w:lvlJc w:val="left"/>
      <w:pPr>
        <w:ind w:left="-20" w:firstLine="340"/>
      </w:pPr>
      <w:rPr>
        <w:rFonts w:ascii="Arial" w:hAnsi="Arial" w:hint="default"/>
      </w:rPr>
    </w:lvl>
    <w:lvl w:ilvl="2" w:tplc="081A4F60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" w15:restartNumberingAfterBreak="0">
    <w:nsid w:val="2DBD78F7"/>
    <w:multiLevelType w:val="multilevel"/>
    <w:tmpl w:val="78C6BE54"/>
    <w:lvl w:ilvl="0">
      <w:start w:val="1"/>
      <w:numFmt w:val="bullet"/>
      <w:pStyle w:val="ListParagraph"/>
      <w:lvlText w:val=""/>
      <w:lvlJc w:val="left"/>
      <w:pPr>
        <w:tabs>
          <w:tab w:val="num" w:pos="340"/>
        </w:tabs>
        <w:ind w:left="68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680"/>
        </w:tabs>
        <w:ind w:left="1021" w:hanging="341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742" w:hanging="340"/>
      </w:pPr>
      <w:rPr>
        <w:rFonts w:ascii="Symbol" w:hAnsi="Symbol" w:hint="default"/>
      </w:rPr>
    </w:lvl>
  </w:abstractNum>
  <w:abstractNum w:abstractNumId="2" w15:restartNumberingAfterBreak="0">
    <w:nsid w:val="2EDD1F8E"/>
    <w:multiLevelType w:val="multilevel"/>
    <w:tmpl w:val="72A47602"/>
    <w:lvl w:ilvl="0">
      <w:start w:val="1"/>
      <w:numFmt w:val="bullet"/>
      <w:lvlText w:val=""/>
      <w:lvlJc w:val="left"/>
      <w:pPr>
        <w:tabs>
          <w:tab w:val="num" w:pos="340"/>
        </w:tabs>
        <w:ind w:left="680" w:hanging="340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680"/>
        </w:tabs>
        <w:ind w:left="1021" w:hanging="341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ind w:left="1361" w:hanging="34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041" w:hanging="34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381" w:hanging="34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062" w:hanging="34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742" w:hanging="340"/>
      </w:pPr>
      <w:rPr>
        <w:rFonts w:ascii="Wingdings" w:hAnsi="Wingdings" w:hint="default"/>
      </w:rPr>
    </w:lvl>
  </w:abstractNum>
  <w:abstractNum w:abstractNumId="3" w15:restartNumberingAfterBreak="0">
    <w:nsid w:val="2FF3396D"/>
    <w:multiLevelType w:val="multilevel"/>
    <w:tmpl w:val="50C0244A"/>
    <w:lvl w:ilvl="0">
      <w:start w:val="1"/>
      <w:numFmt w:val="decimal"/>
      <w:lvlText w:val="%1"/>
      <w:lvlJc w:val="left"/>
      <w:pPr>
        <w:tabs>
          <w:tab w:val="num" w:pos="340"/>
        </w:tabs>
        <w:ind w:left="680" w:hanging="340"/>
      </w:pPr>
      <w:rPr>
        <w:rFonts w:hint="default"/>
      </w:rPr>
    </w:lvl>
    <w:lvl w:ilvl="1">
      <w:start w:val="1"/>
      <w:numFmt w:val="lowerLetter"/>
      <w:lvlText w:val="%2"/>
      <w:lvlJc w:val="left"/>
      <w:pPr>
        <w:tabs>
          <w:tab w:val="num" w:pos="680"/>
        </w:tabs>
        <w:ind w:left="1021" w:hanging="341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361" w:hanging="34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041" w:hanging="34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381" w:hanging="34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062" w:hanging="34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402" w:hanging="340"/>
      </w:pPr>
      <w:rPr>
        <w:rFonts w:ascii="Wingdings" w:hAnsi="Wingdings" w:hint="default"/>
      </w:rPr>
    </w:lvl>
  </w:abstractNum>
  <w:abstractNum w:abstractNumId="4" w15:restartNumberingAfterBreak="0">
    <w:nsid w:val="34414F98"/>
    <w:multiLevelType w:val="hybridMultilevel"/>
    <w:tmpl w:val="9ED27058"/>
    <w:lvl w:ilvl="0" w:tplc="04D840B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000000"/>
        <w:sz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F64A3F"/>
    <w:multiLevelType w:val="hybridMultilevel"/>
    <w:tmpl w:val="CD0CFA68"/>
    <w:lvl w:ilvl="0" w:tplc="0C0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33B4FAE6">
      <w:start w:val="1"/>
      <w:numFmt w:val="lowerLetter"/>
      <w:lvlText w:val="%2."/>
      <w:lvlJc w:val="left"/>
      <w:pPr>
        <w:ind w:left="1420" w:hanging="360"/>
      </w:pPr>
    </w:lvl>
    <w:lvl w:ilvl="2" w:tplc="0C09001B" w:tentative="1">
      <w:start w:val="1"/>
      <w:numFmt w:val="lowerRoman"/>
      <w:lvlText w:val="%3."/>
      <w:lvlJc w:val="right"/>
      <w:pPr>
        <w:ind w:left="2140" w:hanging="180"/>
      </w:pPr>
    </w:lvl>
    <w:lvl w:ilvl="3" w:tplc="0C09000F" w:tentative="1">
      <w:start w:val="1"/>
      <w:numFmt w:val="decimal"/>
      <w:lvlText w:val="%4."/>
      <w:lvlJc w:val="left"/>
      <w:pPr>
        <w:ind w:left="2860" w:hanging="360"/>
      </w:pPr>
    </w:lvl>
    <w:lvl w:ilvl="4" w:tplc="0C090019" w:tentative="1">
      <w:start w:val="1"/>
      <w:numFmt w:val="lowerLetter"/>
      <w:lvlText w:val="%5."/>
      <w:lvlJc w:val="left"/>
      <w:pPr>
        <w:ind w:left="3580" w:hanging="360"/>
      </w:pPr>
    </w:lvl>
    <w:lvl w:ilvl="5" w:tplc="0C09001B" w:tentative="1">
      <w:start w:val="1"/>
      <w:numFmt w:val="lowerRoman"/>
      <w:lvlText w:val="%6."/>
      <w:lvlJc w:val="right"/>
      <w:pPr>
        <w:ind w:left="4300" w:hanging="180"/>
      </w:pPr>
    </w:lvl>
    <w:lvl w:ilvl="6" w:tplc="0C09000F" w:tentative="1">
      <w:start w:val="1"/>
      <w:numFmt w:val="decimal"/>
      <w:lvlText w:val="%7."/>
      <w:lvlJc w:val="left"/>
      <w:pPr>
        <w:ind w:left="5020" w:hanging="360"/>
      </w:pPr>
    </w:lvl>
    <w:lvl w:ilvl="7" w:tplc="0C090019" w:tentative="1">
      <w:start w:val="1"/>
      <w:numFmt w:val="lowerLetter"/>
      <w:lvlText w:val="%8."/>
      <w:lvlJc w:val="left"/>
      <w:pPr>
        <w:ind w:left="5740" w:hanging="360"/>
      </w:pPr>
    </w:lvl>
    <w:lvl w:ilvl="8" w:tplc="0C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6" w15:restartNumberingAfterBreak="0">
    <w:nsid w:val="3CC21C0C"/>
    <w:multiLevelType w:val="multilevel"/>
    <w:tmpl w:val="BF9441C6"/>
    <w:styleLink w:val="Listttt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-20" w:firstLine="340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7" w15:restartNumberingAfterBreak="0">
    <w:nsid w:val="4B566DE3"/>
    <w:multiLevelType w:val="multilevel"/>
    <w:tmpl w:val="E1E6B2C4"/>
    <w:lvl w:ilvl="0">
      <w:start w:val="1"/>
      <w:numFmt w:val="decimal"/>
      <w:pStyle w:val="NumberedParagraph"/>
      <w:lvlText w:val="%1."/>
      <w:lvlJc w:val="left"/>
      <w:pPr>
        <w:ind w:left="680" w:hanging="34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1191"/>
        </w:tabs>
        <w:ind w:left="1191" w:hanging="51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71"/>
        </w:tabs>
        <w:ind w:left="1871" w:hanging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22"/>
        </w:tabs>
        <w:ind w:left="2722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42"/>
        </w:tabs>
        <w:ind w:left="3742" w:hanging="10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52584C45"/>
    <w:multiLevelType w:val="multilevel"/>
    <w:tmpl w:val="72A47602"/>
    <w:styleLink w:val="Listy"/>
    <w:lvl w:ilvl="0">
      <w:start w:val="1"/>
      <w:numFmt w:val="bullet"/>
      <w:lvlText w:val=""/>
      <w:lvlJc w:val="left"/>
      <w:pPr>
        <w:tabs>
          <w:tab w:val="num" w:pos="340"/>
        </w:tabs>
        <w:ind w:left="680" w:hanging="340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680"/>
        </w:tabs>
        <w:ind w:left="1021" w:hanging="341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ind w:left="1361" w:hanging="34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041" w:hanging="34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381" w:hanging="34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062" w:hanging="34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742" w:hanging="340"/>
      </w:pPr>
      <w:rPr>
        <w:rFonts w:ascii="Wingdings" w:hAnsi="Wingdings" w:hint="default"/>
      </w:rPr>
    </w:lvl>
  </w:abstractNum>
  <w:abstractNum w:abstractNumId="9" w15:restartNumberingAfterBreak="0">
    <w:nsid w:val="63074DE7"/>
    <w:multiLevelType w:val="multilevel"/>
    <w:tmpl w:val="2690D32E"/>
    <w:lvl w:ilvl="0">
      <w:start w:val="1"/>
      <w:numFmt w:val="decimal"/>
      <w:isLgl/>
      <w:lvlText w:val="%1"/>
      <w:lvlJc w:val="left"/>
      <w:pPr>
        <w:tabs>
          <w:tab w:val="num" w:pos="340"/>
        </w:tabs>
        <w:ind w:left="680" w:hanging="340"/>
      </w:pPr>
      <w:rPr>
        <w:rFonts w:hint="default"/>
      </w:rPr>
    </w:lvl>
    <w:lvl w:ilvl="1">
      <w:start w:val="1"/>
      <w:numFmt w:val="lowerLetter"/>
      <w:lvlText w:val="%2"/>
      <w:lvlJc w:val="left"/>
      <w:pPr>
        <w:tabs>
          <w:tab w:val="num" w:pos="680"/>
        </w:tabs>
        <w:ind w:left="1021" w:hanging="341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361" w:hanging="34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041" w:hanging="34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381" w:hanging="34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062" w:hanging="34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402" w:hanging="340"/>
      </w:pPr>
      <w:rPr>
        <w:rFonts w:ascii="Wingdings" w:hAnsi="Wingdings" w:hint="default"/>
      </w:rPr>
    </w:lvl>
  </w:abstractNum>
  <w:abstractNum w:abstractNumId="10" w15:restartNumberingAfterBreak="0">
    <w:nsid w:val="675D39BF"/>
    <w:multiLevelType w:val="hybridMultilevel"/>
    <w:tmpl w:val="530C4F78"/>
    <w:lvl w:ilvl="0" w:tplc="02CE1A7C">
      <w:start w:val="1"/>
      <w:numFmt w:val="decimal"/>
      <w:lvlText w:val="%1."/>
      <w:lvlJc w:val="left"/>
      <w:pPr>
        <w:ind w:left="340" w:firstLine="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20" w:hanging="360"/>
      </w:pPr>
    </w:lvl>
    <w:lvl w:ilvl="2" w:tplc="0C09001B" w:tentative="1">
      <w:start w:val="1"/>
      <w:numFmt w:val="lowerRoman"/>
      <w:lvlText w:val="%3."/>
      <w:lvlJc w:val="right"/>
      <w:pPr>
        <w:ind w:left="2140" w:hanging="180"/>
      </w:pPr>
    </w:lvl>
    <w:lvl w:ilvl="3" w:tplc="0C09000F" w:tentative="1">
      <w:start w:val="1"/>
      <w:numFmt w:val="decimal"/>
      <w:lvlText w:val="%4."/>
      <w:lvlJc w:val="left"/>
      <w:pPr>
        <w:ind w:left="2860" w:hanging="360"/>
      </w:pPr>
    </w:lvl>
    <w:lvl w:ilvl="4" w:tplc="0C090019" w:tentative="1">
      <w:start w:val="1"/>
      <w:numFmt w:val="lowerLetter"/>
      <w:lvlText w:val="%5."/>
      <w:lvlJc w:val="left"/>
      <w:pPr>
        <w:ind w:left="3580" w:hanging="360"/>
      </w:pPr>
    </w:lvl>
    <w:lvl w:ilvl="5" w:tplc="0C09001B" w:tentative="1">
      <w:start w:val="1"/>
      <w:numFmt w:val="lowerRoman"/>
      <w:lvlText w:val="%6."/>
      <w:lvlJc w:val="right"/>
      <w:pPr>
        <w:ind w:left="4300" w:hanging="180"/>
      </w:pPr>
    </w:lvl>
    <w:lvl w:ilvl="6" w:tplc="0C09000F" w:tentative="1">
      <w:start w:val="1"/>
      <w:numFmt w:val="decimal"/>
      <w:lvlText w:val="%7."/>
      <w:lvlJc w:val="left"/>
      <w:pPr>
        <w:ind w:left="5020" w:hanging="360"/>
      </w:pPr>
    </w:lvl>
    <w:lvl w:ilvl="7" w:tplc="0C090019" w:tentative="1">
      <w:start w:val="1"/>
      <w:numFmt w:val="lowerLetter"/>
      <w:lvlText w:val="%8."/>
      <w:lvlJc w:val="left"/>
      <w:pPr>
        <w:ind w:left="5740" w:hanging="360"/>
      </w:pPr>
    </w:lvl>
    <w:lvl w:ilvl="8" w:tplc="0C09001B" w:tentative="1">
      <w:start w:val="1"/>
      <w:numFmt w:val="lowerRoman"/>
      <w:lvlText w:val="%9."/>
      <w:lvlJc w:val="right"/>
      <w:pPr>
        <w:ind w:left="6460" w:hanging="180"/>
      </w:p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0"/>
    <w:lvlOverride w:ilvl="0">
      <w:startOverride w:val="1"/>
    </w:lvlOverride>
  </w:num>
  <w:num w:numId="5">
    <w:abstractNumId w:val="6"/>
  </w:num>
  <w:num w:numId="6">
    <w:abstractNumId w:val="2"/>
  </w:num>
  <w:num w:numId="7">
    <w:abstractNumId w:val="8"/>
  </w:num>
  <w:num w:numId="8">
    <w:abstractNumId w:val="3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"/>
  </w:num>
  <w:num w:numId="12">
    <w:abstractNumId w:val="9"/>
  </w:num>
  <w:num w:numId="13">
    <w:abstractNumId w:val="1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8"/>
  <w:proofState w:spelling="clean" w:grammar="clean"/>
  <w:defaultTabStop w:val="720"/>
  <w:defaultTableStyle w:val="DOETable1Opal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1BAC"/>
    <w:rsid w:val="00001A31"/>
    <w:rsid w:val="00042E65"/>
    <w:rsid w:val="0004721F"/>
    <w:rsid w:val="00052680"/>
    <w:rsid w:val="0007387E"/>
    <w:rsid w:val="00073C07"/>
    <w:rsid w:val="0008181E"/>
    <w:rsid w:val="000B6A3E"/>
    <w:rsid w:val="000E551A"/>
    <w:rsid w:val="000E61C9"/>
    <w:rsid w:val="00107B3A"/>
    <w:rsid w:val="00116B88"/>
    <w:rsid w:val="00127DAD"/>
    <w:rsid w:val="0013587A"/>
    <w:rsid w:val="00153928"/>
    <w:rsid w:val="00165DC1"/>
    <w:rsid w:val="001734C0"/>
    <w:rsid w:val="0017483D"/>
    <w:rsid w:val="00177D2D"/>
    <w:rsid w:val="0019232E"/>
    <w:rsid w:val="001A3EDD"/>
    <w:rsid w:val="001F11D9"/>
    <w:rsid w:val="001F37D2"/>
    <w:rsid w:val="001F7D64"/>
    <w:rsid w:val="00205D5C"/>
    <w:rsid w:val="002176BF"/>
    <w:rsid w:val="002226F9"/>
    <w:rsid w:val="00237DA1"/>
    <w:rsid w:val="00242B34"/>
    <w:rsid w:val="00245020"/>
    <w:rsid w:val="00247F50"/>
    <w:rsid w:val="00250BF2"/>
    <w:rsid w:val="00267AF8"/>
    <w:rsid w:val="00294560"/>
    <w:rsid w:val="002F01CD"/>
    <w:rsid w:val="002F62DD"/>
    <w:rsid w:val="00303BEF"/>
    <w:rsid w:val="0031727B"/>
    <w:rsid w:val="00332758"/>
    <w:rsid w:val="003403BB"/>
    <w:rsid w:val="003405AE"/>
    <w:rsid w:val="003811F8"/>
    <w:rsid w:val="00390D50"/>
    <w:rsid w:val="00397F0C"/>
    <w:rsid w:val="003B56AB"/>
    <w:rsid w:val="003B6BC4"/>
    <w:rsid w:val="003D49C0"/>
    <w:rsid w:val="003D622C"/>
    <w:rsid w:val="004065D9"/>
    <w:rsid w:val="004103B9"/>
    <w:rsid w:val="00414D84"/>
    <w:rsid w:val="00422E2F"/>
    <w:rsid w:val="004235FB"/>
    <w:rsid w:val="00435785"/>
    <w:rsid w:val="0044231C"/>
    <w:rsid w:val="004661A2"/>
    <w:rsid w:val="00466E52"/>
    <w:rsid w:val="004856E6"/>
    <w:rsid w:val="004942D0"/>
    <w:rsid w:val="004A7D1F"/>
    <w:rsid w:val="004B06B1"/>
    <w:rsid w:val="004B5278"/>
    <w:rsid w:val="004D016C"/>
    <w:rsid w:val="004D0B2E"/>
    <w:rsid w:val="00531985"/>
    <w:rsid w:val="005728CD"/>
    <w:rsid w:val="005A1925"/>
    <w:rsid w:val="005B118D"/>
    <w:rsid w:val="005E1703"/>
    <w:rsid w:val="00605712"/>
    <w:rsid w:val="0060774F"/>
    <w:rsid w:val="00620FC1"/>
    <w:rsid w:val="00633068"/>
    <w:rsid w:val="006453D8"/>
    <w:rsid w:val="0066616A"/>
    <w:rsid w:val="00694952"/>
    <w:rsid w:val="006A1BE6"/>
    <w:rsid w:val="006B214C"/>
    <w:rsid w:val="006D204C"/>
    <w:rsid w:val="00720728"/>
    <w:rsid w:val="00747D8B"/>
    <w:rsid w:val="007875ED"/>
    <w:rsid w:val="0079673B"/>
    <w:rsid w:val="007B03D9"/>
    <w:rsid w:val="007F30C7"/>
    <w:rsid w:val="00802285"/>
    <w:rsid w:val="008250E2"/>
    <w:rsid w:val="00825D76"/>
    <w:rsid w:val="00840EFA"/>
    <w:rsid w:val="0088584D"/>
    <w:rsid w:val="00886E6E"/>
    <w:rsid w:val="008A1F74"/>
    <w:rsid w:val="008A62CB"/>
    <w:rsid w:val="008A7361"/>
    <w:rsid w:val="008B02EB"/>
    <w:rsid w:val="008B14C8"/>
    <w:rsid w:val="008C281B"/>
    <w:rsid w:val="008D4FEF"/>
    <w:rsid w:val="009028CC"/>
    <w:rsid w:val="00916AF7"/>
    <w:rsid w:val="0095620D"/>
    <w:rsid w:val="0096071E"/>
    <w:rsid w:val="00967403"/>
    <w:rsid w:val="00976958"/>
    <w:rsid w:val="00985338"/>
    <w:rsid w:val="00992BCE"/>
    <w:rsid w:val="009A0AB9"/>
    <w:rsid w:val="009B4988"/>
    <w:rsid w:val="009B6133"/>
    <w:rsid w:val="009D057B"/>
    <w:rsid w:val="009F7547"/>
    <w:rsid w:val="00A26AEF"/>
    <w:rsid w:val="00A35095"/>
    <w:rsid w:val="00A43B6C"/>
    <w:rsid w:val="00A62AF7"/>
    <w:rsid w:val="00A66353"/>
    <w:rsid w:val="00A7166F"/>
    <w:rsid w:val="00A72B16"/>
    <w:rsid w:val="00A76AB0"/>
    <w:rsid w:val="00A802C7"/>
    <w:rsid w:val="00A8272B"/>
    <w:rsid w:val="00A91AED"/>
    <w:rsid w:val="00AC4C0E"/>
    <w:rsid w:val="00AC641B"/>
    <w:rsid w:val="00AD3BDD"/>
    <w:rsid w:val="00AE3BD9"/>
    <w:rsid w:val="00AF6BC2"/>
    <w:rsid w:val="00B16374"/>
    <w:rsid w:val="00B20413"/>
    <w:rsid w:val="00B45F81"/>
    <w:rsid w:val="00B52B27"/>
    <w:rsid w:val="00B544BA"/>
    <w:rsid w:val="00B6170F"/>
    <w:rsid w:val="00B67101"/>
    <w:rsid w:val="00B93590"/>
    <w:rsid w:val="00BC446C"/>
    <w:rsid w:val="00C06ACE"/>
    <w:rsid w:val="00C120F4"/>
    <w:rsid w:val="00C411CB"/>
    <w:rsid w:val="00C44CA7"/>
    <w:rsid w:val="00C504E4"/>
    <w:rsid w:val="00C57D53"/>
    <w:rsid w:val="00C60AC5"/>
    <w:rsid w:val="00C655BA"/>
    <w:rsid w:val="00CA168E"/>
    <w:rsid w:val="00CE19F1"/>
    <w:rsid w:val="00D21BAC"/>
    <w:rsid w:val="00D355AA"/>
    <w:rsid w:val="00D7137E"/>
    <w:rsid w:val="00DE3892"/>
    <w:rsid w:val="00E02CE3"/>
    <w:rsid w:val="00E15B8F"/>
    <w:rsid w:val="00E3357D"/>
    <w:rsid w:val="00E420D5"/>
    <w:rsid w:val="00E9357B"/>
    <w:rsid w:val="00EA0121"/>
    <w:rsid w:val="00EB248D"/>
    <w:rsid w:val="00EB5069"/>
    <w:rsid w:val="00EC6316"/>
    <w:rsid w:val="00ED41DE"/>
    <w:rsid w:val="00EF20B0"/>
    <w:rsid w:val="00F0060B"/>
    <w:rsid w:val="00F044AC"/>
    <w:rsid w:val="00F06BBA"/>
    <w:rsid w:val="00F15B9B"/>
    <w:rsid w:val="00F801D9"/>
    <w:rsid w:val="00F90369"/>
    <w:rsid w:val="00F93613"/>
    <w:rsid w:val="00FA1899"/>
    <w:rsid w:val="00FB6D45"/>
    <w:rsid w:val="00FC4262"/>
    <w:rsid w:val="00FD0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3980B6"/>
  <w15:chartTrackingRefBased/>
  <w15:docId w15:val="{02C4B0F2-5A58-4091-B8D9-469014C3A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3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4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6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267AF8"/>
    <w:pPr>
      <w:spacing w:after="0" w:line="240" w:lineRule="auto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1"/>
    <w:qFormat/>
    <w:rsid w:val="00116B88"/>
    <w:pPr>
      <w:spacing w:after="160" w:line="300" w:lineRule="exact"/>
      <w:outlineLvl w:val="0"/>
    </w:pPr>
    <w:rPr>
      <w:b/>
      <w:color w:val="000000" w:themeColor="text1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2"/>
    <w:qFormat/>
    <w:rsid w:val="00116B88"/>
    <w:pPr>
      <w:spacing w:before="160"/>
      <w:outlineLvl w:val="1"/>
    </w:pPr>
    <w:rPr>
      <w:b/>
      <w:color w:val="000000" w:themeColor="text1"/>
    </w:rPr>
  </w:style>
  <w:style w:type="paragraph" w:styleId="Heading3">
    <w:name w:val="heading 3"/>
    <w:basedOn w:val="Normal"/>
    <w:next w:val="Normal"/>
    <w:link w:val="Heading3Char"/>
    <w:uiPriority w:val="3"/>
    <w:qFormat/>
    <w:rsid w:val="003B56AB"/>
    <w:pPr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3D622C"/>
    <w:pPr>
      <w:tabs>
        <w:tab w:val="left" w:pos="1276"/>
      </w:tabs>
      <w:spacing w:after="240" w:line="360" w:lineRule="exact"/>
      <w:contextualSpacing/>
    </w:pPr>
    <w:rPr>
      <w:rFonts w:eastAsiaTheme="majorEastAsia"/>
      <w:b/>
      <w:color w:val="000000" w:themeColor="text1"/>
      <w:spacing w:val="4"/>
      <w:kern w:val="28"/>
      <w:sz w:val="30"/>
      <w:szCs w:val="30"/>
    </w:rPr>
  </w:style>
  <w:style w:type="character" w:customStyle="1" w:styleId="TitleChar">
    <w:name w:val="Title Char"/>
    <w:basedOn w:val="DefaultParagraphFont"/>
    <w:link w:val="Title"/>
    <w:rsid w:val="003D622C"/>
    <w:rPr>
      <w:rFonts w:ascii="Arial" w:eastAsiaTheme="majorEastAsia" w:hAnsi="Arial" w:cs="Arial"/>
      <w:b/>
      <w:color w:val="000000" w:themeColor="text1"/>
      <w:spacing w:val="4"/>
      <w:kern w:val="28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1"/>
    <w:rsid w:val="00116B88"/>
    <w:rPr>
      <w:rFonts w:ascii="Arial" w:hAnsi="Arial" w:cs="Arial"/>
      <w:b/>
      <w:color w:val="000000" w:themeColor="text1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116B88"/>
    <w:rPr>
      <w:rFonts w:ascii="Arial" w:hAnsi="Arial" w:cs="Arial"/>
      <w:b/>
      <w:color w:val="000000" w:themeColor="text1"/>
      <w:szCs w:val="20"/>
    </w:rPr>
  </w:style>
  <w:style w:type="paragraph" w:styleId="ListParagraph">
    <w:name w:val="List Paragraph"/>
    <w:basedOn w:val="Normal"/>
    <w:link w:val="ListParagraphChar"/>
    <w:autoRedefine/>
    <w:uiPriority w:val="6"/>
    <w:qFormat/>
    <w:rsid w:val="00ED41DE"/>
    <w:pPr>
      <w:numPr>
        <w:numId w:val="13"/>
      </w:numPr>
      <w:tabs>
        <w:tab w:val="left" w:pos="1021"/>
        <w:tab w:val="left" w:pos="1361"/>
        <w:tab w:val="left" w:pos="1701"/>
        <w:tab w:val="left" w:pos="2041"/>
        <w:tab w:val="left" w:pos="2381"/>
        <w:tab w:val="left" w:pos="2722"/>
        <w:tab w:val="left" w:pos="3062"/>
        <w:tab w:val="left" w:pos="3402"/>
      </w:tabs>
      <w:spacing w:before="60" w:after="60"/>
    </w:pPr>
  </w:style>
  <w:style w:type="character" w:styleId="BookTitle">
    <w:name w:val="Book Title"/>
    <w:basedOn w:val="DefaultParagraphFont"/>
    <w:uiPriority w:val="33"/>
    <w:semiHidden/>
    <w:rsid w:val="00D21BAC"/>
    <w:rPr>
      <w:b/>
      <w:bCs/>
      <w:i/>
      <w:iCs/>
      <w:spacing w:val="5"/>
    </w:rPr>
  </w:style>
  <w:style w:type="paragraph" w:styleId="Header">
    <w:name w:val="header"/>
    <w:basedOn w:val="Normal"/>
    <w:link w:val="HeaderChar"/>
    <w:uiPriority w:val="99"/>
    <w:unhideWhenUsed/>
    <w:rsid w:val="001A3E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3EDD"/>
    <w:rPr>
      <w:rFonts w:ascii="Arial" w:hAnsi="Arial"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267AF8"/>
    <w:pPr>
      <w:tabs>
        <w:tab w:val="center" w:pos="4513"/>
        <w:tab w:val="right" w:pos="9026"/>
      </w:tabs>
      <w:jc w:val="right"/>
    </w:pPr>
    <w:rPr>
      <w:spacing w:val="-2"/>
      <w:sz w:val="20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67AF8"/>
    <w:rPr>
      <w:rFonts w:ascii="Arial" w:hAnsi="Arial" w:cs="Arial"/>
      <w:spacing w:val="-2"/>
      <w:sz w:val="20"/>
      <w:szCs w:val="18"/>
    </w:rPr>
  </w:style>
  <w:style w:type="table" w:styleId="TableGrid">
    <w:name w:val="Table Grid"/>
    <w:basedOn w:val="TableNormal"/>
    <w:uiPriority w:val="39"/>
    <w:rsid w:val="00620F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6">
    <w:name w:val="Grid Table 4 Accent 6"/>
    <w:basedOn w:val="TableNormal"/>
    <w:uiPriority w:val="49"/>
    <w:rsid w:val="005728CD"/>
    <w:pPr>
      <w:spacing w:after="0" w:line="240" w:lineRule="auto"/>
    </w:pPr>
    <w:rPr>
      <w:rFonts w:ascii="Arial" w:hAnsi="Arial"/>
      <w:sz w:val="20"/>
    </w:rPr>
    <w:tblPr>
      <w:tblStyleRowBandSize w:val="1"/>
      <w:tblStyleColBandSize w:val="1"/>
      <w:tblBorders>
        <w:top w:val="single" w:sz="4" w:space="0" w:color="18A54D"/>
        <w:left w:val="single" w:sz="4" w:space="0" w:color="18A54D"/>
        <w:bottom w:val="single" w:sz="4" w:space="0" w:color="18A54D"/>
        <w:right w:val="single" w:sz="4" w:space="0" w:color="18A54D"/>
        <w:insideH w:val="single" w:sz="4" w:space="0" w:color="18A54D"/>
        <w:insideV w:val="single" w:sz="4" w:space="0" w:color="18A54D"/>
      </w:tblBorders>
    </w:tblPr>
    <w:tcPr>
      <w:vAlign w:val="center"/>
    </w:tcPr>
    <w:tblStylePr w:type="firstRow">
      <w:pPr>
        <w:wordWrap/>
        <w:jc w:val="left"/>
      </w:pPr>
      <w:rPr>
        <w:rFonts w:ascii="Arial" w:hAnsi="Arial"/>
        <w:b/>
        <w:bCs/>
        <w:color w:val="FFFFFF" w:themeColor="background1"/>
        <w:sz w:val="20"/>
      </w:rPr>
      <w:tblPr/>
      <w:tcPr>
        <w:tcBorders>
          <w:insideV w:val="single" w:sz="4" w:space="0" w:color="FFFFFF" w:themeColor="background1"/>
        </w:tcBorders>
        <w:shd w:val="clear" w:color="auto" w:fill="18A54D"/>
      </w:tcPr>
    </w:tblStylePr>
    <w:tblStylePr w:type="lastRow">
      <w:rPr>
        <w:b/>
        <w:bCs/>
      </w:rPr>
      <w:tblPr/>
      <w:tcPr>
        <w:tcBorders>
          <w:top w:val="double" w:sz="6" w:space="0" w:color="18A54D"/>
          <w:bottom w:val="single" w:sz="6" w:space="0" w:color="18A5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DB"/>
      </w:tcPr>
    </w:tblStylePr>
    <w:tblStylePr w:type="band1Horz">
      <w:tblPr/>
      <w:tcPr>
        <w:shd w:val="clear" w:color="auto" w:fill="D1EDDB"/>
      </w:tcPr>
    </w:tblStylePr>
  </w:style>
  <w:style w:type="paragraph" w:customStyle="1" w:styleId="BasicParagraph">
    <w:name w:val="[Basic Paragraph]"/>
    <w:basedOn w:val="Normal"/>
    <w:uiPriority w:val="99"/>
    <w:rsid w:val="008250E2"/>
  </w:style>
  <w:style w:type="paragraph" w:customStyle="1" w:styleId="NumberedParagraph">
    <w:name w:val="Numbered Paragraph"/>
    <w:basedOn w:val="ListParagraph"/>
    <w:link w:val="NumberedParagraphChar"/>
    <w:uiPriority w:val="4"/>
    <w:qFormat/>
    <w:rsid w:val="0066616A"/>
    <w:pPr>
      <w:numPr>
        <w:numId w:val="10"/>
      </w:numPr>
      <w:tabs>
        <w:tab w:val="clear" w:pos="1021"/>
        <w:tab w:val="clear" w:pos="1361"/>
        <w:tab w:val="clear" w:pos="1701"/>
        <w:tab w:val="clear" w:pos="2041"/>
        <w:tab w:val="clear" w:pos="2381"/>
        <w:tab w:val="clear" w:pos="3062"/>
        <w:tab w:val="clear" w:pos="3402"/>
        <w:tab w:val="left" w:pos="680"/>
        <w:tab w:val="left" w:pos="1191"/>
        <w:tab w:val="left" w:pos="1871"/>
        <w:tab w:val="left" w:pos="3175"/>
        <w:tab w:val="left" w:pos="4366"/>
      </w:tabs>
    </w:pPr>
  </w:style>
  <w:style w:type="character" w:customStyle="1" w:styleId="Heading3Char">
    <w:name w:val="Heading 3 Char"/>
    <w:basedOn w:val="DefaultParagraphFont"/>
    <w:link w:val="Heading3"/>
    <w:uiPriority w:val="3"/>
    <w:rsid w:val="003B56AB"/>
    <w:rPr>
      <w:rFonts w:ascii="Arial" w:hAnsi="Arial" w:cs="Arial"/>
      <w:b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6"/>
    <w:rsid w:val="00ED41DE"/>
    <w:rPr>
      <w:rFonts w:ascii="Arial" w:hAnsi="Arial" w:cs="Arial"/>
      <w:sz w:val="20"/>
      <w:szCs w:val="20"/>
    </w:rPr>
  </w:style>
  <w:style w:type="character" w:customStyle="1" w:styleId="NumberedParagraphChar">
    <w:name w:val="Numbered Paragraph Char"/>
    <w:basedOn w:val="ListParagraphChar"/>
    <w:link w:val="NumberedParagraph"/>
    <w:uiPriority w:val="4"/>
    <w:rsid w:val="0066616A"/>
    <w:rPr>
      <w:rFonts w:ascii="Arial" w:hAnsi="Arial" w:cs="Arial"/>
      <w:sz w:val="20"/>
      <w:szCs w:val="20"/>
    </w:rPr>
  </w:style>
  <w:style w:type="table" w:styleId="GridTable5Dark">
    <w:name w:val="Grid Table 5 Dark"/>
    <w:basedOn w:val="TableNormal"/>
    <w:uiPriority w:val="50"/>
    <w:rsid w:val="003403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ListTable4-Accent6">
    <w:name w:val="List Table 4 Accent 6"/>
    <w:basedOn w:val="TableNormal"/>
    <w:uiPriority w:val="49"/>
    <w:rsid w:val="0007387E"/>
    <w:pPr>
      <w:spacing w:after="0" w:line="240" w:lineRule="auto"/>
    </w:pPr>
    <w:tblPr>
      <w:tblStyleRowBandSize w:val="1"/>
      <w:tblStyleColBandSize w:val="1"/>
      <w:tblBorders>
        <w:top w:val="single" w:sz="2" w:space="0" w:color="592C82"/>
        <w:left w:val="single" w:sz="2" w:space="0" w:color="592C82"/>
        <w:bottom w:val="single" w:sz="2" w:space="0" w:color="592C82"/>
        <w:right w:val="single" w:sz="2" w:space="0" w:color="592C82"/>
        <w:insideH w:val="single" w:sz="2" w:space="0" w:color="592C82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shd w:val="clear" w:color="auto" w:fill="592C82"/>
      </w:tcPr>
    </w:tblStylePr>
    <w:tblStylePr w:type="lastRow">
      <w:rPr>
        <w:b/>
        <w:bCs/>
      </w:rPr>
      <w:tblPr/>
      <w:tcPr>
        <w:tcBorders>
          <w:top w:val="double" w:sz="4" w:space="0" w:color="592C82"/>
        </w:tcBorders>
        <w:shd w:val="clear" w:color="auto" w:fill="auto"/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CE19F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Listttt">
    <w:name w:val="Listttt"/>
    <w:uiPriority w:val="99"/>
    <w:rsid w:val="006A1BE6"/>
    <w:pPr>
      <w:numPr>
        <w:numId w:val="5"/>
      </w:numPr>
    </w:pPr>
  </w:style>
  <w:style w:type="numbering" w:customStyle="1" w:styleId="Listy">
    <w:name w:val="Listy"/>
    <w:basedOn w:val="NoList"/>
    <w:uiPriority w:val="99"/>
    <w:rsid w:val="006A1BE6"/>
    <w:pPr>
      <w:numPr>
        <w:numId w:val="7"/>
      </w:numPr>
    </w:pPr>
  </w:style>
  <w:style w:type="table" w:styleId="TableGridLight">
    <w:name w:val="Grid Table Light"/>
    <w:aliases w:val="DOE Ref Table"/>
    <w:basedOn w:val="TableNormal"/>
    <w:uiPriority w:val="40"/>
    <w:rsid w:val="00AE3BD9"/>
    <w:pPr>
      <w:spacing w:after="0" w:line="240" w:lineRule="auto"/>
    </w:pPr>
    <w:rPr>
      <w:rFonts w:ascii="Arial" w:hAnsi="Arial"/>
      <w:sz w:val="20"/>
    </w:rPr>
    <w:tblPr>
      <w:tblCellMar>
        <w:left w:w="0" w:type="dxa"/>
        <w:right w:w="0" w:type="dxa"/>
      </w:tblCellMar>
    </w:tblPr>
  </w:style>
  <w:style w:type="paragraph" w:customStyle="1" w:styleId="Notes">
    <w:name w:val="Notes"/>
    <w:basedOn w:val="Normal"/>
    <w:uiPriority w:val="7"/>
    <w:qFormat/>
    <w:rsid w:val="004D016C"/>
    <w:rPr>
      <w:sz w:val="16"/>
    </w:rPr>
  </w:style>
  <w:style w:type="paragraph" w:styleId="EnvelopeReturn">
    <w:name w:val="envelope return"/>
    <w:basedOn w:val="Normal"/>
    <w:rsid w:val="00F044AC"/>
    <w:rPr>
      <w:rFonts w:eastAsia="Times New Roman"/>
    </w:rPr>
  </w:style>
  <w:style w:type="table" w:customStyle="1" w:styleId="DOETable1Opal">
    <w:name w:val="DOE Table 1 (Opal)"/>
    <w:basedOn w:val="ListTable4-Accent6"/>
    <w:uiPriority w:val="99"/>
    <w:rsid w:val="00B16374"/>
    <w:rPr>
      <w:rFonts w:ascii="Arial" w:hAnsi="Arial"/>
      <w:color w:val="000000" w:themeColor="text1"/>
      <w:sz w:val="20"/>
      <w:szCs w:val="20"/>
      <w:lang w:eastAsia="en-AU"/>
    </w:rPr>
    <w:tblPr>
      <w:tblBorders>
        <w:top w:val="single" w:sz="4" w:space="0" w:color="0085AC"/>
        <w:left w:val="single" w:sz="4" w:space="0" w:color="0085AC"/>
        <w:bottom w:val="single" w:sz="4" w:space="0" w:color="0085AC"/>
        <w:right w:val="single" w:sz="4" w:space="0" w:color="0085AC"/>
        <w:insideH w:val="single" w:sz="4" w:space="0" w:color="0085AC"/>
        <w:insideV w:val="single" w:sz="4" w:space="0" w:color="0085AC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85AC"/>
          <w:left w:val="single" w:sz="4" w:space="0" w:color="0085AC"/>
          <w:bottom w:val="single" w:sz="4" w:space="0" w:color="0085AC"/>
          <w:right w:val="single" w:sz="4" w:space="0" w:color="0085AC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85AC"/>
      </w:tcPr>
    </w:tblStylePr>
    <w:tblStylePr w:type="lastRow">
      <w:rPr>
        <w:b/>
        <w:bCs/>
      </w:rPr>
      <w:tblPr/>
      <w:tcPr>
        <w:tcBorders>
          <w:top w:val="double" w:sz="4" w:space="0" w:color="0085AC"/>
          <w:bottom w:val="single" w:sz="4" w:space="0" w:color="0085AC"/>
        </w:tcBorders>
        <w:shd w:val="clear" w:color="auto" w:fill="auto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1EA"/>
      </w:tcPr>
    </w:tblStylePr>
    <w:tblStylePr w:type="band2Horz">
      <w:tblPr/>
      <w:tcPr>
        <w:shd w:val="clear" w:color="auto" w:fill="BFE1EA"/>
      </w:tcPr>
    </w:tblStylePr>
  </w:style>
  <w:style w:type="table" w:customStyle="1" w:styleId="DOETable2Opal">
    <w:name w:val="DOE Table 2 (Opal)"/>
    <w:basedOn w:val="DOETable1Opal"/>
    <w:uiPriority w:val="99"/>
    <w:rsid w:val="00B16374"/>
    <w:tblPr/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85AC"/>
          <w:left w:val="single" w:sz="4" w:space="0" w:color="0085AC"/>
          <w:bottom w:val="single" w:sz="4" w:space="0" w:color="FFFFFF" w:themeColor="background1"/>
          <w:right w:val="single" w:sz="4" w:space="0" w:color="0085AC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85AC"/>
      </w:tcPr>
    </w:tblStylePr>
    <w:tblStylePr w:type="lastRow">
      <w:rPr>
        <w:b/>
        <w:bCs/>
        <w:color w:val="FFFFFF" w:themeColor="background1"/>
      </w:rPr>
      <w:tblPr/>
      <w:tcPr>
        <w:tcBorders>
          <w:top w:val="double" w:sz="4" w:space="0" w:color="FFFFFF" w:themeColor="background1"/>
          <w:bottom w:val="single" w:sz="4" w:space="0" w:color="0085AC"/>
          <w:insideV w:val="single" w:sz="4" w:space="0" w:color="FFFFFF" w:themeColor="background1"/>
        </w:tcBorders>
        <w:shd w:val="clear" w:color="auto" w:fill="0085AC"/>
      </w:tcPr>
    </w:tblStylePr>
    <w:tblStylePr w:type="firstCol">
      <w:rPr>
        <w:b/>
        <w:bCs/>
        <w:color w:val="FFFFFF" w:themeColor="background1"/>
      </w:rPr>
      <w:tblPr/>
      <w:tcPr>
        <w:tcBorders>
          <w:insideH w:val="single" w:sz="4" w:space="0" w:color="FFFFFF" w:themeColor="background1"/>
        </w:tcBorders>
        <w:shd w:val="clear" w:color="auto" w:fill="0085AC"/>
      </w:tcPr>
    </w:tblStylePr>
    <w:tblStylePr w:type="lastCol">
      <w:rPr>
        <w:b/>
        <w:bCs/>
      </w:rPr>
    </w:tblStylePr>
    <w:tblStylePr w:type="band1Vert">
      <w:tblPr/>
      <w:tcPr>
        <w:shd w:val="clear" w:color="auto" w:fill="BFE1EA"/>
      </w:tcPr>
    </w:tblStylePr>
    <w:tblStylePr w:type="band2Horz">
      <w:tblPr/>
      <w:tcPr>
        <w:shd w:val="clear" w:color="auto" w:fill="BFE1EA"/>
      </w:tcPr>
    </w:tblStylePr>
  </w:style>
  <w:style w:type="table" w:customStyle="1" w:styleId="DOETable3Opal">
    <w:name w:val="DOE Table 3 (Opal)"/>
    <w:basedOn w:val="DOETable2Opal"/>
    <w:uiPriority w:val="99"/>
    <w:rsid w:val="00B16374"/>
    <w:tblPr/>
    <w:tcPr>
      <w:shd w:val="clear" w:color="auto" w:fill="BFE1EA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85AC"/>
          <w:left w:val="single" w:sz="4" w:space="0" w:color="0085AC"/>
          <w:bottom w:val="nil"/>
          <w:right w:val="single" w:sz="4" w:space="0" w:color="0085AC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85AC"/>
      </w:tcPr>
    </w:tblStylePr>
    <w:tblStylePr w:type="lastRow">
      <w:rPr>
        <w:b/>
        <w:bCs/>
        <w:color w:val="FFFFFF" w:themeColor="background1"/>
      </w:rPr>
      <w:tblPr/>
      <w:tcPr>
        <w:tcBorders>
          <w:top w:val="double" w:sz="4" w:space="0" w:color="FFFFFF" w:themeColor="background1"/>
          <w:bottom w:val="single" w:sz="4" w:space="0" w:color="0085AC"/>
          <w:insideV w:val="single" w:sz="4" w:space="0" w:color="FFFFFF" w:themeColor="background1"/>
        </w:tcBorders>
        <w:shd w:val="clear" w:color="auto" w:fill="0085AC"/>
      </w:tcPr>
    </w:tblStylePr>
    <w:tblStylePr w:type="firstCol">
      <w:rPr>
        <w:b/>
        <w:bCs/>
        <w:color w:val="FFFFFF" w:themeColor="background1"/>
      </w:rPr>
      <w:tblPr/>
      <w:tcPr>
        <w:tcBorders>
          <w:insideH w:val="single" w:sz="4" w:space="0" w:color="FFFFFF" w:themeColor="background1"/>
        </w:tcBorders>
        <w:shd w:val="clear" w:color="auto" w:fill="0085AC"/>
      </w:tcPr>
    </w:tblStylePr>
    <w:tblStylePr w:type="lastCol">
      <w:rPr>
        <w:b/>
        <w:bCs/>
      </w:rPr>
      <w:tblPr/>
      <w:tcPr>
        <w:shd w:val="clear" w:color="auto" w:fill="BFE1EA"/>
      </w:tcPr>
    </w:tblStylePr>
    <w:tblStylePr w:type="band1Vert">
      <w:tblPr/>
      <w:tcPr>
        <w:shd w:val="clear" w:color="auto" w:fill="BFE1EA"/>
      </w:tcPr>
    </w:tblStylePr>
    <w:tblStylePr w:type="band2Vert">
      <w:tblPr/>
      <w:tcPr>
        <w:shd w:val="clear" w:color="auto" w:fill="BFE1EA"/>
      </w:tcPr>
    </w:tblStylePr>
    <w:tblStylePr w:type="band1Horz">
      <w:tblPr/>
      <w:tcPr>
        <w:shd w:val="clear" w:color="auto" w:fill="BFE1EA"/>
      </w:tcPr>
    </w:tblStylePr>
    <w:tblStylePr w:type="band2Horz">
      <w:tblPr/>
      <w:tcPr>
        <w:shd w:val="clear" w:color="auto" w:fill="BFE1EA"/>
      </w:tcPr>
    </w:tblStylePr>
  </w:style>
  <w:style w:type="table" w:customStyle="1" w:styleId="DOETable4Opal">
    <w:name w:val="DOE Table 4 (Opal)"/>
    <w:basedOn w:val="DOETable1Opal"/>
    <w:uiPriority w:val="99"/>
    <w:rsid w:val="00B16374"/>
    <w:tblPr/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op w:val="single" w:sz="2" w:space="0" w:color="0085AC"/>
          <w:left w:val="single" w:sz="2" w:space="0" w:color="0085AC"/>
          <w:bottom w:val="single" w:sz="12" w:space="0" w:color="0085AC"/>
          <w:right w:val="single" w:sz="2" w:space="0" w:color="0085AC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double" w:sz="4" w:space="0" w:color="0085AC"/>
          <w:bottom w:val="single" w:sz="4" w:space="0" w:color="0085AC"/>
        </w:tcBorders>
        <w:shd w:val="clear" w:color="auto" w:fill="auto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1EA"/>
      </w:tcPr>
    </w:tblStylePr>
    <w:tblStylePr w:type="band2Vert">
      <w:rPr>
        <w:rFonts w:ascii="Arial" w:hAnsi="Arial"/>
        <w:sz w:val="20"/>
      </w:rPr>
    </w:tblStylePr>
    <w:tblStylePr w:type="band1Horz">
      <w:tblPr/>
      <w:tcPr>
        <w:shd w:val="clear" w:color="auto" w:fill="BFE1EA"/>
      </w:tcPr>
    </w:tblStylePr>
    <w:tblStylePr w:type="band2Horz">
      <w:tblPr/>
      <w:tcPr>
        <w:shd w:val="clear" w:color="auto" w:fill="BFE1EA"/>
      </w:tcPr>
    </w:tblStylePr>
  </w:style>
  <w:style w:type="paragraph" w:customStyle="1" w:styleId="Ref">
    <w:name w:val="Ref"/>
    <w:basedOn w:val="Normal"/>
    <w:uiPriority w:val="4"/>
    <w:qFormat/>
    <w:rsid w:val="00AE3BD9"/>
    <w:pPr>
      <w:tabs>
        <w:tab w:val="left" w:pos="7229"/>
      </w:tabs>
      <w:contextualSpacing/>
    </w:pPr>
    <w:rPr>
      <w:color w:val="000000" w:themeColor="text1"/>
      <w:sz w:val="20"/>
    </w:rPr>
  </w:style>
  <w:style w:type="table" w:styleId="PlainTable1">
    <w:name w:val="Plain Table 1"/>
    <w:basedOn w:val="TableNormal"/>
    <w:uiPriority w:val="41"/>
    <w:rsid w:val="00A7166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unhideWhenUsed/>
    <w:rsid w:val="0080228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02285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6071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6071E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9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ducation.wa.edu.au/on-entry-assessmen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981484E-B505-45E3-A842-1EA665815CAD}">
  <we:reference id="wa200007708" version="1.3.1.0" store="en-US" storeType="OMEX"/>
  <we:alternateReferences>
    <we:reference id="wa200007708" version="1.3.1.0" store="wa200007708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Western Australia</Company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DAVIES Vaughan [Public Relations &amp; Marketing]</dc:creator>
  <cp:keywords/>
  <dc:description/>
  <cp:lastModifiedBy>Melanie Johnstone</cp:lastModifiedBy>
  <cp:revision>2</cp:revision>
  <cp:lastPrinted>2026-02-03T06:15:00Z</cp:lastPrinted>
  <dcterms:created xsi:type="dcterms:W3CDTF">2026-02-09T03:22:00Z</dcterms:created>
  <dcterms:modified xsi:type="dcterms:W3CDTF">2026-02-09T03:22:00Z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2ae8503,2e35f0fd,6d9a85f4</vt:lpwstr>
  </property>
  <property fmtid="{D5CDD505-2E9C-101B-9397-08002B2CF9AE}" pid="3" name="ClassificationContentMarkingHeaderFontProps">
    <vt:lpwstr>#000000,12,Calibri</vt:lpwstr>
  </property>
  <property fmtid="{D5CDD505-2E9C-101B-9397-08002B2CF9AE}" pid="4" name="ClassificationContentMarkingHeaderText">
    <vt:lpwstr>OFFICIAL</vt:lpwstr>
  </property>
  <property fmtid="{D5CDD505-2E9C-101B-9397-08002B2CF9AE}" pid="5" name="MSIP_Label_1ab51697-d8d5-4b00-af1f-cc3ba473113c_Enabled">
    <vt:lpwstr>true</vt:lpwstr>
  </property>
  <property fmtid="{D5CDD505-2E9C-101B-9397-08002B2CF9AE}" pid="6" name="MSIP_Label_1ab51697-d8d5-4b00-af1f-cc3ba473113c_SetDate">
    <vt:lpwstr>2025-09-23T00:41:38Z</vt:lpwstr>
  </property>
  <property fmtid="{D5CDD505-2E9C-101B-9397-08002B2CF9AE}" pid="7" name="MSIP_Label_1ab51697-d8d5-4b00-af1f-cc3ba473113c_Method">
    <vt:lpwstr>Standard</vt:lpwstr>
  </property>
  <property fmtid="{D5CDD505-2E9C-101B-9397-08002B2CF9AE}" pid="8" name="MSIP_Label_1ab51697-d8d5-4b00-af1f-cc3ba473113c_Name">
    <vt:lpwstr>OFFICIAL</vt:lpwstr>
  </property>
  <property fmtid="{D5CDD505-2E9C-101B-9397-08002B2CF9AE}" pid="9" name="MSIP_Label_1ab51697-d8d5-4b00-af1f-cc3ba473113c_SiteId">
    <vt:lpwstr>e08016f9-d1fd-4cbb-83b0-b76eb4361627</vt:lpwstr>
  </property>
  <property fmtid="{D5CDD505-2E9C-101B-9397-08002B2CF9AE}" pid="10" name="MSIP_Label_1ab51697-d8d5-4b00-af1f-cc3ba473113c_ActionId">
    <vt:lpwstr>a97a9860-0449-42f1-8634-35ced0686593</vt:lpwstr>
  </property>
  <property fmtid="{D5CDD505-2E9C-101B-9397-08002B2CF9AE}" pid="11" name="MSIP_Label_1ab51697-d8d5-4b00-af1f-cc3ba473113c_ContentBits">
    <vt:lpwstr>1</vt:lpwstr>
  </property>
  <property fmtid="{D5CDD505-2E9C-101B-9397-08002B2CF9AE}" pid="12" name="MSIP_Label_1ab51697-d8d5-4b00-af1f-cc3ba473113c_Tag">
    <vt:lpwstr>10, 3, 0, 1</vt:lpwstr>
  </property>
</Properties>
</file>