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5FC1" w14:textId="77777777" w:rsidR="007F67D1" w:rsidRDefault="007F67D1">
      <w:bookmarkStart w:id="0" w:name="_GoBack"/>
      <w:bookmarkEnd w:id="0"/>
    </w:p>
    <w:p w14:paraId="77074846" w14:textId="77777777" w:rsidR="007F67D1" w:rsidRDefault="007F67D1"/>
    <w:p w14:paraId="6D6CAB79" w14:textId="77777777" w:rsidR="007F67D1" w:rsidRDefault="007F67D1" w:rsidP="007F67D1">
      <w:pPr>
        <w:spacing w:line="360" w:lineRule="auto"/>
      </w:pPr>
    </w:p>
    <w:p w14:paraId="7CFB3F82" w14:textId="77777777" w:rsidR="007F67D1" w:rsidRDefault="007F67D1"/>
    <w:p w14:paraId="4DC0567C" w14:textId="77777777" w:rsidR="007F67D1" w:rsidRPr="002E20AE" w:rsidRDefault="007F67D1" w:rsidP="007F67D1">
      <w:pPr>
        <w:spacing w:line="360" w:lineRule="auto"/>
        <w:rPr>
          <w:rFonts w:ascii="Arial" w:hAnsi="Arial"/>
          <w:b/>
          <w:color w:val="FFFFFF"/>
          <w:sz w:val="36"/>
          <w:szCs w:val="36"/>
        </w:rPr>
      </w:pPr>
      <w:r w:rsidRPr="00602D82">
        <w:rPr>
          <w:rFonts w:ascii="Arial" w:hAnsi="Arial"/>
          <w:b/>
          <w:color w:val="FFFFFF"/>
          <w:sz w:val="36"/>
          <w:szCs w:val="36"/>
        </w:rPr>
        <w:t>SUSTAINABLE SCHOOLS WA</w:t>
      </w:r>
    </w:p>
    <w:p w14:paraId="66C2C16A" w14:textId="483539D7" w:rsidR="007F67D1" w:rsidRPr="00602D82" w:rsidRDefault="001B4653" w:rsidP="007F67D1">
      <w:pPr>
        <w:rPr>
          <w:rFonts w:ascii="Arial" w:hAnsi="Arial"/>
          <w:b/>
          <w:color w:val="FFFFFF"/>
          <w:sz w:val="36"/>
          <w:szCs w:val="36"/>
        </w:rPr>
      </w:pPr>
      <w:r>
        <w:rPr>
          <w:rFonts w:ascii="Arial" w:hAnsi="Arial"/>
          <w:b/>
          <w:color w:val="FFFFFF"/>
          <w:sz w:val="36"/>
          <w:szCs w:val="36"/>
        </w:rPr>
        <w:t>OVERARCHING GOALS</w:t>
      </w:r>
    </w:p>
    <w:p w14:paraId="5882EEB3" w14:textId="77777777" w:rsidR="008E1773" w:rsidRDefault="008E1773"/>
    <w:p w14:paraId="320C3826" w14:textId="77777777" w:rsidR="007F67D1" w:rsidRDefault="007F67D1"/>
    <w:p w14:paraId="19D2CB98" w14:textId="77777777" w:rsidR="007F67D1" w:rsidRDefault="007F67D1"/>
    <w:p w14:paraId="46D94C20" w14:textId="77777777" w:rsidR="007F67D1" w:rsidRDefault="007F67D1"/>
    <w:p w14:paraId="194A5386" w14:textId="468698E9" w:rsidR="007F67D1" w:rsidRPr="007F67D1" w:rsidRDefault="001B4653" w:rsidP="007F67D1">
      <w:pPr>
        <w:spacing w:after="240"/>
        <w:ind w:left="-425" w:right="-289" w:firstLine="360"/>
        <w:rPr>
          <w:rFonts w:ascii="Arial" w:hAnsi="Arial"/>
          <w:b/>
          <w:color w:val="FF6600"/>
        </w:rPr>
      </w:pPr>
      <w:r>
        <w:rPr>
          <w:rFonts w:ascii="Arial" w:hAnsi="Arial"/>
          <w:b/>
          <w:color w:val="FF6600"/>
        </w:rPr>
        <w:t>ECOLOGICAL FOOTPRINT</w:t>
      </w:r>
    </w:p>
    <w:p w14:paraId="40628717" w14:textId="1EE559AB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 w:rsidRPr="001B4653">
        <w:rPr>
          <w:rFonts w:ascii="Arial" w:hAnsi="Arial"/>
          <w:b/>
          <w:i/>
          <w:color w:val="000000" w:themeColor="text1"/>
          <w:sz w:val="20"/>
          <w:szCs w:val="20"/>
        </w:rPr>
        <w:t>Water</w:t>
      </w:r>
    </w:p>
    <w:p w14:paraId="537304BC" w14:textId="5377DAD3" w:rsidR="007F67D1" w:rsidRPr="001B4653" w:rsidRDefault="001B4653" w:rsidP="007F67D1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>Conserving water and protecting the health of our waterways and oceans</w:t>
      </w:r>
    </w:p>
    <w:p w14:paraId="2BF9BF0C" w14:textId="2B5E0787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Energy</w:t>
      </w:r>
    </w:p>
    <w:p w14:paraId="27230B60" w14:textId="374F7616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 xml:space="preserve">Conserving energy and deriving our energy supplies through renewable sources </w:t>
      </w:r>
      <w:r>
        <w:rPr>
          <w:rFonts w:ascii="Arial" w:hAnsi="Arial"/>
          <w:sz w:val="20"/>
        </w:rPr>
        <w:br/>
        <w:t>(‘natural power’)</w:t>
      </w:r>
    </w:p>
    <w:p w14:paraId="06781774" w14:textId="7599E49A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Transport and Air</w:t>
      </w:r>
    </w:p>
    <w:p w14:paraId="48286BBF" w14:textId="24382704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 xml:space="preserve">Reducing pollution/greenhouse gas emissions through the use of alternative modes </w:t>
      </w:r>
      <w:r>
        <w:rPr>
          <w:rFonts w:ascii="Arial" w:hAnsi="Arial"/>
          <w:sz w:val="20"/>
        </w:rPr>
        <w:br/>
        <w:t>of transport to motor vehicles; switching to smaller, more fuel-efficient motor vehicles</w:t>
      </w:r>
    </w:p>
    <w:p w14:paraId="51BA577A" w14:textId="67E96337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Biodiversity</w:t>
      </w:r>
    </w:p>
    <w:p w14:paraId="74BABC08" w14:textId="5724C279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>Valuing, protecting and replenishing native flora and fauna</w:t>
      </w:r>
    </w:p>
    <w:p w14:paraId="3ACC8182" w14:textId="5EA4C3AC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Purchasing and Waste</w:t>
      </w:r>
    </w:p>
    <w:p w14:paraId="78634CB3" w14:textId="761D410D" w:rsidR="007F67D1" w:rsidRPr="001B4653" w:rsidRDefault="001B4653" w:rsidP="009E654F">
      <w:pPr>
        <w:numPr>
          <w:ilvl w:val="0"/>
          <w:numId w:val="1"/>
        </w:numPr>
        <w:spacing w:after="120"/>
        <w:ind w:right="-289" w:hanging="357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 xml:space="preserve">Reducing consumption, choosing environmentally- and/or socially-friendly products, </w:t>
      </w:r>
      <w:r>
        <w:rPr>
          <w:rFonts w:ascii="Arial" w:hAnsi="Arial"/>
          <w:sz w:val="20"/>
        </w:rPr>
        <w:br/>
        <w:t xml:space="preserve">and effectively managing waste streams in the most environmentally-friendly way </w:t>
      </w:r>
      <w:r>
        <w:rPr>
          <w:rFonts w:ascii="Arial" w:hAnsi="Arial"/>
          <w:sz w:val="20"/>
        </w:rPr>
        <w:br/>
        <w:t>possible</w:t>
      </w:r>
    </w:p>
    <w:p w14:paraId="712E37EC" w14:textId="77777777" w:rsidR="001B4653" w:rsidRDefault="001B4653" w:rsidP="009E654F">
      <w:pPr>
        <w:spacing w:after="120"/>
        <w:ind w:right="-289"/>
        <w:rPr>
          <w:rFonts w:ascii="Arial" w:hAnsi="Arial"/>
          <w:sz w:val="20"/>
        </w:rPr>
      </w:pPr>
    </w:p>
    <w:p w14:paraId="2F15B9B2" w14:textId="4E42E604" w:rsidR="001B4653" w:rsidRPr="007F67D1" w:rsidRDefault="001B4653" w:rsidP="001B4653">
      <w:pPr>
        <w:spacing w:after="240"/>
        <w:ind w:left="-425" w:right="-289" w:firstLine="360"/>
        <w:rPr>
          <w:rFonts w:ascii="Arial" w:hAnsi="Arial"/>
          <w:b/>
          <w:color w:val="FF6600"/>
        </w:rPr>
      </w:pPr>
      <w:r>
        <w:rPr>
          <w:rFonts w:ascii="Arial" w:hAnsi="Arial"/>
          <w:b/>
          <w:color w:val="FF6600"/>
        </w:rPr>
        <w:t>SOCIAL HANDPRINT</w:t>
      </w:r>
    </w:p>
    <w:p w14:paraId="6F819B0E" w14:textId="2E1C60C0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Aboriginal and Torres Strait Islander Histories and Cultures</w:t>
      </w:r>
    </w:p>
    <w:p w14:paraId="5A266D88" w14:textId="64F95DD9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 xml:space="preserve">Enhancing communication with, and understanding the histories and cultures of, </w:t>
      </w:r>
      <w:r>
        <w:rPr>
          <w:rFonts w:ascii="Arial" w:hAnsi="Arial"/>
          <w:sz w:val="20"/>
        </w:rPr>
        <w:br/>
        <w:t>the ‘first Australians’</w:t>
      </w:r>
    </w:p>
    <w:p w14:paraId="0F44E794" w14:textId="7EFC95A1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Cultural and Social Diversity</w:t>
      </w:r>
    </w:p>
    <w:p w14:paraId="6174E531" w14:textId="6B852E9D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>Understanding, learning from and valuing other cultures and social diversity</w:t>
      </w:r>
    </w:p>
    <w:p w14:paraId="5C896D21" w14:textId="6F5D1369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Community Partnerships</w:t>
      </w:r>
    </w:p>
    <w:p w14:paraId="1F2C6D26" w14:textId="4443E2A7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 xml:space="preserve">Working with others within the broader school community to achieve shared goals </w:t>
      </w:r>
      <w:r>
        <w:rPr>
          <w:rFonts w:ascii="Arial" w:hAnsi="Arial"/>
          <w:sz w:val="20"/>
        </w:rPr>
        <w:br/>
        <w:t>and outcomes</w:t>
      </w:r>
    </w:p>
    <w:p w14:paraId="0663FC56" w14:textId="69803EF8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Student and Staff Wellbeing</w:t>
      </w:r>
    </w:p>
    <w:p w14:paraId="44D42531" w14:textId="2217BECB" w:rsidR="001B4653" w:rsidRPr="001B4653" w:rsidRDefault="001B4653" w:rsidP="001B4653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>
        <w:rPr>
          <w:rFonts w:ascii="Arial" w:hAnsi="Arial"/>
          <w:sz w:val="20"/>
        </w:rPr>
        <w:t xml:space="preserve">Supporting the physical and emotional wellbeing of students and educators now </w:t>
      </w:r>
      <w:r>
        <w:rPr>
          <w:rFonts w:ascii="Arial" w:hAnsi="Arial"/>
          <w:sz w:val="20"/>
        </w:rPr>
        <w:br/>
        <w:t>and into the future</w:t>
      </w:r>
    </w:p>
    <w:p w14:paraId="19A39A40" w14:textId="6F43A1DE" w:rsidR="001B4653" w:rsidRPr="001B4653" w:rsidRDefault="001B4653" w:rsidP="009E654F">
      <w:pPr>
        <w:spacing w:after="100"/>
        <w:ind w:left="-62" w:right="-289"/>
        <w:rPr>
          <w:rFonts w:ascii="Arial" w:hAnsi="Arial"/>
          <w:b/>
          <w:i/>
          <w:color w:val="000000" w:themeColor="text1"/>
          <w:sz w:val="20"/>
          <w:szCs w:val="20"/>
        </w:rPr>
      </w:pPr>
      <w:r>
        <w:rPr>
          <w:rFonts w:ascii="Arial" w:hAnsi="Arial"/>
          <w:b/>
          <w:i/>
          <w:color w:val="000000" w:themeColor="text1"/>
          <w:sz w:val="20"/>
          <w:szCs w:val="20"/>
        </w:rPr>
        <w:t>Economics; Built Environment</w:t>
      </w:r>
    </w:p>
    <w:p w14:paraId="15245D23" w14:textId="53ED28D3" w:rsidR="001B4653" w:rsidRPr="009E654F" w:rsidRDefault="001B4653" w:rsidP="00BC5447">
      <w:pPr>
        <w:numPr>
          <w:ilvl w:val="0"/>
          <w:numId w:val="1"/>
        </w:numPr>
        <w:spacing w:after="240"/>
        <w:ind w:right="-289"/>
        <w:rPr>
          <w:rFonts w:ascii="Arial" w:hAnsi="Arial"/>
          <w:color w:val="FF6600"/>
        </w:rPr>
      </w:pPr>
      <w:r w:rsidRPr="009E654F">
        <w:rPr>
          <w:rFonts w:ascii="Arial" w:hAnsi="Arial"/>
          <w:sz w:val="20"/>
        </w:rPr>
        <w:t>Saving m</w:t>
      </w:r>
      <w:r w:rsidR="009E654F" w:rsidRPr="009E654F">
        <w:rPr>
          <w:rFonts w:ascii="Arial" w:hAnsi="Arial"/>
          <w:sz w:val="20"/>
        </w:rPr>
        <w:t>oney through effective utilities</w:t>
      </w:r>
      <w:r w:rsidRPr="009E654F">
        <w:rPr>
          <w:rFonts w:ascii="Arial" w:hAnsi="Arial"/>
          <w:sz w:val="20"/>
        </w:rPr>
        <w:t xml:space="preserve"> management</w:t>
      </w:r>
      <w:r w:rsidR="009E654F" w:rsidRPr="009E654F">
        <w:rPr>
          <w:rFonts w:ascii="Arial" w:hAnsi="Arial"/>
          <w:sz w:val="20"/>
        </w:rPr>
        <w:t xml:space="preserve">; raising money for environmental </w:t>
      </w:r>
      <w:r w:rsidR="009E654F" w:rsidRPr="009E654F">
        <w:rPr>
          <w:rFonts w:ascii="Arial" w:hAnsi="Arial"/>
          <w:sz w:val="20"/>
        </w:rPr>
        <w:br/>
        <w:t xml:space="preserve">and social justice projects; creating a harmonious, vibrant, ecologically-sound teaching </w:t>
      </w:r>
      <w:r w:rsidR="009E654F" w:rsidRPr="009E654F">
        <w:rPr>
          <w:rFonts w:ascii="Arial" w:hAnsi="Arial"/>
          <w:sz w:val="20"/>
        </w:rPr>
        <w:br/>
        <w:t>and learning environment</w:t>
      </w:r>
    </w:p>
    <w:sectPr w:rsidR="001B4653" w:rsidRPr="009E654F" w:rsidSect="007F67D1">
      <w:headerReference w:type="default" r:id="rId8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A88BA" w14:textId="77777777" w:rsidR="002F5519" w:rsidRDefault="002F5519" w:rsidP="007F67D1">
      <w:r>
        <w:separator/>
      </w:r>
    </w:p>
  </w:endnote>
  <w:endnote w:type="continuationSeparator" w:id="0">
    <w:p w14:paraId="400A806A" w14:textId="77777777" w:rsidR="002F5519" w:rsidRDefault="002F5519" w:rsidP="007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B7031" w14:textId="77777777" w:rsidR="002F5519" w:rsidRDefault="002F5519" w:rsidP="007F67D1">
      <w:r>
        <w:separator/>
      </w:r>
    </w:p>
  </w:footnote>
  <w:footnote w:type="continuationSeparator" w:id="0">
    <w:p w14:paraId="3E0A607F" w14:textId="77777777" w:rsidR="002F5519" w:rsidRDefault="002F5519" w:rsidP="007F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4DB5" w14:textId="77777777" w:rsidR="007F67D1" w:rsidRDefault="007F67D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EB4522" wp14:editId="01C80E82">
          <wp:simplePos x="0" y="0"/>
          <wp:positionH relativeFrom="column">
            <wp:posOffset>-604180</wp:posOffset>
          </wp:positionH>
          <wp:positionV relativeFrom="paragraph">
            <wp:posOffset>-460848</wp:posOffset>
          </wp:positionV>
          <wp:extent cx="7620930" cy="107797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10" cy="107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6A37"/>
    <w:multiLevelType w:val="hybridMultilevel"/>
    <w:tmpl w:val="0C624B90"/>
    <w:lvl w:ilvl="0" w:tplc="954E4246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96AFF"/>
    <w:multiLevelType w:val="hybridMultilevel"/>
    <w:tmpl w:val="78C0D3BA"/>
    <w:lvl w:ilvl="0" w:tplc="954E4246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1"/>
    <w:rsid w:val="000C21E7"/>
    <w:rsid w:val="000E7556"/>
    <w:rsid w:val="001B4653"/>
    <w:rsid w:val="002F5519"/>
    <w:rsid w:val="00396757"/>
    <w:rsid w:val="00471FA6"/>
    <w:rsid w:val="006E663C"/>
    <w:rsid w:val="007F67D1"/>
    <w:rsid w:val="008E1773"/>
    <w:rsid w:val="009E654F"/>
    <w:rsid w:val="00AC07A9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3D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D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D1"/>
  </w:style>
  <w:style w:type="paragraph" w:styleId="Footer">
    <w:name w:val="footer"/>
    <w:basedOn w:val="Normal"/>
    <w:link w:val="Foot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7D1"/>
  </w:style>
  <w:style w:type="character" w:styleId="Hyperlink">
    <w:name w:val="Hyperlink"/>
    <w:rsid w:val="007F6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F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D1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D1"/>
  </w:style>
  <w:style w:type="paragraph" w:styleId="Footer">
    <w:name w:val="footer"/>
    <w:basedOn w:val="Normal"/>
    <w:link w:val="FooterChar"/>
    <w:uiPriority w:val="99"/>
    <w:unhideWhenUsed/>
    <w:rsid w:val="007F6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7D1"/>
  </w:style>
  <w:style w:type="character" w:styleId="Hyperlink">
    <w:name w:val="Hyperlink"/>
    <w:rsid w:val="007F67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1F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4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Sparks</dc:creator>
  <cp:lastModifiedBy>FLINDERS Howard </cp:lastModifiedBy>
  <cp:revision>2</cp:revision>
  <cp:lastPrinted>2017-02-13T01:31:00Z</cp:lastPrinted>
  <dcterms:created xsi:type="dcterms:W3CDTF">2017-02-13T06:05:00Z</dcterms:created>
  <dcterms:modified xsi:type="dcterms:W3CDTF">2017-02-13T06:05:00Z</dcterms:modified>
</cp:coreProperties>
</file>