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A551" w14:textId="77777777" w:rsidR="007F3C4D" w:rsidRDefault="007F3C4D" w:rsidP="007F3C4D">
      <w:pPr>
        <w:spacing w:line="360" w:lineRule="auto"/>
        <w:rPr>
          <w:rFonts w:ascii="Arial" w:hAnsi="Arial"/>
          <w:b/>
          <w:color w:val="FFFFFF"/>
          <w:sz w:val="36"/>
          <w:szCs w:val="36"/>
        </w:rPr>
      </w:pPr>
    </w:p>
    <w:p w14:paraId="2C8CE3ED" w14:textId="77777777" w:rsidR="007F3C4D" w:rsidRDefault="007F3C4D" w:rsidP="003B2BE2">
      <w:pPr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31063ED0" w14:textId="57A486FB" w:rsidR="003B2BE2" w:rsidRPr="003B2BE2" w:rsidRDefault="003B2BE2" w:rsidP="007F3C4D">
      <w:pPr>
        <w:spacing w:line="360" w:lineRule="auto"/>
        <w:rPr>
          <w:rFonts w:ascii="Arial" w:hAnsi="Arial"/>
          <w:b/>
          <w:color w:val="FFFFFF"/>
        </w:rPr>
      </w:pPr>
      <w:r w:rsidRPr="003B2BE2">
        <w:rPr>
          <w:rFonts w:ascii="Arial" w:hAnsi="Arial"/>
          <w:b/>
          <w:color w:val="FFFFFF"/>
        </w:rPr>
        <w:t>SUSTAINABILITY/EDUCATION for SUSTAINABILITY (</w:t>
      </w:r>
      <w:proofErr w:type="spellStart"/>
      <w:r w:rsidRPr="003B2BE2">
        <w:rPr>
          <w:rFonts w:ascii="Arial" w:hAnsi="Arial"/>
          <w:b/>
          <w:color w:val="FFFFFF"/>
        </w:rPr>
        <w:t>EfS</w:t>
      </w:r>
      <w:proofErr w:type="spellEnd"/>
      <w:r w:rsidRPr="003B2BE2">
        <w:rPr>
          <w:rFonts w:ascii="Arial" w:hAnsi="Arial"/>
          <w:b/>
          <w:color w:val="FFFFFF"/>
        </w:rPr>
        <w:t>)</w:t>
      </w:r>
    </w:p>
    <w:p w14:paraId="3410CA39" w14:textId="685AA0EA" w:rsidR="007F3C4D" w:rsidRDefault="007F3C4D" w:rsidP="007F3C4D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KEY ELEMENTS RUBRIC – </w:t>
      </w:r>
      <w:r w:rsidR="00FD5ABD">
        <w:rPr>
          <w:rFonts w:ascii="Arial" w:hAnsi="Arial"/>
          <w:b/>
          <w:color w:val="FFFFFF"/>
          <w:sz w:val="36"/>
          <w:szCs w:val="36"/>
        </w:rPr>
        <w:t>TEACHING AND LEARNING</w:t>
      </w:r>
    </w:p>
    <w:p w14:paraId="032ABF5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19FBC6F3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49E67FDF" w14:textId="77777777" w:rsidR="007F3C4D" w:rsidRDefault="007F3C4D" w:rsidP="007F3C4D">
      <w:pPr>
        <w:spacing w:line="276" w:lineRule="auto"/>
        <w:rPr>
          <w:rFonts w:ascii="Arial" w:hAnsi="Arial"/>
          <w:b/>
          <w:color w:val="000000" w:themeColor="text1"/>
        </w:rPr>
      </w:pPr>
      <w:r w:rsidRPr="007F3C4D">
        <w:rPr>
          <w:rFonts w:ascii="Arial" w:hAnsi="Arial"/>
          <w:b/>
          <w:color w:val="000000" w:themeColor="text1"/>
        </w:rPr>
        <w:t>AUSTRALIAN</w:t>
      </w:r>
      <w:r>
        <w:rPr>
          <w:rFonts w:ascii="Arial" w:hAnsi="Arial"/>
          <w:b/>
          <w:color w:val="000000" w:themeColor="text1"/>
        </w:rPr>
        <w:t>/WESTERN AUSTRALIAN CURRICULUM</w:t>
      </w:r>
    </w:p>
    <w:p w14:paraId="2AC46FF2" w14:textId="28C1220B" w:rsidR="007F3C4D" w:rsidRPr="007F3C4D" w:rsidRDefault="007F3C4D" w:rsidP="007F3C4D">
      <w:pPr>
        <w:spacing w:after="100"/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Organising Idea(s):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FD5ABD">
        <w:rPr>
          <w:rFonts w:ascii="Arial" w:hAnsi="Arial"/>
          <w:color w:val="000000" w:themeColor="text1"/>
          <w:sz w:val="21"/>
          <w:szCs w:val="21"/>
        </w:rPr>
        <w:t>8. Designing action for sustainability requires an evaluation of past practices… and balanced judgements based</w:t>
      </w:r>
      <w:r w:rsidR="00FD5ABD">
        <w:rPr>
          <w:rFonts w:ascii="Arial" w:hAnsi="Arial"/>
          <w:color w:val="000000" w:themeColor="text1"/>
          <w:sz w:val="21"/>
          <w:szCs w:val="21"/>
        </w:rPr>
        <w:br/>
        <w:t>on projected future economic, social and environmental impacts.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14:paraId="4D0759E6" w14:textId="77777777" w:rsidR="007F3C4D" w:rsidRPr="007F3C4D" w:rsidRDefault="007F3C4D" w:rsidP="007F3C4D">
      <w:pPr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General Capabilities: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Critical and creative thinking; ethical understanding; personal and social competence.</w:t>
      </w:r>
    </w:p>
    <w:p w14:paraId="2E10B53B" w14:textId="77777777" w:rsid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969"/>
        <w:gridCol w:w="2800"/>
        <w:gridCol w:w="2800"/>
        <w:gridCol w:w="3054"/>
      </w:tblGrid>
      <w:tr w:rsidR="00182E8B" w14:paraId="532AF6B1" w14:textId="77777777" w:rsidTr="002D2C58">
        <w:tc>
          <w:tcPr>
            <w:tcW w:w="1702" w:type="dxa"/>
          </w:tcPr>
          <w:p w14:paraId="520568C2" w14:textId="77777777" w:rsidR="007F3C4D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9" w:type="dxa"/>
          </w:tcPr>
          <w:p w14:paraId="3490A987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STARTING</w:t>
            </w:r>
          </w:p>
        </w:tc>
        <w:tc>
          <w:tcPr>
            <w:tcW w:w="2800" w:type="dxa"/>
          </w:tcPr>
          <w:p w14:paraId="2CC46BB9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ESTABLISHING</w:t>
            </w:r>
          </w:p>
        </w:tc>
        <w:tc>
          <w:tcPr>
            <w:tcW w:w="2800" w:type="dxa"/>
          </w:tcPr>
          <w:p w14:paraId="06655D38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ACHIEVING</w:t>
            </w:r>
          </w:p>
        </w:tc>
        <w:tc>
          <w:tcPr>
            <w:tcW w:w="3054" w:type="dxa"/>
          </w:tcPr>
          <w:p w14:paraId="79B5EBFB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EXCELLING</w:t>
            </w:r>
          </w:p>
        </w:tc>
      </w:tr>
      <w:tr w:rsidR="00182E8B" w14:paraId="4BED7B0C" w14:textId="77777777" w:rsidTr="002D2C58">
        <w:tc>
          <w:tcPr>
            <w:tcW w:w="1702" w:type="dxa"/>
          </w:tcPr>
          <w:p w14:paraId="3246BD8B" w14:textId="70D65F47" w:rsidR="007F3C4D" w:rsidRPr="007F3C4D" w:rsidRDefault="00182E8B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Review</w:t>
            </w:r>
          </w:p>
        </w:tc>
        <w:tc>
          <w:tcPr>
            <w:tcW w:w="2969" w:type="dxa"/>
          </w:tcPr>
          <w:p w14:paraId="65E8B503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Individual teachers are involved in environmental and/or socio-cultural education activities. </w:t>
            </w:r>
          </w:p>
          <w:p w14:paraId="5EE23DC8" w14:textId="1B59FA6C" w:rsidR="007F3C4D" w:rsidRPr="004A3491" w:rsidRDefault="007F3C4D" w:rsidP="007F3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CC89716" w14:textId="77777777" w:rsidR="002D2C58" w:rsidRPr="004A3491" w:rsidRDefault="00182E8B" w:rsidP="007F3C4D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Staff are integrating existing environmental and socio-cultural education activities into a coordinated </w:t>
            </w:r>
            <w:proofErr w:type="spellStart"/>
            <w:r w:rsidRPr="004A3491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4A3491">
              <w:rPr>
                <w:rFonts w:ascii="Arial" w:hAnsi="Arial" w:cs="Arial"/>
                <w:sz w:val="18"/>
                <w:szCs w:val="18"/>
              </w:rPr>
              <w:t xml:space="preserve"> framework.</w:t>
            </w:r>
          </w:p>
          <w:p w14:paraId="636490AE" w14:textId="0658ED0E" w:rsidR="007F3C4D" w:rsidRPr="004A3491" w:rsidRDefault="00182E8B" w:rsidP="007F3C4D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14:paraId="79C25514" w14:textId="5605756C" w:rsidR="007F3C4D" w:rsidRPr="00182E8B" w:rsidRDefault="00182E8B" w:rsidP="007F3C4D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The school has clear priorities that guide the integration of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throughout the whole school community. </w:t>
            </w:r>
          </w:p>
        </w:tc>
        <w:tc>
          <w:tcPr>
            <w:tcW w:w="3054" w:type="dxa"/>
          </w:tcPr>
          <w:p w14:paraId="1011C577" w14:textId="77777777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is delivered in a cohesive way consistent with a whole school approach.</w:t>
            </w:r>
          </w:p>
          <w:p w14:paraId="2F46D887" w14:textId="35336761" w:rsidR="007F3C4D" w:rsidRPr="00182E8B" w:rsidRDefault="007F3C4D" w:rsidP="007F3C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8B" w14:paraId="17E9ADA8" w14:textId="77777777" w:rsidTr="002D2C58">
        <w:tc>
          <w:tcPr>
            <w:tcW w:w="1702" w:type="dxa"/>
          </w:tcPr>
          <w:p w14:paraId="70966A8D" w14:textId="2FF3930A" w:rsidR="007F3C4D" w:rsidRPr="007F3C4D" w:rsidRDefault="00182E8B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Approach</w:t>
            </w:r>
          </w:p>
        </w:tc>
        <w:tc>
          <w:tcPr>
            <w:tcW w:w="2969" w:type="dxa"/>
          </w:tcPr>
          <w:p w14:paraId="1C8ADF32" w14:textId="77777777" w:rsidR="007F3C4D" w:rsidRPr="004A3491" w:rsidRDefault="00182E8B" w:rsidP="007F3C4D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>Individual teachers use a collaborative, action learning approach to teaching and learning (transformative education).</w:t>
            </w:r>
          </w:p>
          <w:p w14:paraId="55829257" w14:textId="5EB9DAAC" w:rsidR="002D2C58" w:rsidRPr="004A3491" w:rsidRDefault="002D2C58" w:rsidP="007F3C4D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4FD8C8A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>A transformative education approach is being applied within the teaching group.</w:t>
            </w:r>
          </w:p>
          <w:p w14:paraId="0D34FBD6" w14:textId="2D468232" w:rsidR="007F3C4D" w:rsidRPr="004A3491" w:rsidRDefault="007F3C4D" w:rsidP="007F3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761BAA3" w14:textId="77777777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>A transformative education approach is supported at a whole-school level.</w:t>
            </w:r>
          </w:p>
          <w:p w14:paraId="5E8D9063" w14:textId="77777777" w:rsidR="007F3C4D" w:rsidRPr="00182E8B" w:rsidRDefault="007F3C4D" w:rsidP="007F3C4D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4" w:type="dxa"/>
          </w:tcPr>
          <w:p w14:paraId="2DD97EA7" w14:textId="77777777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A transformative education focus supports positive engagement by the whole school community.  </w:t>
            </w:r>
          </w:p>
          <w:p w14:paraId="43F48D9E" w14:textId="77777777" w:rsidR="007F3C4D" w:rsidRPr="00182E8B" w:rsidRDefault="007F3C4D" w:rsidP="007F3C4D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182E8B" w14:paraId="3151579F" w14:textId="77777777" w:rsidTr="002D2C58">
        <w:tc>
          <w:tcPr>
            <w:tcW w:w="1702" w:type="dxa"/>
          </w:tcPr>
          <w:p w14:paraId="7AB7D5E7" w14:textId="37DAAD6C" w:rsidR="00182E8B" w:rsidRPr="007F3C4D" w:rsidRDefault="00182E8B" w:rsidP="00182E8B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Curriculum integration</w:t>
            </w:r>
          </w:p>
        </w:tc>
        <w:tc>
          <w:tcPr>
            <w:tcW w:w="2969" w:type="dxa"/>
          </w:tcPr>
          <w:p w14:paraId="2B1A98D5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>Individual teachers use sustainability as a context for teaching and learning.</w:t>
            </w:r>
          </w:p>
          <w:p w14:paraId="0846F296" w14:textId="77777777" w:rsidR="00182E8B" w:rsidRPr="004A3491" w:rsidRDefault="00182E8B" w:rsidP="00182E8B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B9E3272" w14:textId="1CE635D6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Increasing numbers of staff use sustainability as a context for teaching and learning. </w:t>
            </w:r>
          </w:p>
        </w:tc>
        <w:tc>
          <w:tcPr>
            <w:tcW w:w="2800" w:type="dxa"/>
          </w:tcPr>
          <w:p w14:paraId="28AD680E" w14:textId="1AB13FB8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Most staff use sustainability as a key context for teaching and learning. </w:t>
            </w:r>
          </w:p>
        </w:tc>
        <w:tc>
          <w:tcPr>
            <w:tcW w:w="3054" w:type="dxa"/>
          </w:tcPr>
          <w:p w14:paraId="16A141FB" w14:textId="77777777" w:rsid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The school applies a comprehensive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scope and sequence to inform its curriculum provision. </w:t>
            </w:r>
          </w:p>
          <w:p w14:paraId="1F7D9F34" w14:textId="275FA107" w:rsidR="002D2C58" w:rsidRPr="00182E8B" w:rsidRDefault="002D2C58" w:rsidP="00182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8B" w14:paraId="5E3B067B" w14:textId="77777777" w:rsidTr="002D2C58">
        <w:tc>
          <w:tcPr>
            <w:tcW w:w="1702" w:type="dxa"/>
          </w:tcPr>
          <w:p w14:paraId="1A030B0D" w14:textId="19748F8D" w:rsidR="00182E8B" w:rsidRDefault="00182E8B" w:rsidP="00182E8B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Professional learning</w:t>
            </w:r>
          </w:p>
        </w:tc>
        <w:tc>
          <w:tcPr>
            <w:tcW w:w="2969" w:type="dxa"/>
          </w:tcPr>
          <w:p w14:paraId="399EB191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>A number of staff are aware of key sustainability issues and reflect this in their programs.</w:t>
            </w:r>
          </w:p>
          <w:p w14:paraId="01CBAD4B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FB761CF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Staff participate in </w:t>
            </w:r>
            <w:proofErr w:type="spellStart"/>
            <w:r w:rsidRPr="004A3491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4A3491">
              <w:rPr>
                <w:rFonts w:ascii="Arial" w:hAnsi="Arial" w:cs="Arial"/>
                <w:sz w:val="18"/>
                <w:szCs w:val="18"/>
              </w:rPr>
              <w:t xml:space="preserve"> professional learning and </w:t>
            </w:r>
          </w:p>
          <w:p w14:paraId="7DC3D93B" w14:textId="39302EEC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>reflect this in their programs.</w:t>
            </w:r>
          </w:p>
        </w:tc>
        <w:tc>
          <w:tcPr>
            <w:tcW w:w="2800" w:type="dxa"/>
          </w:tcPr>
          <w:p w14:paraId="5D71951C" w14:textId="4099B8F1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Most staff have participated in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professional learning. Staff, students and the community learn together as they achieve sustainability outcomes.</w:t>
            </w:r>
          </w:p>
        </w:tc>
        <w:tc>
          <w:tcPr>
            <w:tcW w:w="3054" w:type="dxa"/>
          </w:tcPr>
          <w:p w14:paraId="436CF23B" w14:textId="77777777" w:rsid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Most staff have a good understanding of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. The school selects integrated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learning strategies that reflect local needs and context.</w:t>
            </w:r>
          </w:p>
          <w:p w14:paraId="69723A7F" w14:textId="6458D934" w:rsidR="002D2C58" w:rsidRPr="00182E8B" w:rsidRDefault="002D2C58" w:rsidP="00182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8B" w14:paraId="11D1D5AE" w14:textId="77777777" w:rsidTr="002D2C58">
        <w:tc>
          <w:tcPr>
            <w:tcW w:w="1702" w:type="dxa"/>
          </w:tcPr>
          <w:p w14:paraId="0B989CFD" w14:textId="39FF1EC5" w:rsidR="00182E8B" w:rsidRDefault="00182E8B" w:rsidP="00182E8B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Evaluation</w:t>
            </w:r>
          </w:p>
        </w:tc>
        <w:tc>
          <w:tcPr>
            <w:tcW w:w="2969" w:type="dxa"/>
          </w:tcPr>
          <w:p w14:paraId="090C6D13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Individual teachers collect information on student learning related to </w:t>
            </w:r>
            <w:proofErr w:type="spellStart"/>
            <w:r w:rsidRPr="004A3491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4A34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CB5D50" w14:textId="77777777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C7CA3D" w14:textId="5BD76879" w:rsidR="00182E8B" w:rsidRPr="004A3491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4A3491">
              <w:rPr>
                <w:rFonts w:ascii="Arial" w:hAnsi="Arial" w:cs="Arial"/>
                <w:sz w:val="18"/>
                <w:szCs w:val="18"/>
              </w:rPr>
              <w:t xml:space="preserve">Individual staff collect a range of information which they use to improve </w:t>
            </w:r>
            <w:proofErr w:type="spellStart"/>
            <w:r w:rsidRPr="004A3491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4A3491">
              <w:rPr>
                <w:rFonts w:ascii="Arial" w:hAnsi="Arial" w:cs="Arial"/>
                <w:sz w:val="18"/>
                <w:szCs w:val="18"/>
              </w:rPr>
              <w:t xml:space="preserve"> learning outcomes in their classrooms.</w:t>
            </w:r>
            <w:bookmarkStart w:id="0" w:name="_GoBack"/>
            <w:bookmarkEnd w:id="0"/>
          </w:p>
        </w:tc>
        <w:tc>
          <w:tcPr>
            <w:tcW w:w="2800" w:type="dxa"/>
          </w:tcPr>
          <w:p w14:paraId="4595962D" w14:textId="77777777" w:rsid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Most staff collect a range of information which they use to improve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learning outcomes and include in school reporting procedures.</w:t>
            </w:r>
          </w:p>
          <w:p w14:paraId="07A64986" w14:textId="7CD45D24" w:rsidR="002D2C58" w:rsidRPr="00182E8B" w:rsidRDefault="002D2C58" w:rsidP="00182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4" w:type="dxa"/>
          </w:tcPr>
          <w:p w14:paraId="115F5879" w14:textId="0736A285" w:rsidR="00182E8B" w:rsidRPr="00182E8B" w:rsidRDefault="00182E8B" w:rsidP="00182E8B">
            <w:pPr>
              <w:rPr>
                <w:rFonts w:ascii="Arial" w:hAnsi="Arial" w:cs="Arial"/>
                <w:sz w:val="18"/>
                <w:szCs w:val="18"/>
              </w:rPr>
            </w:pPr>
            <w:r w:rsidRPr="00182E8B">
              <w:rPr>
                <w:rFonts w:ascii="Arial" w:hAnsi="Arial" w:cs="Arial"/>
                <w:sz w:val="18"/>
                <w:szCs w:val="18"/>
              </w:rPr>
              <w:t xml:space="preserve">A whole school approach is taken to evaluating and reporting </w:t>
            </w:r>
            <w:proofErr w:type="spellStart"/>
            <w:r w:rsidRPr="00182E8B">
              <w:rPr>
                <w:rFonts w:ascii="Arial" w:hAnsi="Arial" w:cs="Arial"/>
                <w:sz w:val="18"/>
                <w:szCs w:val="18"/>
              </w:rPr>
              <w:t>EfS</w:t>
            </w:r>
            <w:proofErr w:type="spellEnd"/>
            <w:r w:rsidRPr="00182E8B">
              <w:rPr>
                <w:rFonts w:ascii="Arial" w:hAnsi="Arial" w:cs="Arial"/>
                <w:sz w:val="18"/>
                <w:szCs w:val="18"/>
              </w:rPr>
              <w:t xml:space="preserve"> achievement. Results are used to inform future curriculum planning.</w:t>
            </w:r>
          </w:p>
        </w:tc>
      </w:tr>
    </w:tbl>
    <w:p w14:paraId="16B61F35" w14:textId="77777777" w:rsidR="008E1773" w:rsidRDefault="008E1773"/>
    <w:sectPr w:rsidR="008E1773" w:rsidSect="002D2C58">
      <w:headerReference w:type="default" r:id="rId6"/>
      <w:pgSz w:w="16840" w:h="11901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9BFF" w14:textId="77777777" w:rsidR="00E22FAB" w:rsidRDefault="00E22FAB" w:rsidP="007F3C4D">
      <w:r>
        <w:separator/>
      </w:r>
    </w:p>
  </w:endnote>
  <w:endnote w:type="continuationSeparator" w:id="0">
    <w:p w14:paraId="7D955474" w14:textId="77777777" w:rsidR="00E22FAB" w:rsidRDefault="00E22FAB" w:rsidP="007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6A63" w14:textId="77777777" w:rsidR="00E22FAB" w:rsidRDefault="00E22FAB" w:rsidP="007F3C4D">
      <w:r>
        <w:separator/>
      </w:r>
    </w:p>
  </w:footnote>
  <w:footnote w:type="continuationSeparator" w:id="0">
    <w:p w14:paraId="1E4DD8BA" w14:textId="77777777" w:rsidR="00E22FAB" w:rsidRDefault="00E22FAB" w:rsidP="007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80AB" w14:textId="77777777" w:rsidR="007F3C4D" w:rsidRDefault="007F3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88EACD" wp14:editId="51A4AF36">
          <wp:simplePos x="0" y="0"/>
          <wp:positionH relativeFrom="column">
            <wp:posOffset>-729343</wp:posOffset>
          </wp:positionH>
          <wp:positionV relativeFrom="paragraph">
            <wp:posOffset>-450215</wp:posOffset>
          </wp:positionV>
          <wp:extent cx="10943854" cy="75764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screen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3854" cy="75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D"/>
    <w:rsid w:val="00182E8B"/>
    <w:rsid w:val="002D2C58"/>
    <w:rsid w:val="00367CEA"/>
    <w:rsid w:val="003B2BE2"/>
    <w:rsid w:val="003D4FE6"/>
    <w:rsid w:val="004A3491"/>
    <w:rsid w:val="007F3C4D"/>
    <w:rsid w:val="008E1773"/>
    <w:rsid w:val="00AC07A9"/>
    <w:rsid w:val="00E22FAB"/>
    <w:rsid w:val="00F73B4D"/>
    <w:rsid w:val="00FD5ABD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8E6F"/>
  <w15:docId w15:val="{4D6D96CD-D3C1-499C-BDE2-ED911AC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4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C4D"/>
  </w:style>
  <w:style w:type="paragraph" w:styleId="Footer">
    <w:name w:val="footer"/>
    <w:basedOn w:val="Normal"/>
    <w:link w:val="Foot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C4D"/>
  </w:style>
  <w:style w:type="table" w:styleId="TableGrid">
    <w:name w:val="Table Grid"/>
    <w:basedOn w:val="TableNormal"/>
    <w:uiPriority w:val="39"/>
    <w:rsid w:val="007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[Curriculum Support]</cp:lastModifiedBy>
  <cp:revision>5</cp:revision>
  <cp:lastPrinted>2017-09-06T07:54:00Z</cp:lastPrinted>
  <dcterms:created xsi:type="dcterms:W3CDTF">2017-02-17T04:13:00Z</dcterms:created>
  <dcterms:modified xsi:type="dcterms:W3CDTF">2019-03-12T02:54:00Z</dcterms:modified>
</cp:coreProperties>
</file>