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D1" w:rsidRDefault="007F67D1"/>
    <w:p w:rsidR="007F67D1" w:rsidRDefault="007F67D1"/>
    <w:p w:rsidR="007F67D1" w:rsidRDefault="007F67D1"/>
    <w:p w:rsidR="007F67D1" w:rsidRPr="003F4B8C" w:rsidRDefault="007F67D1" w:rsidP="00FA79AD">
      <w:pPr>
        <w:spacing w:before="480"/>
        <w:rPr>
          <w:rFonts w:ascii="Arial" w:hAnsi="Arial"/>
          <w:b/>
          <w:color w:val="FFFFFF"/>
          <w:sz w:val="44"/>
          <w:szCs w:val="44"/>
        </w:rPr>
      </w:pPr>
      <w:r w:rsidRPr="003F4B8C">
        <w:rPr>
          <w:rFonts w:ascii="Arial" w:hAnsi="Arial"/>
          <w:b/>
          <w:color w:val="FFFFFF"/>
          <w:sz w:val="44"/>
          <w:szCs w:val="44"/>
        </w:rPr>
        <w:t>INFORMATION SHEET</w:t>
      </w:r>
    </w:p>
    <w:p w:rsidR="008E1773" w:rsidRDefault="008E1773"/>
    <w:p w:rsidR="007F67D1" w:rsidRDefault="007F67D1"/>
    <w:p w:rsidR="007F67D1" w:rsidRDefault="007F67D1"/>
    <w:p w:rsidR="003F4B8C" w:rsidRDefault="003F4B8C"/>
    <w:p w:rsidR="003F4B8C" w:rsidRDefault="008806B8">
      <w:r w:rsidRPr="00EB3616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02B4FCB" wp14:editId="28A0ECAC">
                <wp:simplePos x="0" y="0"/>
                <wp:positionH relativeFrom="margin">
                  <wp:posOffset>-235585</wp:posOffset>
                </wp:positionH>
                <wp:positionV relativeFrom="margin">
                  <wp:posOffset>2009775</wp:posOffset>
                </wp:positionV>
                <wp:extent cx="5486400" cy="7831455"/>
                <wp:effectExtent l="38100" t="38100" r="133350" b="15049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783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7585" w:rsidRPr="007F67D1" w:rsidRDefault="00C57585" w:rsidP="00F603AD">
                            <w:pPr>
                              <w:spacing w:after="80"/>
                              <w:ind w:right="-289"/>
                              <w:rPr>
                                <w:rFonts w:ascii="Arial" w:hAnsi="Arial"/>
                                <w:b/>
                                <w:color w:val="FF6600"/>
                              </w:rPr>
                            </w:pPr>
                            <w:r w:rsidRPr="007F67D1">
                              <w:rPr>
                                <w:rFonts w:ascii="Arial" w:hAnsi="Arial"/>
                                <w:b/>
                                <w:color w:val="FF6600"/>
                              </w:rPr>
                              <w:t xml:space="preserve">SUSTAINABLE SCHOOLS WA </w:t>
                            </w:r>
                            <w:r w:rsidRPr="007F67D1"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  <w:t>aims to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  <w:t xml:space="preserve"> SUPPORT</w:t>
                            </w:r>
                            <w:r w:rsidRPr="007F67D1">
                              <w:rPr>
                                <w:rFonts w:ascii="Arial" w:hAnsi="Arial"/>
                                <w:b/>
                                <w:color w:val="FF6600"/>
                              </w:rPr>
                              <w:t xml:space="preserve">: </w:t>
                            </w:r>
                          </w:p>
                          <w:p w:rsidR="00C57585" w:rsidRPr="00C57585" w:rsidRDefault="00C57585" w:rsidP="00C5758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schools with a whole-school planning framework that focuses on increasing 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the knowledge, skills and understandings of education for sustainability within 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school communities</w:t>
                            </w:r>
                            <w:r w:rsidR="003B7E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57585" w:rsidRPr="00C57585" w:rsidRDefault="00C57585" w:rsidP="00C5758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 use of sustainability as a key context for teaching and learning linked, 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where appropriate, to school infrastructure and day-to-day management</w:t>
                            </w:r>
                            <w:r w:rsidR="003B7EA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C57585" w:rsidRPr="00C57585" w:rsidRDefault="00C57585" w:rsidP="00C5758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the application of sustainability concepts and principles across the 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whole-school community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through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student-centred, action-based learning experiences; 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critical and creative thinking; reflection; and systems thinking.</w:t>
                            </w:r>
                          </w:p>
                          <w:p w:rsidR="00C57585" w:rsidRPr="007F67D1" w:rsidRDefault="00C57585" w:rsidP="008806B8">
                            <w:pPr>
                              <w:spacing w:before="280" w:after="80"/>
                              <w:ind w:left="-425" w:right="-289" w:firstLine="357"/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  <w:t>What it means for Schools:</w:t>
                            </w:r>
                          </w:p>
                          <w:p w:rsidR="008806B8" w:rsidRDefault="003B7EA1" w:rsidP="008806B8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upport 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 implement the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585" w:rsidRPr="00C5758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Western Australian Curriculum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7585" w:rsidRPr="00C57585" w:rsidRDefault="003B7EA1" w:rsidP="008806B8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upport for STEM education and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its focus on critical and creative thinking a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nd ‘real world’ problem solving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806B8" w:rsidRDefault="003B7EA1" w:rsidP="008806B8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</w:t>
                            </w:r>
                            <w:r w:rsidR="00C57585" w:rsidRP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rof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essional learning and resources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C57585" w:rsidRPr="008806B8" w:rsidRDefault="003B7EA1" w:rsidP="008806B8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 w:rsidR="00C57585" w:rsidRP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upport from Sustainable Schools WA Alliance education for sustainability partners.</w:t>
                            </w:r>
                          </w:p>
                          <w:p w:rsidR="00C57585" w:rsidRPr="007F67D1" w:rsidRDefault="00C57585" w:rsidP="008806B8">
                            <w:pPr>
                              <w:spacing w:before="280" w:after="80"/>
                              <w:ind w:right="-28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7F67D1">
                              <w:rPr>
                                <w:rFonts w:ascii="Arial" w:hAnsi="Arial"/>
                                <w:b/>
                                <w:color w:val="FF6600"/>
                              </w:rPr>
                              <w:t>WHAT IT MEANS FOR OTHER KEY STAKEHOLDER</w:t>
                            </w:r>
                            <w:r w:rsidRPr="007F67D1"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  <w:t>s:</w:t>
                            </w:r>
                          </w:p>
                          <w:p w:rsidR="00C57585" w:rsidRPr="00C57585" w:rsidRDefault="003B7EA1" w:rsidP="00C57585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C57585" w:rsidRPr="00C57585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ducation for sustainability providers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– opportunities to expand partnership and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network activities between providers that enhances the quality and reac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 of 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their programs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57585" w:rsidRPr="00C57585" w:rsidRDefault="003B7EA1" w:rsidP="00C57585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C57585" w:rsidRPr="00C57585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ocal and regional government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– opportunities for improved take-up and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integration of resources and programs with schools’ sustainability action planning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processes. An opportunity to expand partnership and network activities with other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education for sustainability providers that enhance the quali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ty and reach of 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their programs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57585" w:rsidRPr="00C57585" w:rsidRDefault="003B7EA1" w:rsidP="00C57585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C57585" w:rsidRPr="00C57585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atural resource management groups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– opportunities for schools to be engaged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 xml:space="preserve">with local </w:t>
                            </w:r>
                            <w:r w:rsidR="008806B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community conservation projects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; and</w:t>
                            </w:r>
                          </w:p>
                          <w:p w:rsidR="00C57585" w:rsidRPr="00C57585" w:rsidRDefault="003B7EA1" w:rsidP="00C57585">
                            <w:pPr>
                              <w:numPr>
                                <w:ilvl w:val="0"/>
                                <w:numId w:val="2"/>
                              </w:numPr>
                              <w:spacing w:after="160"/>
                              <w:ind w:right="-289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="00C57585" w:rsidRPr="00C57585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usiness and industry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- opportunities to support local schools to achieve their </w:t>
                            </w:r>
                            <w:r w:rsidR="00C57585"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education for sustainability goals, and promote respective sustainability activities.</w:t>
                            </w:r>
                          </w:p>
                          <w:p w:rsidR="00C57585" w:rsidRPr="007F67D1" w:rsidRDefault="00C57585" w:rsidP="008806B8">
                            <w:pPr>
                              <w:spacing w:before="280" w:after="80"/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FF6600"/>
                              </w:rPr>
                              <w:t>Further Information</w:t>
                            </w:r>
                          </w:p>
                          <w:p w:rsidR="00C57585" w:rsidRPr="00C57585" w:rsidRDefault="00C57585" w:rsidP="00C57585">
                            <w:pPr>
                              <w:spacing w:after="120"/>
                              <w:ind w:right="-28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 more information abo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ut Sustainable Schools WA and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the Sustainable Schools WA                                          Alliance, please contact:</w:t>
                            </w:r>
                          </w:p>
                          <w:p w:rsidR="00C57585" w:rsidRPr="00C57585" w:rsidRDefault="00C57585" w:rsidP="00C57585">
                            <w:pPr>
                              <w:spacing w:after="120"/>
                              <w:ind w:right="-28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Howard Flin</w:t>
                            </w:r>
                            <w:r w:rsidR="00F603A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ders, Teaching and Learning</w:t>
                            </w: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Services, Statewide Services Centre</w:t>
                            </w:r>
                          </w:p>
                          <w:p w:rsidR="00C57585" w:rsidRPr="00C57585" w:rsidRDefault="00C57585" w:rsidP="00C57585">
                            <w:pPr>
                              <w:spacing w:after="120"/>
                              <w:ind w:right="-28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9402 6259</w:t>
                            </w:r>
                          </w:p>
                          <w:p w:rsidR="00C57585" w:rsidRPr="00C57585" w:rsidRDefault="00C57585" w:rsidP="00C57585">
                            <w:pPr>
                              <w:spacing w:after="120"/>
                              <w:ind w:right="-289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57585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howard.flinders@education.wa.edu.au</w:t>
                              </w:r>
                            </w:hyperlink>
                          </w:p>
                          <w:p w:rsidR="00C57585" w:rsidRPr="00C57585" w:rsidRDefault="00C57585" w:rsidP="00C575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75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575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www.det.wa.edu.au/sustainableschools</w:t>
                              </w:r>
                            </w:hyperlink>
                            <w:r w:rsidRPr="00C575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3616" w:rsidRDefault="00EB3616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B4FCB" id="Rectangle 396" o:spid="_x0000_s1026" style="position:absolute;margin-left:-18.55pt;margin-top:158.25pt;width:6in;height:616.6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57585" w:rsidRPr="007F67D1" w:rsidRDefault="00C57585" w:rsidP="00F603AD">
                      <w:pPr>
                        <w:spacing w:after="80"/>
                        <w:ind w:right="-289"/>
                        <w:rPr>
                          <w:rFonts w:ascii="Arial" w:hAnsi="Arial"/>
                          <w:b/>
                          <w:color w:val="FF6600"/>
                        </w:rPr>
                      </w:pPr>
                      <w:r w:rsidRPr="007F67D1">
                        <w:rPr>
                          <w:rFonts w:ascii="Arial" w:hAnsi="Arial"/>
                          <w:b/>
                          <w:color w:val="FF6600"/>
                        </w:rPr>
                        <w:t xml:space="preserve">SUSTAINABLE SCHOOLS WA </w:t>
                      </w:r>
                      <w:r w:rsidRPr="007F67D1"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  <w:t>aims to</w:t>
                      </w:r>
                      <w:r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  <w:t xml:space="preserve"> SUPPORT</w:t>
                      </w:r>
                      <w:r w:rsidRPr="007F67D1">
                        <w:rPr>
                          <w:rFonts w:ascii="Arial" w:hAnsi="Arial"/>
                          <w:b/>
                          <w:color w:val="FF6600"/>
                        </w:rPr>
                        <w:t xml:space="preserve">: </w:t>
                      </w:r>
                    </w:p>
                    <w:p w:rsidR="00C57585" w:rsidRPr="00C57585" w:rsidRDefault="00C57585" w:rsidP="00C57585">
                      <w:pPr>
                        <w:numPr>
                          <w:ilvl w:val="0"/>
                          <w:numId w:val="1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color w:val="FF6600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schools with a whole-school planning framework that focuses on increasing 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the knowledge, skills and understandings of education for sustainability within 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school communities</w:t>
                      </w:r>
                      <w:r w:rsidR="003B7EA1">
                        <w:rPr>
                          <w:rFonts w:ascii="Arial" w:hAnsi="Arial"/>
                          <w:sz w:val="20"/>
                          <w:szCs w:val="20"/>
                        </w:rPr>
                        <w:t>;</w:t>
                      </w:r>
                    </w:p>
                    <w:p w:rsidR="00C57585" w:rsidRPr="00C57585" w:rsidRDefault="00C57585" w:rsidP="00C57585">
                      <w:pPr>
                        <w:numPr>
                          <w:ilvl w:val="0"/>
                          <w:numId w:val="1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the use of sustainability as a key context for teaching and learning linked, 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where appropriate, to school infrastructure and day-to-day management</w:t>
                      </w:r>
                      <w:r w:rsidR="003B7EA1">
                        <w:rPr>
                          <w:rFonts w:ascii="Arial" w:hAnsi="Arial"/>
                          <w:sz w:val="20"/>
                          <w:szCs w:val="20"/>
                        </w:rPr>
                        <w:t>; and</w:t>
                      </w:r>
                    </w:p>
                    <w:p w:rsidR="00C57585" w:rsidRPr="00C57585" w:rsidRDefault="00C57585" w:rsidP="00C57585">
                      <w:pPr>
                        <w:numPr>
                          <w:ilvl w:val="0"/>
                          <w:numId w:val="1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the application of sustainability concepts and principles across the 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whole-school community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through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student-centred, action-based learning experiences; 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critical and creative thinking; reflection; and systems thinking.</w:t>
                      </w:r>
                    </w:p>
                    <w:p w:rsidR="00C57585" w:rsidRPr="007F67D1" w:rsidRDefault="00C57585" w:rsidP="008806B8">
                      <w:pPr>
                        <w:spacing w:before="280" w:after="80"/>
                        <w:ind w:left="-425" w:right="-289" w:firstLine="357"/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  <w:t>What it means for Schools:</w:t>
                      </w:r>
                    </w:p>
                    <w:p w:rsidR="008806B8" w:rsidRDefault="003B7EA1" w:rsidP="008806B8">
                      <w:pPr>
                        <w:numPr>
                          <w:ilvl w:val="0"/>
                          <w:numId w:val="2"/>
                        </w:numPr>
                        <w:spacing w:after="12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upport 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>to implement the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C57585" w:rsidRPr="00C5758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Western Australian Curriculum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7585" w:rsidRPr="00C57585" w:rsidRDefault="003B7EA1" w:rsidP="008806B8">
                      <w:pPr>
                        <w:numPr>
                          <w:ilvl w:val="0"/>
                          <w:numId w:val="2"/>
                        </w:numPr>
                        <w:spacing w:after="12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upport for STEM education and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>its focus on critical and creative thinking a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>nd ‘real world’ problem solving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</w:t>
                      </w:r>
                    </w:p>
                    <w:p w:rsidR="008806B8" w:rsidRDefault="003B7EA1" w:rsidP="008806B8">
                      <w:pPr>
                        <w:numPr>
                          <w:ilvl w:val="0"/>
                          <w:numId w:val="2"/>
                        </w:numPr>
                        <w:spacing w:after="12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</w:t>
                      </w:r>
                      <w:r w:rsidR="00C57585" w:rsidRPr="008806B8">
                        <w:rPr>
                          <w:rFonts w:ascii="Arial" w:hAnsi="Arial"/>
                          <w:sz w:val="20"/>
                          <w:szCs w:val="20"/>
                        </w:rPr>
                        <w:t>rof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>essional learning and resources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 and</w:t>
                      </w:r>
                    </w:p>
                    <w:p w:rsidR="00C57585" w:rsidRPr="008806B8" w:rsidRDefault="003B7EA1" w:rsidP="008806B8">
                      <w:pPr>
                        <w:numPr>
                          <w:ilvl w:val="0"/>
                          <w:numId w:val="2"/>
                        </w:numPr>
                        <w:spacing w:after="12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 w:rsidR="00C57585" w:rsidRPr="008806B8">
                        <w:rPr>
                          <w:rFonts w:ascii="Arial" w:hAnsi="Arial"/>
                          <w:sz w:val="20"/>
                          <w:szCs w:val="20"/>
                        </w:rPr>
                        <w:t>upport from Sustainable Schools WA Alliance education for sustainability partners.</w:t>
                      </w:r>
                    </w:p>
                    <w:p w:rsidR="00C57585" w:rsidRPr="007F67D1" w:rsidRDefault="00C57585" w:rsidP="008806B8">
                      <w:pPr>
                        <w:spacing w:before="280" w:after="80"/>
                        <w:ind w:right="-289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7F67D1">
                        <w:rPr>
                          <w:rFonts w:ascii="Arial" w:hAnsi="Arial"/>
                          <w:b/>
                          <w:color w:val="FF6600"/>
                        </w:rPr>
                        <w:t>WHAT IT MEANS FOR OTHER KEY STAKEHOLDER</w:t>
                      </w:r>
                      <w:r w:rsidRPr="007F67D1"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  <w:t>s:</w:t>
                      </w:r>
                    </w:p>
                    <w:p w:rsidR="00C57585" w:rsidRPr="00C57585" w:rsidRDefault="003B7EA1" w:rsidP="00C57585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r w:rsidR="00C57585" w:rsidRPr="00C57585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ducation for sustainability providers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opportunities to expand partnership and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network activities between providers that enhances the quality and reac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 of 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their programs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</w:t>
                      </w:r>
                    </w:p>
                    <w:p w:rsidR="00C57585" w:rsidRPr="00C57585" w:rsidRDefault="003B7EA1" w:rsidP="00C57585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="00C57585" w:rsidRPr="00C57585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ocal and regional government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opportunities for improved take-up and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integration of resources and programs with schools’ sustainability action planning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processes. An opportunity to expand partnership and network activities with other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education for sustainability providers that enhance the quali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ty and reach of 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their programs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</w:t>
                      </w:r>
                    </w:p>
                    <w:p w:rsidR="00C57585" w:rsidRPr="00C57585" w:rsidRDefault="003B7EA1" w:rsidP="00C57585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C57585" w:rsidRPr="00C57585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atural resource management groups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opportunities for schools to be engaged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 xml:space="preserve">with local </w:t>
                      </w:r>
                      <w:r w:rsidR="008806B8">
                        <w:rPr>
                          <w:rFonts w:ascii="Arial" w:hAnsi="Arial"/>
                          <w:sz w:val="20"/>
                          <w:szCs w:val="20"/>
                        </w:rPr>
                        <w:t>community conservation projects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; and</w:t>
                      </w:r>
                    </w:p>
                    <w:p w:rsidR="00C57585" w:rsidRPr="00C57585" w:rsidRDefault="003B7EA1" w:rsidP="00C57585">
                      <w:pPr>
                        <w:numPr>
                          <w:ilvl w:val="0"/>
                          <w:numId w:val="2"/>
                        </w:numPr>
                        <w:spacing w:after="160"/>
                        <w:ind w:right="-289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b</w:t>
                      </w:r>
                      <w:r w:rsidR="00C57585" w:rsidRPr="00C57585">
                        <w:rPr>
                          <w:rFonts w:ascii="Arial" w:hAnsi="Arial"/>
                          <w:b/>
                          <w:i/>
                          <w:sz w:val="20"/>
                          <w:szCs w:val="20"/>
                        </w:rPr>
                        <w:t>usiness and industry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- opportunities to support local schools to achieve their </w:t>
                      </w:r>
                      <w:r w:rsidR="00C57585" w:rsidRPr="00C57585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education for sustainability goals, and promote respective sustainability activities.</w:t>
                      </w:r>
                    </w:p>
                    <w:p w:rsidR="00C57585" w:rsidRPr="007F67D1" w:rsidRDefault="00C57585" w:rsidP="008806B8">
                      <w:pPr>
                        <w:spacing w:before="280" w:after="80"/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color w:val="FF6600"/>
                        </w:rPr>
                        <w:t>Further Information</w:t>
                      </w:r>
                    </w:p>
                    <w:p w:rsidR="00C57585" w:rsidRPr="00C57585" w:rsidRDefault="00C57585" w:rsidP="00C57585">
                      <w:pPr>
                        <w:spacing w:after="120"/>
                        <w:ind w:right="-289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>For more information abo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ut Sustainable Schools WA and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the Sustainable Schools WA                                          Alliance, please contact:</w:t>
                      </w:r>
                    </w:p>
                    <w:p w:rsidR="00C57585" w:rsidRPr="00C57585" w:rsidRDefault="00C57585" w:rsidP="00C57585">
                      <w:pPr>
                        <w:spacing w:after="120"/>
                        <w:ind w:right="-289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>Howard Flin</w:t>
                      </w:r>
                      <w:r w:rsidR="00F603AD">
                        <w:rPr>
                          <w:rFonts w:ascii="Arial" w:hAnsi="Arial"/>
                          <w:sz w:val="20"/>
                          <w:szCs w:val="20"/>
                        </w:rPr>
                        <w:t>ders, Teaching and Learning</w:t>
                      </w: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Services, Statewide Services Centre</w:t>
                      </w:r>
                    </w:p>
                    <w:p w:rsidR="00C57585" w:rsidRPr="00C57585" w:rsidRDefault="00C57585" w:rsidP="00C57585">
                      <w:pPr>
                        <w:spacing w:after="120"/>
                        <w:ind w:right="-28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9402 6259</w:t>
                      </w:r>
                    </w:p>
                    <w:p w:rsidR="00C57585" w:rsidRPr="00C57585" w:rsidRDefault="00C57585" w:rsidP="00C57585">
                      <w:pPr>
                        <w:spacing w:after="120"/>
                        <w:ind w:right="-289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C57585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howard.flinders@education.wa.edu.au</w:t>
                        </w:r>
                      </w:hyperlink>
                    </w:p>
                    <w:p w:rsidR="00C57585" w:rsidRPr="00C57585" w:rsidRDefault="00C57585" w:rsidP="00C575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75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Website: </w:t>
                      </w:r>
                      <w:hyperlink r:id="rId11" w:history="1">
                        <w:r w:rsidRPr="00C575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www.det.wa.edu.au/sustainableschools</w:t>
                        </w:r>
                      </w:hyperlink>
                      <w:r w:rsidRPr="00C575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3616" w:rsidRDefault="00EB3616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A79AD" w:rsidRDefault="00FA79AD">
      <w:pPr>
        <w:rPr>
          <w:rFonts w:ascii="Arial" w:hAnsi="Arial" w:cs="Arial"/>
          <w:sz w:val="20"/>
          <w:szCs w:val="20"/>
        </w:rPr>
      </w:pPr>
    </w:p>
    <w:p w:rsidR="00FA79AD" w:rsidRDefault="00FA79AD">
      <w:pPr>
        <w:rPr>
          <w:rFonts w:ascii="Arial" w:hAnsi="Arial" w:cs="Arial"/>
          <w:sz w:val="20"/>
          <w:szCs w:val="20"/>
        </w:rPr>
      </w:pPr>
    </w:p>
    <w:p w:rsidR="00FA79AD" w:rsidRDefault="00FA79AD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FE1605" w:rsidRDefault="00FE1605">
      <w:pPr>
        <w:rPr>
          <w:rFonts w:ascii="Arial" w:hAnsi="Arial" w:cs="Arial"/>
          <w:sz w:val="20"/>
          <w:szCs w:val="20"/>
        </w:rPr>
      </w:pPr>
    </w:p>
    <w:p w:rsidR="0060164C" w:rsidRDefault="0060164C">
      <w:pPr>
        <w:rPr>
          <w:rFonts w:ascii="Arial" w:hAnsi="Arial" w:cs="Arial"/>
          <w:sz w:val="20"/>
          <w:szCs w:val="20"/>
        </w:rPr>
      </w:pPr>
    </w:p>
    <w:p w:rsidR="00782134" w:rsidRDefault="00782134">
      <w:pPr>
        <w:rPr>
          <w:rFonts w:ascii="Arial" w:hAnsi="Arial" w:cs="Arial"/>
          <w:sz w:val="20"/>
          <w:szCs w:val="20"/>
        </w:rPr>
      </w:pPr>
    </w:p>
    <w:p w:rsidR="0060405A" w:rsidRDefault="00FA79AD" w:rsidP="006040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 wp14:anchorId="34A3286F" wp14:editId="72530B47">
            <wp:extent cx="1452283" cy="603072"/>
            <wp:effectExtent l="0" t="0" r="0" b="6985"/>
            <wp:docPr id="6" name="Picture 6" descr="S:\7210-Literacy and Numeracy\1 Downloadable modules\2 Template\logos_etc\Edu_Logo_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7210-Literacy and Numeracy\1 Downloadable modules\2 Template\logos_etc\Edu_Logo_highr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4" cy="6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A81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335863B" wp14:editId="276B5F93">
            <wp:simplePos x="0" y="0"/>
            <wp:positionH relativeFrom="column">
              <wp:posOffset>3446145</wp:posOffset>
            </wp:positionH>
            <wp:positionV relativeFrom="paragraph">
              <wp:posOffset>2654935</wp:posOffset>
            </wp:positionV>
            <wp:extent cx="1849120" cy="2931795"/>
            <wp:effectExtent l="19050" t="19050" r="17780" b="20955"/>
            <wp:wrapNone/>
            <wp:docPr id="5" name="Picture 5" descr="2838-handpri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38-handprint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9317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81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37BBE03E" wp14:editId="3D967DD8">
            <wp:simplePos x="0" y="0"/>
            <wp:positionH relativeFrom="column">
              <wp:posOffset>3439795</wp:posOffset>
            </wp:positionH>
            <wp:positionV relativeFrom="paragraph">
              <wp:posOffset>6117996</wp:posOffset>
            </wp:positionV>
            <wp:extent cx="1854200" cy="2668270"/>
            <wp:effectExtent l="19050" t="19050" r="12700" b="17780"/>
            <wp:wrapNone/>
            <wp:docPr id="1" name="Picture 1" descr="2838-footprin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38-footprint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682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7CD" w:rsidRPr="0060405A">
        <w:rPr>
          <w:rFonts w:ascii="Arial" w:hAnsi="Arial" w:cs="Arial"/>
          <w:sz w:val="20"/>
          <w:szCs w:val="20"/>
        </w:rPr>
        <w:br w:type="page"/>
      </w:r>
    </w:p>
    <w:p w:rsidR="00EB3616" w:rsidRDefault="00EB3616" w:rsidP="00D81F33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F603AD">
      <w:pPr>
        <w:spacing w:before="240"/>
        <w:rPr>
          <w:rFonts w:ascii="Arial" w:hAnsi="Arial"/>
          <w:b/>
          <w:color w:val="FFFFFF"/>
          <w:sz w:val="40"/>
          <w:szCs w:val="40"/>
        </w:rPr>
      </w:pPr>
      <w:r w:rsidRPr="00EB3616">
        <w:rPr>
          <w:rFonts w:ascii="Arial" w:hAnsi="Arial"/>
          <w:b/>
          <w:color w:val="FFFFFF"/>
          <w:sz w:val="40"/>
          <w:szCs w:val="40"/>
        </w:rPr>
        <w:t xml:space="preserve">SUSTAINABLE SCHOOLS WA </w:t>
      </w:r>
      <w:r w:rsidRPr="00EB3616">
        <w:rPr>
          <w:rFonts w:ascii="Arial" w:hAnsi="Arial"/>
          <w:b/>
          <w:color w:val="FFFFFF"/>
          <w:sz w:val="40"/>
          <w:szCs w:val="40"/>
        </w:rPr>
        <w:br/>
        <w:t>ALLIANCE MEMBERS</w:t>
      </w: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EB3616" w:rsidRPr="00EB3616" w:rsidRDefault="00EB3616" w:rsidP="00EB3616">
      <w:pPr>
        <w:rPr>
          <w:rFonts w:ascii="Arial" w:hAnsi="Arial" w:cs="Arial"/>
          <w:sz w:val="2"/>
          <w:szCs w:val="20"/>
        </w:rPr>
      </w:pPr>
    </w:p>
    <w:p w:rsidR="0063144C" w:rsidRPr="00EB3616" w:rsidRDefault="00BF408B" w:rsidP="00EB3616">
      <w:pPr>
        <w:rPr>
          <w:rFonts w:ascii="Arial" w:hAnsi="Arial" w:cs="Arial"/>
          <w:sz w:val="2"/>
          <w:szCs w:val="20"/>
        </w:rPr>
      </w:pPr>
      <w:r w:rsidRPr="00D81F33">
        <w:rPr>
          <w:rFonts w:ascii="Arial" w:hAnsi="Arial" w:cs="Arial"/>
          <w:noProof/>
          <w:sz w:val="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B5F2A" wp14:editId="24AE8CD3">
                <wp:simplePos x="0" y="0"/>
                <wp:positionH relativeFrom="column">
                  <wp:posOffset>-250190</wp:posOffset>
                </wp:positionH>
                <wp:positionV relativeFrom="paragraph">
                  <wp:posOffset>179705</wp:posOffset>
                </wp:positionV>
                <wp:extent cx="4629150" cy="8524875"/>
                <wp:effectExtent l="57150" t="0" r="76200" b="142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52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7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Department of Education</w:t>
                            </w:r>
                          </w:p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 w:rsidR="00C85BF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Biodiversity, Conservation and Attractions</w:t>
                            </w:r>
                            <w:r w:rsid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(Nearer to Nature)</w:t>
                            </w:r>
                          </w:p>
                          <w:p w:rsidR="00C85BF3" w:rsidRDefault="00C85BF3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Australian Association for Environmental Education</w:t>
                            </w:r>
                            <w:r w:rsidR="003B7EA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(WA)</w:t>
                            </w:r>
                          </w:p>
                          <w:p w:rsidR="00C85BF3" w:rsidRDefault="0004232B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 w:rsidR="00C85BF3"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Wate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 and Environmental Regulation</w:t>
                            </w:r>
                            <w:r w:rsidR="00C85BF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(Waste Wise Schools)</w:t>
                            </w:r>
                          </w:p>
                          <w:p w:rsidR="00C85BF3" w:rsidRPr="008806B8" w:rsidRDefault="00C85BF3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Water Corporation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(Waterwise Schools)</w:t>
                            </w:r>
                          </w:p>
                          <w:p w:rsidR="00C85BF3" w:rsidRDefault="00C85BF3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City of Canning (Canning River Eco Education Centre)</w:t>
                            </w:r>
                          </w:p>
                          <w:p w:rsidR="0004232B" w:rsidRDefault="0004232B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Keep Australia Beautiful WA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(Clean Schools)</w:t>
                            </w:r>
                          </w:p>
                          <w:p w:rsidR="0004232B" w:rsidRDefault="0004232B" w:rsidP="00C85BF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Botanic Gardens and Parks Authority (Kings Park Education)</w:t>
                            </w:r>
                          </w:p>
                          <w:p w:rsidR="008967B3" w:rsidRPr="008806B8" w:rsidRDefault="008967B3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South East Regional Centre for Urban Landcare</w:t>
                            </w:r>
                            <w:r w:rsid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(SERCUL)</w:t>
                            </w:r>
                          </w:p>
                          <w:p w:rsidR="008967B3" w:rsidRDefault="008967B3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The Stephanie Alexander Kitchen Garden Foundation</w:t>
                            </w:r>
                          </w:p>
                          <w:p w:rsidR="003B7EA1" w:rsidRPr="008806B8" w:rsidRDefault="003B7EA1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United Nations Association of Australia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(WA)</w:t>
                            </w:r>
                          </w:p>
                          <w:p w:rsidR="003A40C1" w:rsidRDefault="003B7EA1" w:rsidP="009E2E3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Eastern Metropolitan Regional Council </w:t>
                            </w:r>
                          </w:p>
                          <w:p w:rsidR="003B7EA1" w:rsidRPr="003A40C1" w:rsidRDefault="003B7EA1" w:rsidP="009E2E3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Switch Your Thinking (local government)</w:t>
                            </w:r>
                          </w:p>
                          <w:p w:rsidR="003B7EA1" w:rsidRDefault="003B7EA1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Department of Fire and Emergency Services</w:t>
                            </w:r>
                          </w:p>
                          <w:p w:rsidR="00B61C31" w:rsidRDefault="00B61C31" w:rsidP="00B61C3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Perth Natural Resource Management</w:t>
                            </w:r>
                            <w:r w:rsid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(Adopt A Beach)</w:t>
                            </w:r>
                          </w:p>
                          <w:p w:rsidR="003B7EA1" w:rsidRDefault="00B61C31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City of Wanneroo</w:t>
                            </w:r>
                          </w:p>
                          <w:p w:rsidR="006D0F13" w:rsidRDefault="006D0F13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Millennium Kids</w:t>
                            </w:r>
                            <w:r w:rsid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(Green Lab)</w:t>
                            </w:r>
                          </w:p>
                          <w:p w:rsidR="006D0F13" w:rsidRDefault="006D0F13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Environment House</w:t>
                            </w:r>
                          </w:p>
                          <w:p w:rsidR="006D0F13" w:rsidRDefault="006D0F13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Roots and Shoots</w:t>
                            </w:r>
                          </w:p>
                          <w:p w:rsidR="006D0F13" w:rsidRDefault="006D0F13" w:rsidP="003B7EA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Captain Cleanup Pty Ltd</w:t>
                            </w:r>
                          </w:p>
                          <w:p w:rsidR="008967B3" w:rsidRPr="006D0F13" w:rsidRDefault="006D0F13" w:rsidP="009B29E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D0F1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One World Centre</w:t>
                            </w:r>
                          </w:p>
                          <w:p w:rsidR="00C85BF3" w:rsidRPr="0004232B" w:rsidRDefault="00C85BF3" w:rsidP="005B6E5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Angela Rossen Artist/Educator</w:t>
                            </w:r>
                            <w:r w:rsid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C57585" w:rsidRPr="0004232B" w:rsidRDefault="00C85BF3" w:rsidP="000C3FC9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Department of Transport</w:t>
                            </w:r>
                            <w:r w:rsidR="003A40C1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(Your Move)</w:t>
                            </w:r>
                            <w:r w:rsid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C57585" w:rsidRPr="0004232B" w:rsidRDefault="00C57585" w:rsidP="00D55069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04232B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Perth Zoo</w:t>
                            </w:r>
                          </w:p>
                          <w:p w:rsidR="008967B3" w:rsidRDefault="00C57585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RRaFT Educators</w:t>
                            </w:r>
                            <w:r w:rsidR="008967B3" w:rsidRPr="008967B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7B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:rsidR="008967B3" w:rsidRPr="008806B8" w:rsidRDefault="008967B3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Maia Maia</w:t>
                            </w:r>
                            <w:r w:rsidRPr="008967B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:rsidR="008967B3" w:rsidRDefault="00230BA4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WA Museum</w:t>
                            </w:r>
                            <w:r w:rsidRPr="00230BA4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6D0F13" w:rsidRDefault="00E86DCB" w:rsidP="008967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City of Stirling</w:t>
                            </w:r>
                          </w:p>
                          <w:p w:rsidR="006D0F13" w:rsidRDefault="006D0F13" w:rsidP="006D0F1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ClimateClever</w:t>
                            </w:r>
                          </w:p>
                          <w:p w:rsidR="00230BA4" w:rsidRPr="006D0F13" w:rsidRDefault="006D0F13" w:rsidP="000A3FC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D0F1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Kanyana Wildlife</w:t>
                            </w:r>
                          </w:p>
                          <w:p w:rsidR="00C57585" w:rsidRPr="00C85BF3" w:rsidRDefault="00C57585" w:rsidP="00FF39E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C85BF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Piney Lakes Environmental Education Centre</w:t>
                            </w:r>
                          </w:p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REmida Creative Reuse Centre</w:t>
                            </w:r>
                          </w:p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Cockburn Wetlands Education Centre</w:t>
                            </w:r>
                          </w:p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South Metropolitan Regional Council</w:t>
                            </w:r>
                          </w:p>
                          <w:p w:rsidR="00C57585" w:rsidRPr="008806B8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Insight Ornithology </w:t>
                            </w:r>
                            <w:r w:rsidR="00C85BF3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(Simon Cherriman)</w:t>
                            </w:r>
                          </w:p>
                          <w:p w:rsidR="00C57585" w:rsidRDefault="00C57585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806B8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Roaming Reptile Education</w:t>
                            </w:r>
                          </w:p>
                          <w:p w:rsidR="008967B3" w:rsidRDefault="008967B3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230BA4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Whiteman Park</w:t>
                            </w:r>
                          </w:p>
                          <w:p w:rsidR="00E5719A" w:rsidRPr="00230BA4" w:rsidRDefault="00ED62EC" w:rsidP="004507B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4B083" w:themeFill="accent2" w:themeFillTint="99"/>
                              <w:spacing w:after="60"/>
                              <w:ind w:left="357" w:hanging="357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WA 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Wildlfe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B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7pt;margin-top:14.15pt;width:364.5pt;height:6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" fillcolor="#f4b083 [1941]" strokecolor="#f4b083 [1941]" strokeweight="1pt">
                <v:shadow on="t" color="#aeaaaa [2414]" offset="0,4pt"/>
                <v:textbox>
                  <w:txbxContent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Department of Education</w:t>
                      </w:r>
                    </w:p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Department of </w:t>
                      </w:r>
                      <w:r w:rsidR="00C85BF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Biodiversity, Conservation and Attractions</w:t>
                      </w:r>
                      <w:r w:rsid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(Nearer to Nature)</w:t>
                      </w:r>
                    </w:p>
                    <w:p w:rsidR="00C85BF3" w:rsidRDefault="00C85BF3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Australian Association for Environmental Education</w:t>
                      </w:r>
                      <w:r w:rsidR="003B7EA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(WA)</w:t>
                      </w:r>
                    </w:p>
                    <w:p w:rsidR="00C85BF3" w:rsidRDefault="0004232B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Department of </w:t>
                      </w:r>
                      <w:r w:rsidR="00C85BF3"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Wate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 and Environmental Regulation</w:t>
                      </w:r>
                      <w:r w:rsidR="00C85BF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(Waste Wise Schools)</w:t>
                      </w:r>
                    </w:p>
                    <w:p w:rsidR="00C85BF3" w:rsidRPr="008806B8" w:rsidRDefault="00C85BF3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Water Corporation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(Waterwise Schools)</w:t>
                      </w:r>
                    </w:p>
                    <w:p w:rsidR="00C85BF3" w:rsidRDefault="00C85BF3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City of Canning (Canning River Eco Education Centre)</w:t>
                      </w:r>
                    </w:p>
                    <w:p w:rsidR="0004232B" w:rsidRDefault="0004232B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Keep Australia Beautiful WA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(Clean Schools)</w:t>
                      </w:r>
                    </w:p>
                    <w:p w:rsidR="0004232B" w:rsidRDefault="0004232B" w:rsidP="00C85BF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Botanic Gardens and Parks Authority (Kings Park Education)</w:t>
                      </w:r>
                    </w:p>
                    <w:p w:rsidR="008967B3" w:rsidRPr="008806B8" w:rsidRDefault="008967B3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South East Regional Centre for Urban Landcare</w:t>
                      </w:r>
                      <w:r w:rsid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(SERCUL)</w:t>
                      </w:r>
                    </w:p>
                    <w:p w:rsidR="008967B3" w:rsidRDefault="008967B3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The Stephanie Alexander Kitchen Garden Foundation</w:t>
                      </w:r>
                    </w:p>
                    <w:p w:rsidR="003B7EA1" w:rsidRPr="008806B8" w:rsidRDefault="003B7EA1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United Nations Association of Australia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(WA)</w:t>
                      </w:r>
                    </w:p>
                    <w:p w:rsidR="003A40C1" w:rsidRDefault="003B7EA1" w:rsidP="009E2E32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Eastern Metropolitan Regional Council </w:t>
                      </w:r>
                    </w:p>
                    <w:p w:rsidR="003B7EA1" w:rsidRPr="003A40C1" w:rsidRDefault="003B7EA1" w:rsidP="009E2E32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Switch Your Thinking (local government)</w:t>
                      </w:r>
                    </w:p>
                    <w:p w:rsidR="003B7EA1" w:rsidRDefault="003B7EA1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Department of Fire and Emergency Services</w:t>
                      </w:r>
                    </w:p>
                    <w:p w:rsidR="00B61C31" w:rsidRDefault="00B61C31" w:rsidP="00B61C3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Perth Natural Resource Management</w:t>
                      </w:r>
                      <w:r w:rsid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(Adopt A Beach)</w:t>
                      </w:r>
                    </w:p>
                    <w:p w:rsidR="003B7EA1" w:rsidRDefault="00B61C31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City of Wanneroo</w:t>
                      </w:r>
                    </w:p>
                    <w:p w:rsidR="006D0F13" w:rsidRDefault="006D0F13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Millennium Kids</w:t>
                      </w:r>
                      <w:r w:rsid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(Green Lab)</w:t>
                      </w:r>
                    </w:p>
                    <w:p w:rsidR="006D0F13" w:rsidRDefault="006D0F13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Environment House</w:t>
                      </w:r>
                    </w:p>
                    <w:p w:rsidR="006D0F13" w:rsidRDefault="006D0F13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Roots and Shoots</w:t>
                      </w:r>
                    </w:p>
                    <w:p w:rsidR="006D0F13" w:rsidRDefault="006D0F13" w:rsidP="003B7EA1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Captain Cleanup Pty Ltd</w:t>
                      </w:r>
                    </w:p>
                    <w:p w:rsidR="008967B3" w:rsidRPr="006D0F13" w:rsidRDefault="006D0F13" w:rsidP="009B29EB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D0F1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One World Centre</w:t>
                      </w:r>
                    </w:p>
                    <w:p w:rsidR="00C85BF3" w:rsidRPr="0004232B" w:rsidRDefault="00C85BF3" w:rsidP="005B6E54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Angela Rossen Artist/Educator</w:t>
                      </w:r>
                      <w:r w:rsid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C57585" w:rsidRPr="0004232B" w:rsidRDefault="00C85BF3" w:rsidP="000C3FC9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Department of Transport</w:t>
                      </w:r>
                      <w:r w:rsidR="003A40C1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(Your Move)</w:t>
                      </w:r>
                      <w:r w:rsid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C57585" w:rsidRPr="0004232B" w:rsidRDefault="00C57585" w:rsidP="00D55069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04232B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Perth Zoo</w:t>
                      </w:r>
                    </w:p>
                    <w:p w:rsidR="008967B3" w:rsidRDefault="00C57585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RRaFT Educators</w:t>
                      </w:r>
                      <w:r w:rsidR="008967B3" w:rsidRPr="008967B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="008967B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:rsidR="008967B3" w:rsidRPr="008806B8" w:rsidRDefault="008967B3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Maia Maia</w:t>
                      </w:r>
                      <w:r w:rsidRPr="008967B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  <w:p w:rsidR="008967B3" w:rsidRDefault="00230BA4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WA Museum</w:t>
                      </w:r>
                      <w:r w:rsidRPr="00230BA4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6D0F13" w:rsidRDefault="00E86DCB" w:rsidP="008967B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City of Stirling</w:t>
                      </w:r>
                    </w:p>
                    <w:p w:rsidR="006D0F13" w:rsidRDefault="006D0F13" w:rsidP="006D0F13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ClimateClever</w:t>
                      </w:r>
                    </w:p>
                    <w:p w:rsidR="00230BA4" w:rsidRPr="006D0F13" w:rsidRDefault="006D0F13" w:rsidP="000A3FCD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D0F1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Kanyana Wildlife</w:t>
                      </w:r>
                    </w:p>
                    <w:p w:rsidR="00C57585" w:rsidRPr="00C85BF3" w:rsidRDefault="00C57585" w:rsidP="00FF39EA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C85BF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Piney Lakes Environmental Education Centre</w:t>
                      </w:r>
                    </w:p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REmida Creative Reuse Centre</w:t>
                      </w:r>
                    </w:p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Cockburn Wetlands Education Centre</w:t>
                      </w:r>
                    </w:p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South Metropolitan Regional Council</w:t>
                      </w:r>
                    </w:p>
                    <w:p w:rsidR="00C57585" w:rsidRPr="008806B8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Insight Ornithology </w:t>
                      </w:r>
                      <w:r w:rsidR="00C85BF3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(Simon Cherriman)</w:t>
                      </w:r>
                    </w:p>
                    <w:p w:rsidR="00C57585" w:rsidRDefault="00C57585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806B8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Roaming Reptile Education</w:t>
                      </w:r>
                    </w:p>
                    <w:p w:rsidR="008967B3" w:rsidRDefault="008967B3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230BA4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Whiteman Park</w:t>
                      </w:r>
                    </w:p>
                    <w:p w:rsidR="00E5719A" w:rsidRPr="00230BA4" w:rsidRDefault="00ED62EC" w:rsidP="004507BF">
                      <w:pPr>
                        <w:numPr>
                          <w:ilvl w:val="0"/>
                          <w:numId w:val="4"/>
                        </w:numPr>
                        <w:shd w:val="clear" w:color="auto" w:fill="F4B083" w:themeFill="accent2" w:themeFillTint="99"/>
                        <w:spacing w:after="60"/>
                        <w:ind w:left="357" w:hanging="357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WA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Wildlfe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5BF3" w:rsidRPr="00D81F33">
        <w:rPr>
          <w:rFonts w:ascii="Arial" w:hAnsi="Arial" w:cs="Arial"/>
          <w:noProof/>
          <w:sz w:val="2"/>
          <w:szCs w:val="20"/>
          <w:lang w:eastAsia="en-AU"/>
        </w:rPr>
        <w:drawing>
          <wp:anchor distT="0" distB="0" distL="114300" distR="114300" simplePos="0" relativeHeight="251655168" behindDoc="0" locked="0" layoutInCell="1" allowOverlap="1" wp14:anchorId="10D23F32" wp14:editId="6CCF195C">
            <wp:simplePos x="0" y="0"/>
            <wp:positionH relativeFrom="column">
              <wp:posOffset>4273550</wp:posOffset>
            </wp:positionH>
            <wp:positionV relativeFrom="paragraph">
              <wp:posOffset>5272405</wp:posOffset>
            </wp:positionV>
            <wp:extent cx="1854200" cy="2668270"/>
            <wp:effectExtent l="0" t="0" r="0" b="0"/>
            <wp:wrapNone/>
            <wp:docPr id="4" name="Picture 4" descr="2838-footprin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38-footprint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6827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F3" w:rsidRPr="00D81F33">
        <w:rPr>
          <w:rFonts w:ascii="Arial" w:hAnsi="Arial" w:cs="Arial"/>
          <w:noProof/>
          <w:sz w:val="2"/>
          <w:szCs w:val="20"/>
          <w:lang w:eastAsia="en-AU"/>
        </w:rPr>
        <w:drawing>
          <wp:anchor distT="0" distB="0" distL="114300" distR="114300" simplePos="0" relativeHeight="251657216" behindDoc="0" locked="0" layoutInCell="1" allowOverlap="1" wp14:anchorId="53E31F72" wp14:editId="4B3A4163">
            <wp:simplePos x="0" y="0"/>
            <wp:positionH relativeFrom="column">
              <wp:posOffset>4652645</wp:posOffset>
            </wp:positionH>
            <wp:positionV relativeFrom="paragraph">
              <wp:posOffset>1421765</wp:posOffset>
            </wp:positionV>
            <wp:extent cx="1849120" cy="2931795"/>
            <wp:effectExtent l="0" t="0" r="0" b="1905"/>
            <wp:wrapNone/>
            <wp:docPr id="7" name="Picture 7" descr="2838-handpri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38-handprint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93179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44C" w:rsidRPr="00EB3616" w:rsidSect="003F4B8C">
      <w:headerReference w:type="default" r:id="rId15"/>
      <w:pgSz w:w="11900" w:h="16840"/>
      <w:pgMar w:top="851" w:right="85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24" w:rsidRDefault="00161F24" w:rsidP="007F67D1">
      <w:r>
        <w:separator/>
      </w:r>
    </w:p>
  </w:endnote>
  <w:endnote w:type="continuationSeparator" w:id="0">
    <w:p w:rsidR="00161F24" w:rsidRDefault="00161F24" w:rsidP="007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24" w:rsidRDefault="00161F24" w:rsidP="007F67D1">
      <w:r>
        <w:separator/>
      </w:r>
    </w:p>
  </w:footnote>
  <w:footnote w:type="continuationSeparator" w:id="0">
    <w:p w:rsidR="00161F24" w:rsidRDefault="00161F24" w:rsidP="007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D1" w:rsidRDefault="007F67D1" w:rsidP="0004232B">
    <w:pPr>
      <w:pStyle w:val="Header"/>
      <w:tabs>
        <w:tab w:val="clear" w:pos="4513"/>
        <w:tab w:val="clear" w:pos="9026"/>
        <w:tab w:val="center" w:pos="5170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D07BABA" wp14:editId="0C935C32">
          <wp:simplePos x="0" y="0"/>
          <wp:positionH relativeFrom="column">
            <wp:posOffset>-603885</wp:posOffset>
          </wp:positionH>
          <wp:positionV relativeFrom="paragraph">
            <wp:posOffset>-419124</wp:posOffset>
          </wp:positionV>
          <wp:extent cx="7620930" cy="10779752"/>
          <wp:effectExtent l="323850" t="323850" r="323215" b="3270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30" cy="1077975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98D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237459"/>
    <w:multiLevelType w:val="multilevel"/>
    <w:tmpl w:val="A34E5EF6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86A37"/>
    <w:multiLevelType w:val="hybridMultilevel"/>
    <w:tmpl w:val="0C624B90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6AFF"/>
    <w:multiLevelType w:val="hybridMultilevel"/>
    <w:tmpl w:val="78C0D3BA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76B269F0"/>
    <w:multiLevelType w:val="hybridMultilevel"/>
    <w:tmpl w:val="D2DCF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1"/>
    <w:rsid w:val="00012446"/>
    <w:rsid w:val="0004232B"/>
    <w:rsid w:val="00055188"/>
    <w:rsid w:val="00143CEA"/>
    <w:rsid w:val="001543BA"/>
    <w:rsid w:val="00161F24"/>
    <w:rsid w:val="001E7139"/>
    <w:rsid w:val="00205841"/>
    <w:rsid w:val="00230BA4"/>
    <w:rsid w:val="00292D3F"/>
    <w:rsid w:val="002B2BDD"/>
    <w:rsid w:val="00330893"/>
    <w:rsid w:val="003915E7"/>
    <w:rsid w:val="003A40C1"/>
    <w:rsid w:val="003A644B"/>
    <w:rsid w:val="003B7EA1"/>
    <w:rsid w:val="003C40B7"/>
    <w:rsid w:val="003F4B8C"/>
    <w:rsid w:val="004109BB"/>
    <w:rsid w:val="004507BF"/>
    <w:rsid w:val="00471FA6"/>
    <w:rsid w:val="00477A3A"/>
    <w:rsid w:val="004A5F80"/>
    <w:rsid w:val="004D6833"/>
    <w:rsid w:val="004E45E4"/>
    <w:rsid w:val="00513D5F"/>
    <w:rsid w:val="00534584"/>
    <w:rsid w:val="00557DF5"/>
    <w:rsid w:val="00560E49"/>
    <w:rsid w:val="0060164C"/>
    <w:rsid w:val="0060405A"/>
    <w:rsid w:val="0061377B"/>
    <w:rsid w:val="0063144C"/>
    <w:rsid w:val="006D0F13"/>
    <w:rsid w:val="006F7E63"/>
    <w:rsid w:val="00702868"/>
    <w:rsid w:val="007448A3"/>
    <w:rsid w:val="00782134"/>
    <w:rsid w:val="007E4346"/>
    <w:rsid w:val="007F67D1"/>
    <w:rsid w:val="00801B71"/>
    <w:rsid w:val="008806B8"/>
    <w:rsid w:val="008967B3"/>
    <w:rsid w:val="008B3EB5"/>
    <w:rsid w:val="008E1773"/>
    <w:rsid w:val="00996166"/>
    <w:rsid w:val="009B1F49"/>
    <w:rsid w:val="00A57A81"/>
    <w:rsid w:val="00AB1D0C"/>
    <w:rsid w:val="00AC07A9"/>
    <w:rsid w:val="00AF4750"/>
    <w:rsid w:val="00B26E8A"/>
    <w:rsid w:val="00B527CD"/>
    <w:rsid w:val="00B61C31"/>
    <w:rsid w:val="00BF408B"/>
    <w:rsid w:val="00C57585"/>
    <w:rsid w:val="00C85BF3"/>
    <w:rsid w:val="00CA04F0"/>
    <w:rsid w:val="00CF24A6"/>
    <w:rsid w:val="00D2541E"/>
    <w:rsid w:val="00D37245"/>
    <w:rsid w:val="00D448B6"/>
    <w:rsid w:val="00D81F33"/>
    <w:rsid w:val="00D965E2"/>
    <w:rsid w:val="00DC1D77"/>
    <w:rsid w:val="00E23705"/>
    <w:rsid w:val="00E5719A"/>
    <w:rsid w:val="00E72955"/>
    <w:rsid w:val="00E86DCB"/>
    <w:rsid w:val="00EB3616"/>
    <w:rsid w:val="00EC75C2"/>
    <w:rsid w:val="00ED62EC"/>
    <w:rsid w:val="00F337C2"/>
    <w:rsid w:val="00F603AD"/>
    <w:rsid w:val="00FA79AD"/>
    <w:rsid w:val="00FB55E6"/>
    <w:rsid w:val="00FE1605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6B62EF"/>
  <w15:docId w15:val="{044D29C3-B4FA-4AD5-A949-07DEF3B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D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D1"/>
  </w:style>
  <w:style w:type="paragraph" w:styleId="Footer">
    <w:name w:val="footer"/>
    <w:basedOn w:val="Normal"/>
    <w:link w:val="Foot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D1"/>
  </w:style>
  <w:style w:type="character" w:styleId="Hyperlink">
    <w:name w:val="Hyperlink"/>
    <w:rsid w:val="007F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F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4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5A"/>
    <w:rPr>
      <w:rFonts w:ascii="Tahoma" w:eastAsia="Times New Roman" w:hAnsi="Tahoma" w:cs="Tahoma"/>
      <w:sz w:val="16"/>
      <w:szCs w:val="16"/>
      <w:lang w:val="en-AU"/>
    </w:rPr>
  </w:style>
  <w:style w:type="paragraph" w:styleId="ListBullet">
    <w:name w:val="List Bullet"/>
    <w:basedOn w:val="Normal"/>
    <w:uiPriority w:val="99"/>
    <w:unhideWhenUsed/>
    <w:rsid w:val="007448A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.flinders@education.wa.edu.a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.wa.edu.au/sustainableschoo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oward.flinders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.wa.edu.au/sustainableschool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E1A1-2F9A-4883-A26F-0E088807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[Curriculum Support]</cp:lastModifiedBy>
  <cp:revision>23</cp:revision>
  <cp:lastPrinted>2019-12-02T07:42:00Z</cp:lastPrinted>
  <dcterms:created xsi:type="dcterms:W3CDTF">2017-08-04T05:44:00Z</dcterms:created>
  <dcterms:modified xsi:type="dcterms:W3CDTF">2021-12-06T01:39:00Z</dcterms:modified>
</cp:coreProperties>
</file>