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DA94" w14:textId="41037D53" w:rsidR="00CD5AA4" w:rsidRDefault="00811D74" w:rsidP="006519A8">
      <w:pPr>
        <w:sectPr w:rsidR="00CD5AA4" w:rsidSect="00015B25">
          <w:footerReference w:type="default" r:id="rId10"/>
          <w:headerReference w:type="first" r:id="rId11"/>
          <w:footerReference w:type="first" r:id="rId12"/>
          <w:pgSz w:w="11900" w:h="16840" w:code="9"/>
          <w:pgMar w:top="6719" w:right="1418" w:bottom="1418" w:left="851" w:header="284" w:footer="737" w:gutter="0"/>
          <w:cols w:space="708"/>
          <w:titlePg/>
          <w:docGrid w:linePitch="326"/>
        </w:sectPr>
      </w:pPr>
      <w:r>
        <w:rPr>
          <w:rFonts w:ascii="Times New Roman" w:eastAsia="MS Mincho"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3DEBC0C7" wp14:editId="5206E6E6">
                <wp:simplePos x="0" y="0"/>
                <wp:positionH relativeFrom="column">
                  <wp:posOffset>5570855</wp:posOffset>
                </wp:positionH>
                <wp:positionV relativeFrom="paragraph">
                  <wp:posOffset>-4091305</wp:posOffset>
                </wp:positionV>
                <wp:extent cx="14097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09700" cy="381000"/>
                        </a:xfrm>
                        <a:prstGeom prst="rect">
                          <a:avLst/>
                        </a:prstGeom>
                        <a:solidFill>
                          <a:schemeClr val="lt1"/>
                        </a:solidFill>
                        <a:ln w="6350">
                          <a:solidFill>
                            <a:schemeClr val="bg1"/>
                          </a:solidFill>
                        </a:ln>
                      </wps:spPr>
                      <wps:txbx>
                        <w:txbxContent>
                          <w:p w14:paraId="7DD1CFDE" w14:textId="1A5947CF" w:rsidR="002F2704" w:rsidRDefault="002F2704">
                            <w: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3DEBC0C7" id="_x0000_t202" coordsize="21600,21600" o:spt="202" path="m,l,21600r21600,l21600,xe">
                <v:stroke joinstyle="miter"/>
                <v:path gradientshapeok="t" o:connecttype="rect"/>
              </v:shapetype>
              <v:shape id="Text Box 2" o:spid="_x0000_s1026" type="#_x0000_t202" style="position:absolute;margin-left:438.65pt;margin-top:-322.15pt;width:111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" fillcolor="white [3201]" strokecolor="white [3212]" strokeweight=".5pt">
                <v:textbox>
                  <w:txbxContent>
                    <w:p w14:paraId="7DD1CFDE" w14:textId="1A5947CF" w:rsidR="002F2704" w:rsidRDefault="002F2704">
                      <w:r>
                        <w:t>Attachment 1</w:t>
                      </w:r>
                    </w:p>
                  </w:txbxContent>
                </v:textbox>
              </v:shape>
            </w:pict>
          </mc:Fallback>
        </mc:AlternateContent>
      </w:r>
      <w:r w:rsidR="00120DE5">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4006BF88" wp14:editId="2FBED7E6">
                <wp:simplePos x="0" y="0"/>
                <wp:positionH relativeFrom="page">
                  <wp:align>left</wp:align>
                </wp:positionH>
                <wp:positionV relativeFrom="page">
                  <wp:align>top</wp:align>
                </wp:positionV>
                <wp:extent cx="7560000" cy="5529600"/>
                <wp:effectExtent l="0" t="0" r="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0872FEE6" w14:textId="77777777" w:rsidR="002F2704" w:rsidRDefault="002F2704" w:rsidP="00815145">
                            <w:pPr>
                              <w:pStyle w:val="Covertitle"/>
                            </w:pPr>
                            <w:r>
                              <w:t xml:space="preserve">Addressing volatile     substance use (VSU) </w:t>
                            </w:r>
                          </w:p>
                          <w:p w14:paraId="3EA964AB" w14:textId="77777777" w:rsidR="002F2704" w:rsidRPr="008F201D" w:rsidRDefault="002F2704" w:rsidP="00815145">
                            <w:pPr>
                              <w:pStyle w:val="Covertitle"/>
                            </w:pPr>
                            <w:r>
                              <w:t>in school communities</w:t>
                            </w:r>
                          </w:p>
                          <w:p w14:paraId="255972A6" w14:textId="00C259DA" w:rsidR="002F2704" w:rsidRDefault="002F2704" w:rsidP="00120DE5">
                            <w:pPr>
                              <w:pStyle w:val="CoverSubtitle"/>
                            </w:pP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006BF88" id="Text Box 3" o:spid="_x0000_s1027" type="#_x0000_t202" style="position:absolute;margin-left:0;margin-top:0;width:595.3pt;height:435.4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" filled="f" stroked="f">
                <v:textbox inset="15mm,51mm,15mm,0">
                  <w:txbxContent>
                    <w:p w14:paraId="0872FEE6" w14:textId="77777777" w:rsidR="002F2704" w:rsidRDefault="002F2704" w:rsidP="00815145">
                      <w:pPr>
                        <w:pStyle w:val="Covertitle"/>
                      </w:pPr>
                      <w:r>
                        <w:t xml:space="preserve">Addressing volatile     substance use (VSU) </w:t>
                      </w:r>
                    </w:p>
                    <w:p w14:paraId="3EA964AB" w14:textId="77777777" w:rsidR="002F2704" w:rsidRPr="008F201D" w:rsidRDefault="002F2704" w:rsidP="00815145">
                      <w:pPr>
                        <w:pStyle w:val="Covertitle"/>
                      </w:pPr>
                      <w:r>
                        <w:t>in school communities</w:t>
                      </w:r>
                    </w:p>
                    <w:p w14:paraId="255972A6" w14:textId="00C259DA" w:rsidR="002F2704" w:rsidRDefault="002F2704" w:rsidP="00120DE5">
                      <w:pPr>
                        <w:pStyle w:val="CoverSubtitle"/>
                      </w:pPr>
                    </w:p>
                  </w:txbxContent>
                </v:textbox>
                <w10:wrap anchorx="page" anchory="page"/>
              </v:shape>
            </w:pict>
          </mc:Fallback>
        </mc:AlternateContent>
      </w:r>
    </w:p>
    <w:p w14:paraId="5BD28F62" w14:textId="77777777" w:rsidR="00815145" w:rsidRDefault="00815145">
      <w:pPr>
        <w:rPr>
          <w:rFonts w:eastAsia="Times New Roman"/>
          <w:b/>
          <w:color w:val="592C82"/>
          <w:spacing w:val="4"/>
          <w:kern w:val="28"/>
          <w:sz w:val="30"/>
          <w:szCs w:val="30"/>
        </w:rPr>
      </w:pPr>
    </w:p>
    <w:p w14:paraId="38DFC8F7" w14:textId="77777777" w:rsidR="0076391A" w:rsidRDefault="0076391A" w:rsidP="0076391A">
      <w:bookmarkStart w:id="0" w:name="_Toc90036032"/>
      <w:bookmarkStart w:id="1" w:name="_Hlk103166844"/>
      <w:bookmarkStart w:id="2" w:name="_Toc84334888"/>
      <w:r w:rsidRPr="00AA4405">
        <w:t>© 2022 Department of Education Western Australia.</w:t>
      </w:r>
    </w:p>
    <w:p w14:paraId="7C2D70A9" w14:textId="77777777" w:rsidR="0076391A" w:rsidRDefault="0076391A" w:rsidP="0076391A">
      <w:r>
        <w:t>This resource is part of the School Drug Education and Road Aware (SDERA) program that is funded by the Mental Health Commission and is supported by the Department of Education WA, Catholic Education WA and Association of Independent Schools Association WA.</w:t>
      </w:r>
    </w:p>
    <w:p w14:paraId="764807CA" w14:textId="77777777" w:rsidR="0076391A" w:rsidRDefault="0076391A" w:rsidP="0076391A"/>
    <w:p w14:paraId="445FCF16" w14:textId="77777777" w:rsidR="0076391A" w:rsidRPr="00725D6B" w:rsidRDefault="0076391A" w:rsidP="0076391A"/>
    <w:p w14:paraId="2A985ED4" w14:textId="77777777" w:rsidR="0076391A" w:rsidRPr="007B618E" w:rsidRDefault="0076391A" w:rsidP="0076391A">
      <w:pPr>
        <w:shd w:val="clear" w:color="auto" w:fill="FFFFFF"/>
        <w:rPr>
          <w:rFonts w:ascii="Calibri" w:eastAsia="Times New Roman" w:hAnsi="Calibri" w:cs="Calibri"/>
          <w:color w:val="201F1E"/>
          <w:szCs w:val="22"/>
          <w:lang w:eastAsia="en-AU"/>
        </w:rPr>
      </w:pPr>
      <w:r w:rsidRPr="00725D6B">
        <w:rPr>
          <w:rFonts w:ascii="Calibri" w:eastAsia="Times New Roman" w:hAnsi="Calibri" w:cs="Calibri"/>
          <w:color w:val="201F1E"/>
          <w:szCs w:val="22"/>
          <w:bdr w:val="none" w:sz="0" w:space="0" w:color="auto" w:frame="1"/>
          <w:lang w:eastAsia="en-AU"/>
        </w:rPr>
        <w:t> </w:t>
      </w:r>
    </w:p>
    <w:p w14:paraId="327AAAB5" w14:textId="77777777" w:rsidR="0076391A" w:rsidRPr="00AA4405" w:rsidRDefault="0076391A" w:rsidP="0076391A">
      <w:r w:rsidRPr="00AA4405">
        <w:rPr>
          <w:noProof/>
        </w:rPr>
        <w:drawing>
          <wp:inline distT="0" distB="0" distL="0" distR="0" wp14:anchorId="7EA51ABA" wp14:editId="1EFF5585">
            <wp:extent cx="880110" cy="301625"/>
            <wp:effectExtent l="0" t="0" r="0" b="3175"/>
            <wp:docPr id="4" name="Picture 4" descr="http://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buttons/88x31/png/by-nc-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110" cy="301625"/>
                    </a:xfrm>
                    <a:prstGeom prst="rect">
                      <a:avLst/>
                    </a:prstGeom>
                    <a:noFill/>
                    <a:ln>
                      <a:noFill/>
                    </a:ln>
                  </pic:spPr>
                </pic:pic>
              </a:graphicData>
            </a:graphic>
          </wp:inline>
        </w:drawing>
      </w:r>
      <w:r w:rsidRPr="00AA4405">
        <w:t xml:space="preserve"> [</w:t>
      </w:r>
      <w:hyperlink r:id="rId14" w:history="1">
        <w:r w:rsidRPr="00026159">
          <w:rPr>
            <w:rStyle w:val="Hyperlink"/>
          </w:rPr>
          <w:t>CC BY-NC-ND</w:t>
        </w:r>
      </w:hyperlink>
      <w:r w:rsidRPr="00AA4405">
        <w:t xml:space="preserve">] (unless “Excluded Material”) </w:t>
      </w:r>
      <w:hyperlink r:id="rId15" w:history="1">
        <w:r w:rsidRPr="00AA4405">
          <w:rPr>
            <w:rStyle w:val="Hyperlink"/>
          </w:rPr>
          <w:t>https://creativecommons.org/licenses/by-nc-nd/4.0/</w:t>
        </w:r>
      </w:hyperlink>
    </w:p>
    <w:p w14:paraId="26F3A45E" w14:textId="77777777" w:rsidR="0076391A" w:rsidRDefault="0076391A" w:rsidP="0076391A"/>
    <w:p w14:paraId="6BF56FFB" w14:textId="77777777" w:rsidR="0076391A" w:rsidRPr="00AA4405" w:rsidRDefault="0076391A" w:rsidP="0076391A">
      <w:r w:rsidRPr="00AA4405">
        <w:t>Except in relation to Excluded Material this licence allows you to:</w:t>
      </w:r>
    </w:p>
    <w:p w14:paraId="41D5D51D" w14:textId="77777777" w:rsidR="0076391A" w:rsidRPr="00F37E3C" w:rsidRDefault="0076391A" w:rsidP="0076391A">
      <w:pPr>
        <w:pStyle w:val="ListParagraph"/>
        <w:widowControl w:val="0"/>
        <w:numPr>
          <w:ilvl w:val="0"/>
          <w:numId w:val="45"/>
        </w:numPr>
        <w:tabs>
          <w:tab w:val="clear" w:pos="340"/>
          <w:tab w:val="clear" w:pos="680"/>
          <w:tab w:val="clear" w:pos="1021"/>
          <w:tab w:val="clear" w:pos="1361"/>
          <w:tab w:val="clear" w:pos="1701"/>
          <w:tab w:val="clear" w:pos="2041"/>
          <w:tab w:val="clear" w:pos="2381"/>
          <w:tab w:val="clear" w:pos="2722"/>
          <w:tab w:val="clear" w:pos="3062"/>
          <w:tab w:val="clear" w:pos="3402"/>
        </w:tabs>
        <w:spacing w:line="259" w:lineRule="auto"/>
        <w:ind w:right="-113"/>
        <w:rPr>
          <w:szCs w:val="22"/>
        </w:rPr>
      </w:pPr>
      <w:r w:rsidRPr="00F37E3C">
        <w:rPr>
          <w:szCs w:val="22"/>
        </w:rPr>
        <w:t>Share — copy and redistribute the material in any medium or format, for non-commercial purposes providing you do not modify, adapt, transform or remix the material; and you attribute the Department of Education, Western Australia as the source of the copyright material and retain all acknowledgements associated with the material and attach the above Creative Commons logo.</w:t>
      </w:r>
    </w:p>
    <w:p w14:paraId="435D86C9" w14:textId="77777777" w:rsidR="0076391A" w:rsidRDefault="0076391A" w:rsidP="0076391A">
      <w:pPr>
        <w:rPr>
          <w:u w:val="single"/>
        </w:rPr>
      </w:pPr>
    </w:p>
    <w:p w14:paraId="7608B145" w14:textId="77777777" w:rsidR="0076391A" w:rsidRPr="00AA4405" w:rsidRDefault="0076391A" w:rsidP="0076391A">
      <w:pPr>
        <w:rPr>
          <w:u w:val="single"/>
        </w:rPr>
      </w:pPr>
      <w:r w:rsidRPr="00AA4405">
        <w:rPr>
          <w:u w:val="single"/>
        </w:rPr>
        <w:t>Excluded Material</w:t>
      </w:r>
    </w:p>
    <w:p w14:paraId="4685A59E" w14:textId="77777777" w:rsidR="0076391A" w:rsidRDefault="0076391A" w:rsidP="0076391A">
      <w:r w:rsidRPr="00AA4405">
        <w:t>The West</w:t>
      </w:r>
      <w:r>
        <w:t>ern</w:t>
      </w:r>
      <w:r w:rsidRPr="00AA4405">
        <w:t xml:space="preserve"> Australian Government and Department of Education logos, other logos, student images and work examples, </w:t>
      </w:r>
      <w:r>
        <w:t xml:space="preserve">Microsoft content, </w:t>
      </w:r>
      <w:r w:rsidRPr="00AA4405">
        <w:t>third party works and trademark protected material are not licensed under a CC BY-NC-ND licence and may not be re-used without permission from the copyright owner.</w:t>
      </w:r>
    </w:p>
    <w:p w14:paraId="102F7A7D" w14:textId="77777777" w:rsidR="0076391A" w:rsidRPr="0076391A" w:rsidRDefault="0076391A" w:rsidP="0076391A">
      <w:pPr>
        <w:rPr>
          <w:rStyle w:val="DocumentSubtitle"/>
        </w:rPr>
      </w:pPr>
    </w:p>
    <w:p w14:paraId="087AC9F5" w14:textId="77777777" w:rsidR="0076391A" w:rsidRPr="0076391A" w:rsidRDefault="0076391A" w:rsidP="0076391A">
      <w:pPr>
        <w:rPr>
          <w:rStyle w:val="DocumentSubtitle"/>
        </w:rPr>
      </w:pPr>
    </w:p>
    <w:p w14:paraId="69A2667C" w14:textId="77777777" w:rsidR="0076391A" w:rsidRPr="0076391A" w:rsidRDefault="0076391A" w:rsidP="0076391A">
      <w:pPr>
        <w:rPr>
          <w:rStyle w:val="DocumentSubtitle"/>
        </w:rPr>
      </w:pPr>
    </w:p>
    <w:p w14:paraId="1642A2E1" w14:textId="77777777" w:rsidR="0076391A" w:rsidRPr="0076391A" w:rsidRDefault="0076391A" w:rsidP="0076391A">
      <w:pPr>
        <w:rPr>
          <w:rStyle w:val="DocumentSubtitle"/>
        </w:rPr>
      </w:pPr>
    </w:p>
    <w:p w14:paraId="156F4092" w14:textId="77777777" w:rsidR="0076391A" w:rsidRPr="0076391A" w:rsidRDefault="0076391A" w:rsidP="0076391A">
      <w:pPr>
        <w:rPr>
          <w:rStyle w:val="DocumentSubtitle"/>
        </w:rPr>
      </w:pPr>
    </w:p>
    <w:p w14:paraId="680CE8AB" w14:textId="77777777" w:rsidR="0076391A" w:rsidRDefault="0076391A" w:rsidP="0076391A">
      <w:pPr>
        <w:jc w:val="both"/>
        <w:rPr>
          <w:b/>
          <w:color w:val="000000"/>
        </w:rPr>
      </w:pPr>
    </w:p>
    <w:p w14:paraId="5246DAD6" w14:textId="77777777" w:rsidR="0076391A" w:rsidRPr="00CA79CE" w:rsidRDefault="0076391A" w:rsidP="0076391A">
      <w:pPr>
        <w:pBdr>
          <w:top w:val="single" w:sz="4" w:space="1" w:color="auto"/>
          <w:left w:val="single" w:sz="4" w:space="4" w:color="auto"/>
          <w:bottom w:val="single" w:sz="4" w:space="1" w:color="auto"/>
          <w:right w:val="single" w:sz="4" w:space="4" w:color="auto"/>
        </w:pBdr>
        <w:rPr>
          <w:sz w:val="21"/>
          <w:szCs w:val="21"/>
          <w:lang w:val="en-US"/>
        </w:rPr>
      </w:pPr>
      <w:r w:rsidRPr="00CA79CE">
        <w:rPr>
          <w:sz w:val="21"/>
          <w:szCs w:val="21"/>
          <w:lang w:val="en-US"/>
        </w:rPr>
        <w:t>The Department of Education acknowledges the Australian Aboriginal and Torres Strait Islander Peoples of this nation. We acknowledge the traditional custodians of the lands on which our schools are located and where we conduct our business. We pay our respects to ancestors and Elders, past and present. The Department of Education is committed to honoring Australian Aboriginal and Torres Strait Islander peoples’ unique cultural and spiritual relationships to the land, waters and seas and their rich contribution to society.</w:t>
      </w:r>
    </w:p>
    <w:p w14:paraId="0346211B" w14:textId="77777777" w:rsidR="0076391A" w:rsidRPr="00783D32" w:rsidRDefault="0076391A" w:rsidP="0076391A">
      <w:pPr>
        <w:jc w:val="both"/>
        <w:rPr>
          <w:sz w:val="10"/>
          <w:szCs w:val="10"/>
        </w:rPr>
      </w:pPr>
    </w:p>
    <w:p w14:paraId="3470C8B9" w14:textId="77777777" w:rsidR="0076391A" w:rsidRDefault="0076391A" w:rsidP="0076391A">
      <w:bookmarkStart w:id="3" w:name="_Toc105641233"/>
    </w:p>
    <w:p w14:paraId="267A080C" w14:textId="77777777" w:rsidR="0076391A" w:rsidRPr="00E749CB" w:rsidRDefault="0076391A" w:rsidP="0076391A"/>
    <w:p w14:paraId="32936AFC" w14:textId="77777777" w:rsidR="0076391A" w:rsidRPr="0076391A" w:rsidRDefault="0076391A" w:rsidP="0076391A">
      <w:pPr>
        <w:rPr>
          <w:b/>
          <w:bCs/>
        </w:rPr>
      </w:pPr>
      <w:r w:rsidRPr="0076391A">
        <w:rPr>
          <w:b/>
          <w:bCs/>
        </w:rPr>
        <w:t>Additional information and support</w:t>
      </w:r>
      <w:bookmarkEnd w:id="3"/>
    </w:p>
    <w:p w14:paraId="5C7C08FB" w14:textId="77777777" w:rsidR="0076391A" w:rsidRDefault="0076391A" w:rsidP="0076391A">
      <w:pPr>
        <w:jc w:val="both"/>
      </w:pPr>
      <w:r>
        <w:t>The Department of Education supports public, Catholic and independent schools by providing resources, professional learning and consultancy.</w:t>
      </w:r>
      <w:r w:rsidRPr="005C2D9C">
        <w:t xml:space="preserve"> </w:t>
      </w:r>
      <w:r>
        <w:t xml:space="preserve">To access support contact: </w:t>
      </w:r>
    </w:p>
    <w:p w14:paraId="1D71714F" w14:textId="77777777" w:rsidR="0076391A" w:rsidRPr="00D7191A" w:rsidRDefault="0076391A" w:rsidP="0076391A">
      <w:pPr>
        <w:rPr>
          <w:b/>
          <w:szCs w:val="22"/>
          <w:lang w:val="en-GB"/>
        </w:rPr>
      </w:pPr>
    </w:p>
    <w:p w14:paraId="24149B4C" w14:textId="77777777" w:rsidR="0076391A" w:rsidRDefault="0076391A" w:rsidP="0076391A">
      <w:pPr>
        <w:rPr>
          <w:bCs/>
          <w:szCs w:val="22"/>
          <w:lang w:val="en-GB"/>
        </w:rPr>
      </w:pPr>
      <w:r w:rsidRPr="00D7191A">
        <w:rPr>
          <w:bCs/>
          <w:szCs w:val="22"/>
          <w:lang w:val="en-GB"/>
        </w:rPr>
        <w:t>Department of Education</w:t>
      </w:r>
    </w:p>
    <w:p w14:paraId="459683E8" w14:textId="77777777" w:rsidR="0076391A" w:rsidRDefault="0076391A" w:rsidP="0076391A">
      <w:pPr>
        <w:rPr>
          <w:bCs/>
          <w:szCs w:val="22"/>
          <w:lang w:val="en-GB"/>
        </w:rPr>
      </w:pPr>
      <w:r>
        <w:rPr>
          <w:bCs/>
          <w:szCs w:val="22"/>
          <w:lang w:val="en-GB"/>
        </w:rPr>
        <w:t>Statewide Services</w:t>
      </w:r>
    </w:p>
    <w:p w14:paraId="3A4F3831" w14:textId="77777777" w:rsidR="0076391A" w:rsidRDefault="0076391A" w:rsidP="0076391A">
      <w:pPr>
        <w:rPr>
          <w:bCs/>
          <w:szCs w:val="22"/>
          <w:lang w:val="en-GB"/>
        </w:rPr>
      </w:pPr>
      <w:r w:rsidRPr="00D7191A">
        <w:rPr>
          <w:bCs/>
          <w:szCs w:val="22"/>
          <w:lang w:val="en-GB"/>
        </w:rPr>
        <w:t>Road Safety and Drug Education</w:t>
      </w:r>
      <w:r w:rsidRPr="00D7191A">
        <w:rPr>
          <w:bCs/>
          <w:szCs w:val="22"/>
          <w:lang w:val="en-GB"/>
        </w:rPr>
        <w:br/>
        <w:t>phone: 9402 6412</w:t>
      </w:r>
    </w:p>
    <w:p w14:paraId="0C2B92A2" w14:textId="078BABE6" w:rsidR="0076391A" w:rsidRPr="00594B62" w:rsidRDefault="0076391A" w:rsidP="0076391A">
      <w:pPr>
        <w:rPr>
          <w:rFonts w:eastAsiaTheme="majorEastAsia"/>
          <w:b/>
          <w:i/>
          <w:iCs/>
          <w:color w:val="000000" w:themeColor="text1"/>
          <w:spacing w:val="4"/>
          <w:kern w:val="28"/>
          <w:sz w:val="36"/>
          <w:szCs w:val="36"/>
        </w:rPr>
      </w:pPr>
      <w:r w:rsidRPr="00594B62">
        <w:rPr>
          <w:bCs/>
          <w:color w:val="000000" w:themeColor="text1"/>
          <w:szCs w:val="22"/>
          <w:lang w:val="en-GB"/>
        </w:rPr>
        <w:t xml:space="preserve">email: </w:t>
      </w:r>
      <w:bookmarkEnd w:id="0"/>
      <w:r w:rsidR="00594B62" w:rsidRPr="00594B62">
        <w:rPr>
          <w:color w:val="000000" w:themeColor="text1"/>
        </w:rPr>
        <w:fldChar w:fldCharType="begin"/>
      </w:r>
      <w:r w:rsidR="00594B62" w:rsidRPr="00594B62">
        <w:rPr>
          <w:color w:val="000000" w:themeColor="text1"/>
        </w:rPr>
        <w:instrText xml:space="preserve"> HYPERLINK "mailto:rsde.rfa@education.wa.edu.au" </w:instrText>
      </w:r>
      <w:r w:rsidR="00594B62" w:rsidRPr="00594B62">
        <w:rPr>
          <w:color w:val="000000" w:themeColor="text1"/>
        </w:rPr>
        <w:fldChar w:fldCharType="separate"/>
      </w:r>
      <w:r w:rsidR="00594B62" w:rsidRPr="00594B62">
        <w:rPr>
          <w:rStyle w:val="Hyperlink"/>
          <w:color w:val="000000" w:themeColor="text1"/>
          <w:u w:val="none"/>
        </w:rPr>
        <w:t>rsde.rfa@education.wa.edu.au</w:t>
      </w:r>
      <w:r w:rsidR="00594B62" w:rsidRPr="00594B62">
        <w:rPr>
          <w:color w:val="000000" w:themeColor="text1"/>
        </w:rPr>
        <w:fldChar w:fldCharType="end"/>
      </w:r>
    </w:p>
    <w:sdt>
      <w:sdtPr>
        <w:rPr>
          <w:rFonts w:eastAsia="Calibri"/>
          <w:b w:val="0"/>
          <w:color w:val="auto"/>
          <w:sz w:val="20"/>
          <w:szCs w:val="20"/>
          <w:lang w:val="en-AU"/>
        </w:rPr>
        <w:id w:val="-862580534"/>
        <w:docPartObj>
          <w:docPartGallery w:val="Table of Contents"/>
          <w:docPartUnique/>
        </w:docPartObj>
      </w:sdtPr>
      <w:sdtEndPr>
        <w:rPr>
          <w:rFonts w:eastAsiaTheme="minorHAnsi"/>
          <w:bCs/>
          <w:noProof/>
          <w:sz w:val="22"/>
        </w:rPr>
      </w:sdtEndPr>
      <w:sdtContent>
        <w:p w14:paraId="6C1819A1" w14:textId="77777777" w:rsidR="0076391A" w:rsidRPr="00DE3FE7" w:rsidRDefault="0076391A" w:rsidP="0076391A">
          <w:pPr>
            <w:pStyle w:val="TOCHeading"/>
          </w:pPr>
          <w:r w:rsidRPr="00DE3FE7">
            <w:t>Contents</w:t>
          </w:r>
        </w:p>
        <w:p w14:paraId="46E9741E" w14:textId="2264799D" w:rsidR="00FC3BD0" w:rsidRDefault="0076391A">
          <w:pPr>
            <w:pStyle w:val="TOC1"/>
            <w:rPr>
              <w:rFonts w:asciiTheme="minorHAnsi" w:eastAsiaTheme="minorEastAsia" w:hAnsiTheme="minorHAnsi" w:cstheme="minorBidi"/>
              <w:b w:val="0"/>
              <w:szCs w:val="22"/>
              <w:lang w:eastAsia="en-AU"/>
            </w:rPr>
          </w:pPr>
          <w:r>
            <w:rPr>
              <w:noProof w:val="0"/>
            </w:rPr>
            <w:fldChar w:fldCharType="begin"/>
          </w:r>
          <w:r>
            <w:instrText xml:space="preserve"> TOC \o "1-3" \h \z \u </w:instrText>
          </w:r>
          <w:r>
            <w:rPr>
              <w:noProof w:val="0"/>
            </w:rPr>
            <w:fldChar w:fldCharType="separate"/>
          </w:r>
          <w:hyperlink w:anchor="_Toc129860473" w:history="1">
            <w:r w:rsidR="00FC3BD0" w:rsidRPr="00201743">
              <w:rPr>
                <w:rStyle w:val="Hyperlink"/>
              </w:rPr>
              <w:t>Introduction</w:t>
            </w:r>
            <w:r w:rsidR="00FC3BD0">
              <w:rPr>
                <w:webHidden/>
              </w:rPr>
              <w:tab/>
            </w:r>
            <w:r w:rsidR="00FC3BD0">
              <w:rPr>
                <w:webHidden/>
              </w:rPr>
              <w:fldChar w:fldCharType="begin"/>
            </w:r>
            <w:r w:rsidR="00FC3BD0">
              <w:rPr>
                <w:webHidden/>
              </w:rPr>
              <w:instrText xml:space="preserve"> PAGEREF _Toc129860473 \h </w:instrText>
            </w:r>
            <w:r w:rsidR="00FC3BD0">
              <w:rPr>
                <w:webHidden/>
              </w:rPr>
            </w:r>
            <w:r w:rsidR="00FC3BD0">
              <w:rPr>
                <w:webHidden/>
              </w:rPr>
              <w:fldChar w:fldCharType="separate"/>
            </w:r>
            <w:r w:rsidR="00FC3BD0">
              <w:rPr>
                <w:webHidden/>
              </w:rPr>
              <w:t>5</w:t>
            </w:r>
            <w:r w:rsidR="00FC3BD0">
              <w:rPr>
                <w:webHidden/>
              </w:rPr>
              <w:fldChar w:fldCharType="end"/>
            </w:r>
          </w:hyperlink>
        </w:p>
        <w:p w14:paraId="05189026" w14:textId="44CCAA50" w:rsidR="00FC3BD0" w:rsidRDefault="009C2197">
          <w:pPr>
            <w:pStyle w:val="TOC1"/>
            <w:rPr>
              <w:rFonts w:asciiTheme="minorHAnsi" w:eastAsiaTheme="minorEastAsia" w:hAnsiTheme="minorHAnsi" w:cstheme="minorBidi"/>
              <w:b w:val="0"/>
              <w:szCs w:val="22"/>
              <w:lang w:eastAsia="en-AU"/>
            </w:rPr>
          </w:pPr>
          <w:hyperlink w:anchor="_Toc129860474" w:history="1">
            <w:r w:rsidR="00FC3BD0" w:rsidRPr="00201743">
              <w:rPr>
                <w:rStyle w:val="Hyperlink"/>
              </w:rPr>
              <w:t>What is volatile substance use?</w:t>
            </w:r>
            <w:r w:rsidR="00FC3BD0">
              <w:rPr>
                <w:webHidden/>
              </w:rPr>
              <w:tab/>
            </w:r>
            <w:r w:rsidR="00FC3BD0">
              <w:rPr>
                <w:webHidden/>
              </w:rPr>
              <w:fldChar w:fldCharType="begin"/>
            </w:r>
            <w:r w:rsidR="00FC3BD0">
              <w:rPr>
                <w:webHidden/>
              </w:rPr>
              <w:instrText xml:space="preserve"> PAGEREF _Toc129860474 \h </w:instrText>
            </w:r>
            <w:r w:rsidR="00FC3BD0">
              <w:rPr>
                <w:webHidden/>
              </w:rPr>
            </w:r>
            <w:r w:rsidR="00FC3BD0">
              <w:rPr>
                <w:webHidden/>
              </w:rPr>
              <w:fldChar w:fldCharType="separate"/>
            </w:r>
            <w:r w:rsidR="00FC3BD0">
              <w:rPr>
                <w:webHidden/>
              </w:rPr>
              <w:t>5</w:t>
            </w:r>
            <w:r w:rsidR="00FC3BD0">
              <w:rPr>
                <w:webHidden/>
              </w:rPr>
              <w:fldChar w:fldCharType="end"/>
            </w:r>
          </w:hyperlink>
        </w:p>
        <w:p w14:paraId="1A5EAED7" w14:textId="3D85A343" w:rsidR="00FC3BD0" w:rsidRDefault="009C2197">
          <w:pPr>
            <w:pStyle w:val="TOC1"/>
            <w:rPr>
              <w:rFonts w:asciiTheme="minorHAnsi" w:eastAsiaTheme="minorEastAsia" w:hAnsiTheme="minorHAnsi" w:cstheme="minorBidi"/>
              <w:b w:val="0"/>
              <w:szCs w:val="22"/>
              <w:lang w:eastAsia="en-AU"/>
            </w:rPr>
          </w:pPr>
          <w:hyperlink w:anchor="_Toc129860475" w:history="1">
            <w:r w:rsidR="00FC3BD0" w:rsidRPr="00201743">
              <w:rPr>
                <w:rStyle w:val="Hyperlink"/>
              </w:rPr>
              <w:t>What are volatile substances?</w:t>
            </w:r>
            <w:r w:rsidR="00FC3BD0">
              <w:rPr>
                <w:webHidden/>
              </w:rPr>
              <w:tab/>
            </w:r>
            <w:r w:rsidR="00FC3BD0">
              <w:rPr>
                <w:webHidden/>
              </w:rPr>
              <w:fldChar w:fldCharType="begin"/>
            </w:r>
            <w:r w:rsidR="00FC3BD0">
              <w:rPr>
                <w:webHidden/>
              </w:rPr>
              <w:instrText xml:space="preserve"> PAGEREF _Toc129860475 \h </w:instrText>
            </w:r>
            <w:r w:rsidR="00FC3BD0">
              <w:rPr>
                <w:webHidden/>
              </w:rPr>
            </w:r>
            <w:r w:rsidR="00FC3BD0">
              <w:rPr>
                <w:webHidden/>
              </w:rPr>
              <w:fldChar w:fldCharType="separate"/>
            </w:r>
            <w:r w:rsidR="00FC3BD0">
              <w:rPr>
                <w:webHidden/>
              </w:rPr>
              <w:t>5</w:t>
            </w:r>
            <w:r w:rsidR="00FC3BD0">
              <w:rPr>
                <w:webHidden/>
              </w:rPr>
              <w:fldChar w:fldCharType="end"/>
            </w:r>
          </w:hyperlink>
        </w:p>
        <w:p w14:paraId="3D6627F3" w14:textId="17FE63BD" w:rsidR="00FC3BD0" w:rsidRDefault="009C2197">
          <w:pPr>
            <w:pStyle w:val="TOC1"/>
            <w:rPr>
              <w:rFonts w:asciiTheme="minorHAnsi" w:eastAsiaTheme="minorEastAsia" w:hAnsiTheme="minorHAnsi" w:cstheme="minorBidi"/>
              <w:b w:val="0"/>
              <w:szCs w:val="22"/>
              <w:lang w:eastAsia="en-AU"/>
            </w:rPr>
          </w:pPr>
          <w:hyperlink w:anchor="_Toc129860476" w:history="1">
            <w:r w:rsidR="00FC3BD0" w:rsidRPr="00201743">
              <w:rPr>
                <w:rStyle w:val="Hyperlink"/>
              </w:rPr>
              <w:t>Effects of volatile substances</w:t>
            </w:r>
            <w:r w:rsidR="00FC3BD0">
              <w:rPr>
                <w:webHidden/>
              </w:rPr>
              <w:tab/>
            </w:r>
            <w:r w:rsidR="00FC3BD0">
              <w:rPr>
                <w:webHidden/>
              </w:rPr>
              <w:fldChar w:fldCharType="begin"/>
            </w:r>
            <w:r w:rsidR="00FC3BD0">
              <w:rPr>
                <w:webHidden/>
              </w:rPr>
              <w:instrText xml:space="preserve"> PAGEREF _Toc129860476 \h </w:instrText>
            </w:r>
            <w:r w:rsidR="00FC3BD0">
              <w:rPr>
                <w:webHidden/>
              </w:rPr>
            </w:r>
            <w:r w:rsidR="00FC3BD0">
              <w:rPr>
                <w:webHidden/>
              </w:rPr>
              <w:fldChar w:fldCharType="separate"/>
            </w:r>
            <w:r w:rsidR="00FC3BD0">
              <w:rPr>
                <w:webHidden/>
              </w:rPr>
              <w:t>6</w:t>
            </w:r>
            <w:r w:rsidR="00FC3BD0">
              <w:rPr>
                <w:webHidden/>
              </w:rPr>
              <w:fldChar w:fldCharType="end"/>
            </w:r>
          </w:hyperlink>
        </w:p>
        <w:p w14:paraId="131777D0" w14:textId="41F0E0A7" w:rsidR="00FC3BD0" w:rsidRDefault="009C2197">
          <w:pPr>
            <w:pStyle w:val="TOC1"/>
            <w:rPr>
              <w:rFonts w:asciiTheme="minorHAnsi" w:eastAsiaTheme="minorEastAsia" w:hAnsiTheme="minorHAnsi" w:cstheme="minorBidi"/>
              <w:b w:val="0"/>
              <w:szCs w:val="22"/>
              <w:lang w:eastAsia="en-AU"/>
            </w:rPr>
          </w:pPr>
          <w:hyperlink w:anchor="_Toc129860477" w:history="1">
            <w:r w:rsidR="00FC3BD0" w:rsidRPr="00201743">
              <w:rPr>
                <w:rStyle w:val="Hyperlink"/>
              </w:rPr>
              <w:t>Identifying volatile substance use</w:t>
            </w:r>
            <w:r w:rsidR="00FC3BD0">
              <w:rPr>
                <w:webHidden/>
              </w:rPr>
              <w:tab/>
            </w:r>
            <w:r w:rsidR="00FC3BD0">
              <w:rPr>
                <w:webHidden/>
              </w:rPr>
              <w:fldChar w:fldCharType="begin"/>
            </w:r>
            <w:r w:rsidR="00FC3BD0">
              <w:rPr>
                <w:webHidden/>
              </w:rPr>
              <w:instrText xml:space="preserve"> PAGEREF _Toc129860477 \h </w:instrText>
            </w:r>
            <w:r w:rsidR="00FC3BD0">
              <w:rPr>
                <w:webHidden/>
              </w:rPr>
            </w:r>
            <w:r w:rsidR="00FC3BD0">
              <w:rPr>
                <w:webHidden/>
              </w:rPr>
              <w:fldChar w:fldCharType="separate"/>
            </w:r>
            <w:r w:rsidR="00FC3BD0">
              <w:rPr>
                <w:webHidden/>
              </w:rPr>
              <w:t>7</w:t>
            </w:r>
            <w:r w:rsidR="00FC3BD0">
              <w:rPr>
                <w:webHidden/>
              </w:rPr>
              <w:fldChar w:fldCharType="end"/>
            </w:r>
          </w:hyperlink>
        </w:p>
        <w:p w14:paraId="065C1493" w14:textId="5A07B059" w:rsidR="00FC3BD0" w:rsidRDefault="009C2197">
          <w:pPr>
            <w:pStyle w:val="TOC1"/>
            <w:rPr>
              <w:rFonts w:asciiTheme="minorHAnsi" w:eastAsiaTheme="minorEastAsia" w:hAnsiTheme="minorHAnsi" w:cstheme="minorBidi"/>
              <w:b w:val="0"/>
              <w:szCs w:val="22"/>
              <w:lang w:eastAsia="en-AU"/>
            </w:rPr>
          </w:pPr>
          <w:hyperlink w:anchor="_Toc129860478" w:history="1">
            <w:r w:rsidR="00FC3BD0" w:rsidRPr="00201743">
              <w:rPr>
                <w:rStyle w:val="Hyperlink"/>
              </w:rPr>
              <w:t>Risks of harm from volatile substance use</w:t>
            </w:r>
            <w:r w:rsidR="00FC3BD0">
              <w:rPr>
                <w:webHidden/>
              </w:rPr>
              <w:tab/>
            </w:r>
            <w:r w:rsidR="00FC3BD0">
              <w:rPr>
                <w:webHidden/>
              </w:rPr>
              <w:fldChar w:fldCharType="begin"/>
            </w:r>
            <w:r w:rsidR="00FC3BD0">
              <w:rPr>
                <w:webHidden/>
              </w:rPr>
              <w:instrText xml:space="preserve"> PAGEREF _Toc129860478 \h </w:instrText>
            </w:r>
            <w:r w:rsidR="00FC3BD0">
              <w:rPr>
                <w:webHidden/>
              </w:rPr>
            </w:r>
            <w:r w:rsidR="00FC3BD0">
              <w:rPr>
                <w:webHidden/>
              </w:rPr>
              <w:fldChar w:fldCharType="separate"/>
            </w:r>
            <w:r w:rsidR="00FC3BD0">
              <w:rPr>
                <w:webHidden/>
              </w:rPr>
              <w:t>7</w:t>
            </w:r>
            <w:r w:rsidR="00FC3BD0">
              <w:rPr>
                <w:webHidden/>
              </w:rPr>
              <w:fldChar w:fldCharType="end"/>
            </w:r>
          </w:hyperlink>
        </w:p>
        <w:p w14:paraId="158DECC0" w14:textId="60975BC0" w:rsidR="00FC3BD0" w:rsidRDefault="009C2197">
          <w:pPr>
            <w:pStyle w:val="TOC1"/>
            <w:rPr>
              <w:rFonts w:asciiTheme="minorHAnsi" w:eastAsiaTheme="minorEastAsia" w:hAnsiTheme="minorHAnsi" w:cstheme="minorBidi"/>
              <w:b w:val="0"/>
              <w:szCs w:val="22"/>
              <w:lang w:eastAsia="en-AU"/>
            </w:rPr>
          </w:pPr>
          <w:hyperlink w:anchor="_Toc129860479" w:history="1">
            <w:r w:rsidR="00FC3BD0" w:rsidRPr="00201743">
              <w:rPr>
                <w:rStyle w:val="Hyperlink"/>
              </w:rPr>
              <w:t>Why people use volatile substances</w:t>
            </w:r>
            <w:r w:rsidR="00FC3BD0">
              <w:rPr>
                <w:webHidden/>
              </w:rPr>
              <w:tab/>
            </w:r>
            <w:r w:rsidR="00FC3BD0">
              <w:rPr>
                <w:webHidden/>
              </w:rPr>
              <w:fldChar w:fldCharType="begin"/>
            </w:r>
            <w:r w:rsidR="00FC3BD0">
              <w:rPr>
                <w:webHidden/>
              </w:rPr>
              <w:instrText xml:space="preserve"> PAGEREF _Toc129860479 \h </w:instrText>
            </w:r>
            <w:r w:rsidR="00FC3BD0">
              <w:rPr>
                <w:webHidden/>
              </w:rPr>
            </w:r>
            <w:r w:rsidR="00FC3BD0">
              <w:rPr>
                <w:webHidden/>
              </w:rPr>
              <w:fldChar w:fldCharType="separate"/>
            </w:r>
            <w:r w:rsidR="00FC3BD0">
              <w:rPr>
                <w:webHidden/>
              </w:rPr>
              <w:t>8</w:t>
            </w:r>
            <w:r w:rsidR="00FC3BD0">
              <w:rPr>
                <w:webHidden/>
              </w:rPr>
              <w:fldChar w:fldCharType="end"/>
            </w:r>
          </w:hyperlink>
        </w:p>
        <w:p w14:paraId="00C02EB6" w14:textId="10E3410C" w:rsidR="00FC3BD0" w:rsidRDefault="009C2197">
          <w:pPr>
            <w:pStyle w:val="TOC1"/>
            <w:rPr>
              <w:rFonts w:asciiTheme="minorHAnsi" w:eastAsiaTheme="minorEastAsia" w:hAnsiTheme="minorHAnsi" w:cstheme="minorBidi"/>
              <w:b w:val="0"/>
              <w:szCs w:val="22"/>
              <w:lang w:eastAsia="en-AU"/>
            </w:rPr>
          </w:pPr>
          <w:hyperlink w:anchor="_Toc129860480" w:history="1">
            <w:r w:rsidR="00FC3BD0" w:rsidRPr="00201743">
              <w:rPr>
                <w:rStyle w:val="Hyperlink"/>
              </w:rPr>
              <w:t>Prevalence of volatile substance use</w:t>
            </w:r>
            <w:r w:rsidR="00FC3BD0">
              <w:rPr>
                <w:webHidden/>
              </w:rPr>
              <w:tab/>
            </w:r>
            <w:r w:rsidR="00FC3BD0">
              <w:rPr>
                <w:webHidden/>
              </w:rPr>
              <w:fldChar w:fldCharType="begin"/>
            </w:r>
            <w:r w:rsidR="00FC3BD0">
              <w:rPr>
                <w:webHidden/>
              </w:rPr>
              <w:instrText xml:space="preserve"> PAGEREF _Toc129860480 \h </w:instrText>
            </w:r>
            <w:r w:rsidR="00FC3BD0">
              <w:rPr>
                <w:webHidden/>
              </w:rPr>
            </w:r>
            <w:r w:rsidR="00FC3BD0">
              <w:rPr>
                <w:webHidden/>
              </w:rPr>
              <w:fldChar w:fldCharType="separate"/>
            </w:r>
            <w:r w:rsidR="00FC3BD0">
              <w:rPr>
                <w:webHidden/>
              </w:rPr>
              <w:t>8</w:t>
            </w:r>
            <w:r w:rsidR="00FC3BD0">
              <w:rPr>
                <w:webHidden/>
              </w:rPr>
              <w:fldChar w:fldCharType="end"/>
            </w:r>
          </w:hyperlink>
        </w:p>
        <w:p w14:paraId="67CCAEFE" w14:textId="15DE75FA" w:rsidR="00FC3BD0" w:rsidRDefault="009C2197">
          <w:pPr>
            <w:pStyle w:val="TOC1"/>
            <w:rPr>
              <w:rFonts w:asciiTheme="minorHAnsi" w:eastAsiaTheme="minorEastAsia" w:hAnsiTheme="minorHAnsi" w:cstheme="minorBidi"/>
              <w:b w:val="0"/>
              <w:szCs w:val="22"/>
              <w:lang w:eastAsia="en-AU"/>
            </w:rPr>
          </w:pPr>
          <w:hyperlink w:anchor="_Toc129860481" w:history="1">
            <w:r w:rsidR="00FC3BD0" w:rsidRPr="00201743">
              <w:rPr>
                <w:rStyle w:val="Hyperlink"/>
              </w:rPr>
              <w:t>Patterns of use</w:t>
            </w:r>
            <w:r w:rsidR="00FC3BD0">
              <w:rPr>
                <w:webHidden/>
              </w:rPr>
              <w:tab/>
            </w:r>
            <w:r w:rsidR="00FC3BD0">
              <w:rPr>
                <w:webHidden/>
              </w:rPr>
              <w:fldChar w:fldCharType="begin"/>
            </w:r>
            <w:r w:rsidR="00FC3BD0">
              <w:rPr>
                <w:webHidden/>
              </w:rPr>
              <w:instrText xml:space="preserve"> PAGEREF _Toc129860481 \h </w:instrText>
            </w:r>
            <w:r w:rsidR="00FC3BD0">
              <w:rPr>
                <w:webHidden/>
              </w:rPr>
            </w:r>
            <w:r w:rsidR="00FC3BD0">
              <w:rPr>
                <w:webHidden/>
              </w:rPr>
              <w:fldChar w:fldCharType="separate"/>
            </w:r>
            <w:r w:rsidR="00FC3BD0">
              <w:rPr>
                <w:webHidden/>
              </w:rPr>
              <w:t>8</w:t>
            </w:r>
            <w:r w:rsidR="00FC3BD0">
              <w:rPr>
                <w:webHidden/>
              </w:rPr>
              <w:fldChar w:fldCharType="end"/>
            </w:r>
          </w:hyperlink>
        </w:p>
        <w:p w14:paraId="32622CED" w14:textId="0D290DD3" w:rsidR="00FC3BD0" w:rsidRDefault="009C2197">
          <w:pPr>
            <w:pStyle w:val="TOC1"/>
            <w:rPr>
              <w:rFonts w:asciiTheme="minorHAnsi" w:eastAsiaTheme="minorEastAsia" w:hAnsiTheme="minorHAnsi" w:cstheme="minorBidi"/>
              <w:b w:val="0"/>
              <w:szCs w:val="22"/>
              <w:lang w:eastAsia="en-AU"/>
            </w:rPr>
          </w:pPr>
          <w:hyperlink w:anchor="_Toc129860482" w:history="1">
            <w:r w:rsidR="00FC3BD0" w:rsidRPr="00201743">
              <w:rPr>
                <w:rStyle w:val="Hyperlink"/>
              </w:rPr>
              <w:t>Volatile substances and the law</w:t>
            </w:r>
            <w:r w:rsidR="00FC3BD0">
              <w:rPr>
                <w:webHidden/>
              </w:rPr>
              <w:tab/>
            </w:r>
            <w:r w:rsidR="00FC3BD0">
              <w:rPr>
                <w:webHidden/>
              </w:rPr>
              <w:fldChar w:fldCharType="begin"/>
            </w:r>
            <w:r w:rsidR="00FC3BD0">
              <w:rPr>
                <w:webHidden/>
              </w:rPr>
              <w:instrText xml:space="preserve"> PAGEREF _Toc129860482 \h </w:instrText>
            </w:r>
            <w:r w:rsidR="00FC3BD0">
              <w:rPr>
                <w:webHidden/>
              </w:rPr>
            </w:r>
            <w:r w:rsidR="00FC3BD0">
              <w:rPr>
                <w:webHidden/>
              </w:rPr>
              <w:fldChar w:fldCharType="separate"/>
            </w:r>
            <w:r w:rsidR="00FC3BD0">
              <w:rPr>
                <w:webHidden/>
              </w:rPr>
              <w:t>9</w:t>
            </w:r>
            <w:r w:rsidR="00FC3BD0">
              <w:rPr>
                <w:webHidden/>
              </w:rPr>
              <w:fldChar w:fldCharType="end"/>
            </w:r>
          </w:hyperlink>
        </w:p>
        <w:p w14:paraId="7B625F8E" w14:textId="3686227C" w:rsidR="00FC3BD0" w:rsidRDefault="009C2197">
          <w:pPr>
            <w:pStyle w:val="TOC1"/>
            <w:rPr>
              <w:rFonts w:asciiTheme="minorHAnsi" w:eastAsiaTheme="minorEastAsia" w:hAnsiTheme="minorHAnsi" w:cstheme="minorBidi"/>
              <w:b w:val="0"/>
              <w:szCs w:val="22"/>
              <w:lang w:eastAsia="en-AU"/>
            </w:rPr>
          </w:pPr>
          <w:hyperlink w:anchor="_Toc129860483" w:history="1">
            <w:r w:rsidR="00FC3BD0" w:rsidRPr="00201743">
              <w:rPr>
                <w:rStyle w:val="Hyperlink"/>
              </w:rPr>
              <w:t>Nitrous oxide (‘nangs’) and the law</w:t>
            </w:r>
            <w:r w:rsidR="00FC3BD0">
              <w:rPr>
                <w:webHidden/>
              </w:rPr>
              <w:tab/>
            </w:r>
            <w:r w:rsidR="00FC3BD0">
              <w:rPr>
                <w:webHidden/>
              </w:rPr>
              <w:fldChar w:fldCharType="begin"/>
            </w:r>
            <w:r w:rsidR="00FC3BD0">
              <w:rPr>
                <w:webHidden/>
              </w:rPr>
              <w:instrText xml:space="preserve"> PAGEREF _Toc129860483 \h </w:instrText>
            </w:r>
            <w:r w:rsidR="00FC3BD0">
              <w:rPr>
                <w:webHidden/>
              </w:rPr>
            </w:r>
            <w:r w:rsidR="00FC3BD0">
              <w:rPr>
                <w:webHidden/>
              </w:rPr>
              <w:fldChar w:fldCharType="separate"/>
            </w:r>
            <w:r w:rsidR="00FC3BD0">
              <w:rPr>
                <w:webHidden/>
              </w:rPr>
              <w:t>9</w:t>
            </w:r>
            <w:r w:rsidR="00FC3BD0">
              <w:rPr>
                <w:webHidden/>
              </w:rPr>
              <w:fldChar w:fldCharType="end"/>
            </w:r>
          </w:hyperlink>
        </w:p>
        <w:p w14:paraId="07F8B42A" w14:textId="6D5AC97D" w:rsidR="00FC3BD0" w:rsidRDefault="009C2197">
          <w:pPr>
            <w:pStyle w:val="TOC1"/>
            <w:rPr>
              <w:rFonts w:asciiTheme="minorHAnsi" w:eastAsiaTheme="minorEastAsia" w:hAnsiTheme="minorHAnsi" w:cstheme="minorBidi"/>
              <w:b w:val="0"/>
              <w:szCs w:val="22"/>
              <w:lang w:eastAsia="en-AU"/>
            </w:rPr>
          </w:pPr>
          <w:hyperlink w:anchor="_Toc129860484" w:history="1">
            <w:r w:rsidR="00FC3BD0" w:rsidRPr="00201743">
              <w:rPr>
                <w:rStyle w:val="Hyperlink"/>
              </w:rPr>
              <w:t>Reducing supply</w:t>
            </w:r>
            <w:r w:rsidR="00FC3BD0">
              <w:rPr>
                <w:webHidden/>
              </w:rPr>
              <w:tab/>
            </w:r>
            <w:r w:rsidR="00FC3BD0">
              <w:rPr>
                <w:webHidden/>
              </w:rPr>
              <w:fldChar w:fldCharType="begin"/>
            </w:r>
            <w:r w:rsidR="00FC3BD0">
              <w:rPr>
                <w:webHidden/>
              </w:rPr>
              <w:instrText xml:space="preserve"> PAGEREF _Toc129860484 \h </w:instrText>
            </w:r>
            <w:r w:rsidR="00FC3BD0">
              <w:rPr>
                <w:webHidden/>
              </w:rPr>
            </w:r>
            <w:r w:rsidR="00FC3BD0">
              <w:rPr>
                <w:webHidden/>
              </w:rPr>
              <w:fldChar w:fldCharType="separate"/>
            </w:r>
            <w:r w:rsidR="00FC3BD0">
              <w:rPr>
                <w:webHidden/>
              </w:rPr>
              <w:t>9</w:t>
            </w:r>
            <w:r w:rsidR="00FC3BD0">
              <w:rPr>
                <w:webHidden/>
              </w:rPr>
              <w:fldChar w:fldCharType="end"/>
            </w:r>
          </w:hyperlink>
        </w:p>
        <w:p w14:paraId="6B24602F" w14:textId="6FF5256E" w:rsidR="00FC3BD0" w:rsidRDefault="009C2197">
          <w:pPr>
            <w:pStyle w:val="TOC1"/>
            <w:rPr>
              <w:rFonts w:asciiTheme="minorHAnsi" w:eastAsiaTheme="minorEastAsia" w:hAnsiTheme="minorHAnsi" w:cstheme="minorBidi"/>
              <w:b w:val="0"/>
              <w:szCs w:val="22"/>
              <w:lang w:eastAsia="en-AU"/>
            </w:rPr>
          </w:pPr>
          <w:hyperlink w:anchor="_Toc129860485" w:history="1">
            <w:r w:rsidR="00FC3BD0" w:rsidRPr="00201743">
              <w:rPr>
                <w:rStyle w:val="Hyperlink"/>
              </w:rPr>
              <w:t>Education and support</w:t>
            </w:r>
            <w:r w:rsidR="00FC3BD0">
              <w:rPr>
                <w:webHidden/>
              </w:rPr>
              <w:tab/>
            </w:r>
            <w:r w:rsidR="00FC3BD0">
              <w:rPr>
                <w:webHidden/>
              </w:rPr>
              <w:fldChar w:fldCharType="begin"/>
            </w:r>
            <w:r w:rsidR="00FC3BD0">
              <w:rPr>
                <w:webHidden/>
              </w:rPr>
              <w:instrText xml:space="preserve"> PAGEREF _Toc129860485 \h </w:instrText>
            </w:r>
            <w:r w:rsidR="00FC3BD0">
              <w:rPr>
                <w:webHidden/>
              </w:rPr>
            </w:r>
            <w:r w:rsidR="00FC3BD0">
              <w:rPr>
                <w:webHidden/>
              </w:rPr>
              <w:fldChar w:fldCharType="separate"/>
            </w:r>
            <w:r w:rsidR="00FC3BD0">
              <w:rPr>
                <w:webHidden/>
              </w:rPr>
              <w:t>9</w:t>
            </w:r>
            <w:r w:rsidR="00FC3BD0">
              <w:rPr>
                <w:webHidden/>
              </w:rPr>
              <w:fldChar w:fldCharType="end"/>
            </w:r>
          </w:hyperlink>
        </w:p>
        <w:p w14:paraId="6D8ADC5D" w14:textId="5E43B6C1" w:rsidR="00FC3BD0" w:rsidRDefault="009C2197">
          <w:pPr>
            <w:pStyle w:val="TOC1"/>
            <w:rPr>
              <w:rFonts w:asciiTheme="minorHAnsi" w:eastAsiaTheme="minorEastAsia" w:hAnsiTheme="minorHAnsi" w:cstheme="minorBidi"/>
              <w:b w:val="0"/>
              <w:szCs w:val="22"/>
              <w:lang w:eastAsia="en-AU"/>
            </w:rPr>
          </w:pPr>
          <w:hyperlink w:anchor="_Toc129860486" w:history="1">
            <w:r w:rsidR="00FC3BD0" w:rsidRPr="00201743">
              <w:rPr>
                <w:rStyle w:val="Hyperlink"/>
              </w:rPr>
              <w:t>Responding to and reporting a volatile substance use issue</w:t>
            </w:r>
            <w:r w:rsidR="00FC3BD0">
              <w:rPr>
                <w:webHidden/>
              </w:rPr>
              <w:tab/>
            </w:r>
            <w:r w:rsidR="00FC3BD0">
              <w:rPr>
                <w:webHidden/>
              </w:rPr>
              <w:fldChar w:fldCharType="begin"/>
            </w:r>
            <w:r w:rsidR="00FC3BD0">
              <w:rPr>
                <w:webHidden/>
              </w:rPr>
              <w:instrText xml:space="preserve"> PAGEREF _Toc129860486 \h </w:instrText>
            </w:r>
            <w:r w:rsidR="00FC3BD0">
              <w:rPr>
                <w:webHidden/>
              </w:rPr>
            </w:r>
            <w:r w:rsidR="00FC3BD0">
              <w:rPr>
                <w:webHidden/>
              </w:rPr>
              <w:fldChar w:fldCharType="separate"/>
            </w:r>
            <w:r w:rsidR="00FC3BD0">
              <w:rPr>
                <w:webHidden/>
              </w:rPr>
              <w:t>10</w:t>
            </w:r>
            <w:r w:rsidR="00FC3BD0">
              <w:rPr>
                <w:webHidden/>
              </w:rPr>
              <w:fldChar w:fldCharType="end"/>
            </w:r>
          </w:hyperlink>
        </w:p>
        <w:p w14:paraId="0334CE34" w14:textId="00675A16" w:rsidR="00FC3BD0" w:rsidRDefault="009C2197">
          <w:pPr>
            <w:pStyle w:val="TOC1"/>
            <w:rPr>
              <w:rFonts w:asciiTheme="minorHAnsi" w:eastAsiaTheme="minorEastAsia" w:hAnsiTheme="minorHAnsi" w:cstheme="minorBidi"/>
              <w:b w:val="0"/>
              <w:szCs w:val="22"/>
              <w:lang w:eastAsia="en-AU"/>
            </w:rPr>
          </w:pPr>
          <w:hyperlink w:anchor="_Toc129860487" w:history="1">
            <w:r w:rsidR="00FC3BD0" w:rsidRPr="00201743">
              <w:rPr>
                <w:rStyle w:val="Hyperlink"/>
              </w:rPr>
              <w:t>A whole-of-community response</w:t>
            </w:r>
            <w:r w:rsidR="00FC3BD0">
              <w:rPr>
                <w:webHidden/>
              </w:rPr>
              <w:tab/>
            </w:r>
            <w:r w:rsidR="00FC3BD0">
              <w:rPr>
                <w:webHidden/>
              </w:rPr>
              <w:fldChar w:fldCharType="begin"/>
            </w:r>
            <w:r w:rsidR="00FC3BD0">
              <w:rPr>
                <w:webHidden/>
              </w:rPr>
              <w:instrText xml:space="preserve"> PAGEREF _Toc129860487 \h </w:instrText>
            </w:r>
            <w:r w:rsidR="00FC3BD0">
              <w:rPr>
                <w:webHidden/>
              </w:rPr>
            </w:r>
            <w:r w:rsidR="00FC3BD0">
              <w:rPr>
                <w:webHidden/>
              </w:rPr>
              <w:fldChar w:fldCharType="separate"/>
            </w:r>
            <w:r w:rsidR="00FC3BD0">
              <w:rPr>
                <w:webHidden/>
              </w:rPr>
              <w:t>11</w:t>
            </w:r>
            <w:r w:rsidR="00FC3BD0">
              <w:rPr>
                <w:webHidden/>
              </w:rPr>
              <w:fldChar w:fldCharType="end"/>
            </w:r>
          </w:hyperlink>
        </w:p>
        <w:p w14:paraId="1BD76275" w14:textId="6008E87D" w:rsidR="00FC3BD0" w:rsidRDefault="009C2197">
          <w:pPr>
            <w:pStyle w:val="TOC1"/>
            <w:rPr>
              <w:rFonts w:asciiTheme="minorHAnsi" w:eastAsiaTheme="minorEastAsia" w:hAnsiTheme="minorHAnsi" w:cstheme="minorBidi"/>
              <w:b w:val="0"/>
              <w:szCs w:val="22"/>
              <w:lang w:eastAsia="en-AU"/>
            </w:rPr>
          </w:pPr>
          <w:hyperlink w:anchor="_Toc129860488" w:history="1">
            <w:r w:rsidR="00FC3BD0" w:rsidRPr="00201743">
              <w:rPr>
                <w:rStyle w:val="Hyperlink"/>
              </w:rPr>
              <w:t>Contact details</w:t>
            </w:r>
            <w:r w:rsidR="00FC3BD0">
              <w:rPr>
                <w:webHidden/>
              </w:rPr>
              <w:tab/>
            </w:r>
            <w:r w:rsidR="00FC3BD0">
              <w:rPr>
                <w:webHidden/>
              </w:rPr>
              <w:fldChar w:fldCharType="begin"/>
            </w:r>
            <w:r w:rsidR="00FC3BD0">
              <w:rPr>
                <w:webHidden/>
              </w:rPr>
              <w:instrText xml:space="preserve"> PAGEREF _Toc129860488 \h </w:instrText>
            </w:r>
            <w:r w:rsidR="00FC3BD0">
              <w:rPr>
                <w:webHidden/>
              </w:rPr>
            </w:r>
            <w:r w:rsidR="00FC3BD0">
              <w:rPr>
                <w:webHidden/>
              </w:rPr>
              <w:fldChar w:fldCharType="separate"/>
            </w:r>
            <w:r w:rsidR="00FC3BD0">
              <w:rPr>
                <w:webHidden/>
              </w:rPr>
              <w:t>12</w:t>
            </w:r>
            <w:r w:rsidR="00FC3BD0">
              <w:rPr>
                <w:webHidden/>
              </w:rPr>
              <w:fldChar w:fldCharType="end"/>
            </w:r>
          </w:hyperlink>
        </w:p>
        <w:p w14:paraId="30E8D383" w14:textId="2631BF82" w:rsidR="00FC3BD0" w:rsidRDefault="009C2197">
          <w:pPr>
            <w:pStyle w:val="TOC1"/>
            <w:rPr>
              <w:rFonts w:asciiTheme="minorHAnsi" w:eastAsiaTheme="minorEastAsia" w:hAnsiTheme="minorHAnsi" w:cstheme="minorBidi"/>
              <w:b w:val="0"/>
              <w:szCs w:val="22"/>
              <w:lang w:eastAsia="en-AU"/>
            </w:rPr>
          </w:pPr>
          <w:hyperlink w:anchor="_Toc129860489" w:history="1">
            <w:r w:rsidR="00FC3BD0" w:rsidRPr="00201743">
              <w:rPr>
                <w:rStyle w:val="Hyperlink"/>
              </w:rPr>
              <w:t>Acknowledgement</w:t>
            </w:r>
            <w:r w:rsidR="00FC3BD0">
              <w:rPr>
                <w:webHidden/>
              </w:rPr>
              <w:tab/>
            </w:r>
            <w:r w:rsidR="00FC3BD0">
              <w:rPr>
                <w:webHidden/>
              </w:rPr>
              <w:fldChar w:fldCharType="begin"/>
            </w:r>
            <w:r w:rsidR="00FC3BD0">
              <w:rPr>
                <w:webHidden/>
              </w:rPr>
              <w:instrText xml:space="preserve"> PAGEREF _Toc129860489 \h </w:instrText>
            </w:r>
            <w:r w:rsidR="00FC3BD0">
              <w:rPr>
                <w:webHidden/>
              </w:rPr>
            </w:r>
            <w:r w:rsidR="00FC3BD0">
              <w:rPr>
                <w:webHidden/>
              </w:rPr>
              <w:fldChar w:fldCharType="separate"/>
            </w:r>
            <w:r w:rsidR="00FC3BD0">
              <w:rPr>
                <w:webHidden/>
              </w:rPr>
              <w:t>12</w:t>
            </w:r>
            <w:r w:rsidR="00FC3BD0">
              <w:rPr>
                <w:webHidden/>
              </w:rPr>
              <w:fldChar w:fldCharType="end"/>
            </w:r>
          </w:hyperlink>
        </w:p>
        <w:p w14:paraId="6F070B20" w14:textId="4BF6012D" w:rsidR="00FC3BD0" w:rsidRDefault="009C2197">
          <w:pPr>
            <w:pStyle w:val="TOC1"/>
            <w:rPr>
              <w:rFonts w:asciiTheme="minorHAnsi" w:eastAsiaTheme="minorEastAsia" w:hAnsiTheme="minorHAnsi" w:cstheme="minorBidi"/>
              <w:b w:val="0"/>
              <w:szCs w:val="22"/>
              <w:lang w:eastAsia="en-AU"/>
            </w:rPr>
          </w:pPr>
          <w:hyperlink w:anchor="_Toc129860490" w:history="1">
            <w:r w:rsidR="00FC3BD0" w:rsidRPr="00201743">
              <w:rPr>
                <w:rStyle w:val="Hyperlink"/>
              </w:rPr>
              <w:t>Appendices</w:t>
            </w:r>
            <w:r w:rsidR="00FC3BD0">
              <w:rPr>
                <w:webHidden/>
              </w:rPr>
              <w:tab/>
            </w:r>
            <w:r w:rsidR="00FC3BD0">
              <w:rPr>
                <w:webHidden/>
              </w:rPr>
              <w:fldChar w:fldCharType="begin"/>
            </w:r>
            <w:r w:rsidR="00FC3BD0">
              <w:rPr>
                <w:webHidden/>
              </w:rPr>
              <w:instrText xml:space="preserve"> PAGEREF _Toc129860490 \h </w:instrText>
            </w:r>
            <w:r w:rsidR="00FC3BD0">
              <w:rPr>
                <w:webHidden/>
              </w:rPr>
            </w:r>
            <w:r w:rsidR="00FC3BD0">
              <w:rPr>
                <w:webHidden/>
              </w:rPr>
              <w:fldChar w:fldCharType="separate"/>
            </w:r>
            <w:r w:rsidR="00FC3BD0">
              <w:rPr>
                <w:webHidden/>
              </w:rPr>
              <w:t>13</w:t>
            </w:r>
            <w:r w:rsidR="00FC3BD0">
              <w:rPr>
                <w:webHidden/>
              </w:rPr>
              <w:fldChar w:fldCharType="end"/>
            </w:r>
          </w:hyperlink>
        </w:p>
        <w:p w14:paraId="7C42AFDA" w14:textId="4B680436" w:rsidR="00FC3BD0" w:rsidRDefault="009C2197">
          <w:pPr>
            <w:pStyle w:val="TOC2"/>
            <w:rPr>
              <w:rFonts w:asciiTheme="minorHAnsi" w:eastAsiaTheme="minorEastAsia" w:hAnsiTheme="minorHAnsi" w:cstheme="minorBidi"/>
              <w:szCs w:val="22"/>
              <w:lang w:eastAsia="en-AU"/>
            </w:rPr>
          </w:pPr>
          <w:hyperlink w:anchor="_Toc129860491" w:history="1">
            <w:r w:rsidR="00FC3BD0" w:rsidRPr="00201743">
              <w:rPr>
                <w:rStyle w:val="Hyperlink"/>
              </w:rPr>
              <w:t>VSU INCIDENT MANAGEMENT – PROCESS 1</w:t>
            </w:r>
            <w:r w:rsidR="00FC3BD0">
              <w:rPr>
                <w:webHidden/>
              </w:rPr>
              <w:tab/>
            </w:r>
            <w:r w:rsidR="00FC3BD0">
              <w:rPr>
                <w:webHidden/>
              </w:rPr>
              <w:fldChar w:fldCharType="begin"/>
            </w:r>
            <w:r w:rsidR="00FC3BD0">
              <w:rPr>
                <w:webHidden/>
              </w:rPr>
              <w:instrText xml:space="preserve"> PAGEREF _Toc129860491 \h </w:instrText>
            </w:r>
            <w:r w:rsidR="00FC3BD0">
              <w:rPr>
                <w:webHidden/>
              </w:rPr>
            </w:r>
            <w:r w:rsidR="00FC3BD0">
              <w:rPr>
                <w:webHidden/>
              </w:rPr>
              <w:fldChar w:fldCharType="separate"/>
            </w:r>
            <w:r w:rsidR="00FC3BD0">
              <w:rPr>
                <w:webHidden/>
              </w:rPr>
              <w:t>14</w:t>
            </w:r>
            <w:r w:rsidR="00FC3BD0">
              <w:rPr>
                <w:webHidden/>
              </w:rPr>
              <w:fldChar w:fldCharType="end"/>
            </w:r>
          </w:hyperlink>
        </w:p>
        <w:p w14:paraId="25612752" w14:textId="3D4CAD83" w:rsidR="00FC3BD0" w:rsidRDefault="009C2197">
          <w:pPr>
            <w:pStyle w:val="TOC2"/>
            <w:rPr>
              <w:rFonts w:asciiTheme="minorHAnsi" w:eastAsiaTheme="minorEastAsia" w:hAnsiTheme="minorHAnsi" w:cstheme="minorBidi"/>
              <w:szCs w:val="22"/>
              <w:lang w:eastAsia="en-AU"/>
            </w:rPr>
          </w:pPr>
          <w:hyperlink w:anchor="_Toc129860492" w:history="1">
            <w:r w:rsidR="00FC3BD0" w:rsidRPr="00201743">
              <w:rPr>
                <w:rStyle w:val="Hyperlink"/>
              </w:rPr>
              <w:t>VSU INCIDENT MANAGEMENT – PROCESS 2</w:t>
            </w:r>
            <w:r w:rsidR="00FC3BD0">
              <w:rPr>
                <w:webHidden/>
              </w:rPr>
              <w:tab/>
            </w:r>
            <w:r w:rsidR="00FC3BD0">
              <w:rPr>
                <w:webHidden/>
              </w:rPr>
              <w:fldChar w:fldCharType="begin"/>
            </w:r>
            <w:r w:rsidR="00FC3BD0">
              <w:rPr>
                <w:webHidden/>
              </w:rPr>
              <w:instrText xml:space="preserve"> PAGEREF _Toc129860492 \h </w:instrText>
            </w:r>
            <w:r w:rsidR="00FC3BD0">
              <w:rPr>
                <w:webHidden/>
              </w:rPr>
            </w:r>
            <w:r w:rsidR="00FC3BD0">
              <w:rPr>
                <w:webHidden/>
              </w:rPr>
              <w:fldChar w:fldCharType="separate"/>
            </w:r>
            <w:r w:rsidR="00FC3BD0">
              <w:rPr>
                <w:webHidden/>
              </w:rPr>
              <w:t>15</w:t>
            </w:r>
            <w:r w:rsidR="00FC3BD0">
              <w:rPr>
                <w:webHidden/>
              </w:rPr>
              <w:fldChar w:fldCharType="end"/>
            </w:r>
          </w:hyperlink>
        </w:p>
        <w:p w14:paraId="1B2E48A3" w14:textId="37FFC68E" w:rsidR="00FC3BD0" w:rsidRDefault="009C2197">
          <w:pPr>
            <w:pStyle w:val="TOC2"/>
            <w:rPr>
              <w:rFonts w:asciiTheme="minorHAnsi" w:eastAsiaTheme="minorEastAsia" w:hAnsiTheme="minorHAnsi" w:cstheme="minorBidi"/>
              <w:szCs w:val="22"/>
              <w:lang w:eastAsia="en-AU"/>
            </w:rPr>
          </w:pPr>
          <w:hyperlink w:anchor="_Toc129860493" w:history="1">
            <w:r w:rsidR="00FC3BD0" w:rsidRPr="00201743">
              <w:rPr>
                <w:rStyle w:val="Hyperlink"/>
              </w:rPr>
              <w:t>VSU INTERVENTION SUPPORT – PROCESS 3</w:t>
            </w:r>
            <w:r w:rsidR="00FC3BD0">
              <w:rPr>
                <w:webHidden/>
              </w:rPr>
              <w:tab/>
            </w:r>
            <w:r w:rsidR="00FC3BD0">
              <w:rPr>
                <w:webHidden/>
              </w:rPr>
              <w:fldChar w:fldCharType="begin"/>
            </w:r>
            <w:r w:rsidR="00FC3BD0">
              <w:rPr>
                <w:webHidden/>
              </w:rPr>
              <w:instrText xml:space="preserve"> PAGEREF _Toc129860493 \h </w:instrText>
            </w:r>
            <w:r w:rsidR="00FC3BD0">
              <w:rPr>
                <w:webHidden/>
              </w:rPr>
            </w:r>
            <w:r w:rsidR="00FC3BD0">
              <w:rPr>
                <w:webHidden/>
              </w:rPr>
              <w:fldChar w:fldCharType="separate"/>
            </w:r>
            <w:r w:rsidR="00FC3BD0">
              <w:rPr>
                <w:webHidden/>
              </w:rPr>
              <w:t>18</w:t>
            </w:r>
            <w:r w:rsidR="00FC3BD0">
              <w:rPr>
                <w:webHidden/>
              </w:rPr>
              <w:fldChar w:fldCharType="end"/>
            </w:r>
          </w:hyperlink>
        </w:p>
        <w:p w14:paraId="6F6D9024" w14:textId="5D8D15B4" w:rsidR="0076391A" w:rsidRDefault="0076391A" w:rsidP="0076391A">
          <w:r>
            <w:rPr>
              <w:b/>
              <w:bCs/>
              <w:noProof/>
            </w:rPr>
            <w:fldChar w:fldCharType="end"/>
          </w:r>
        </w:p>
      </w:sdtContent>
    </w:sdt>
    <w:p w14:paraId="593FA3D2" w14:textId="77777777" w:rsidR="0076391A" w:rsidRDefault="0076391A" w:rsidP="0076391A"/>
    <w:p w14:paraId="6FC1979B" w14:textId="28875D6E" w:rsidR="0076391A" w:rsidRDefault="0076391A"/>
    <w:p w14:paraId="16CD8257" w14:textId="77777777" w:rsidR="00815145" w:rsidRPr="00815145" w:rsidRDefault="00815145" w:rsidP="00815145">
      <w:pPr>
        <w:sectPr w:rsidR="00815145" w:rsidRPr="00815145" w:rsidSect="00815145">
          <w:headerReference w:type="first" r:id="rId16"/>
          <w:footerReference w:type="first" r:id="rId17"/>
          <w:pgSz w:w="11906" w:h="16838"/>
          <w:pgMar w:top="1418" w:right="1418" w:bottom="1418" w:left="1418" w:header="567" w:footer="454" w:gutter="0"/>
          <w:pgNumType w:fmt="lowerRoman"/>
          <w:cols w:space="708"/>
          <w:docGrid w:linePitch="360"/>
        </w:sectPr>
      </w:pPr>
    </w:p>
    <w:p w14:paraId="0B212D48" w14:textId="77777777" w:rsidR="00815145" w:rsidRPr="006519A8" w:rsidRDefault="00815145" w:rsidP="00815145">
      <w:pPr>
        <w:pStyle w:val="Heading1"/>
      </w:pPr>
      <w:bookmarkStart w:id="4" w:name="_Toc71110159"/>
      <w:bookmarkStart w:id="5" w:name="_Toc129860473"/>
      <w:r>
        <w:lastRenderedPageBreak/>
        <w:t>Introduction</w:t>
      </w:r>
      <w:bookmarkEnd w:id="4"/>
      <w:bookmarkEnd w:id="5"/>
    </w:p>
    <w:p w14:paraId="12D2E88B" w14:textId="77777777" w:rsidR="00815145" w:rsidRDefault="00815145" w:rsidP="00815145">
      <w:bookmarkStart w:id="6" w:name="_Toc66874245"/>
      <w:r w:rsidRPr="0021607E">
        <w:t>This resource provides information about volatile substances and volatile substance use (VSU). The content will assist staff to respond appropriately when concerns exist about the use of volatile substances by students in the school community.</w:t>
      </w:r>
      <w:r>
        <w:t xml:space="preserve"> Information provided will assist staff to:</w:t>
      </w:r>
    </w:p>
    <w:p w14:paraId="402FD79D" w14:textId="77777777" w:rsidR="00815145" w:rsidRPr="0011076C"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1076C">
        <w:t>develop greater understanding of what volatile substances are and the types of products in which they are found;</w:t>
      </w:r>
    </w:p>
    <w:p w14:paraId="066F87F1" w14:textId="77777777" w:rsidR="00815145" w:rsidRPr="0011076C"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1076C">
        <w:t>increase knowledge around VSU and the potential impacts of use;</w:t>
      </w:r>
    </w:p>
    <w:p w14:paraId="7FBEDD39" w14:textId="77777777" w:rsidR="00815145" w:rsidRPr="0011076C"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1076C">
        <w:t>understand best practice for provision of education and support to students in relation to VSU;</w:t>
      </w:r>
    </w:p>
    <w:p w14:paraId="5839C825" w14:textId="77777777" w:rsidR="00815145" w:rsidRPr="0011076C"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1076C">
        <w:t xml:space="preserve">gain knowledge of </w:t>
      </w:r>
      <w:r>
        <w:t>how</w:t>
      </w:r>
      <w:r w:rsidRPr="0011076C">
        <w:t xml:space="preserve"> to reduce</w:t>
      </w:r>
      <w:r>
        <w:t xml:space="preserve"> the</w:t>
      </w:r>
      <w:r w:rsidRPr="0011076C">
        <w:t xml:space="preserve"> risks of harm to students who are using volatile substances;</w:t>
      </w:r>
    </w:p>
    <w:p w14:paraId="3BC017C5" w14:textId="77777777" w:rsidR="00815145" w:rsidRPr="0011076C"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1076C">
        <w:t>understand the need for a targeted approach to support students who use or are at risk of using volatile substances and the processes to follow to ensure appropriate responses and targeted support provision to these students;</w:t>
      </w:r>
    </w:p>
    <w:p w14:paraId="535CC2B9" w14:textId="77777777" w:rsidR="00815145" w:rsidRPr="0011076C"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1076C">
        <w:t xml:space="preserve">be clear on what makes a whole-of-community response to VSU, the benefits of this and how schools can contribute; and </w:t>
      </w:r>
    </w:p>
    <w:p w14:paraId="7A2145AD" w14:textId="54822E69" w:rsidR="004669AC" w:rsidRDefault="00815145" w:rsidP="004669AC">
      <w:pPr>
        <w:pStyle w:val="ListParagraph"/>
        <w:numPr>
          <w:ilvl w:val="0"/>
          <w:numId w:val="6"/>
        </w:numPr>
        <w:tabs>
          <w:tab w:val="clear" w:pos="340"/>
          <w:tab w:val="clear" w:pos="680"/>
        </w:tabs>
        <w:suppressAutoHyphens/>
        <w:spacing w:before="60" w:after="60" w:line="260" w:lineRule="exact"/>
        <w:ind w:left="680" w:hanging="340"/>
      </w:pPr>
      <w:r w:rsidRPr="0011076C">
        <w:t>know where and how to access specialist external support when VSU is suspected or occurring in school communities.</w:t>
      </w:r>
    </w:p>
    <w:p w14:paraId="5A6CE623" w14:textId="77777777" w:rsidR="00815145" w:rsidRDefault="00815145" w:rsidP="00815145">
      <w:pPr>
        <w:pStyle w:val="Heading1"/>
      </w:pPr>
      <w:bookmarkStart w:id="7" w:name="_Toc71110160"/>
      <w:bookmarkStart w:id="8" w:name="_Toc129860474"/>
      <w:r>
        <w:t>What is volatile substance use?</w:t>
      </w:r>
      <w:bookmarkEnd w:id="7"/>
      <w:bookmarkEnd w:id="8"/>
    </w:p>
    <w:p w14:paraId="1EC5B791" w14:textId="43A88828" w:rsidR="00815145" w:rsidRDefault="00815145" w:rsidP="00815145">
      <w:r>
        <w:t>VSU is the deliberate inhalation of substances which produce a vapour or gas at room temperature for their intoxicating effects. VSU is commonly referred to as ‘sniffing’, ‘solvent use’, ‘inhalant use’ or ‘chroming’.</w:t>
      </w:r>
    </w:p>
    <w:p w14:paraId="337C2F83" w14:textId="77777777" w:rsidR="007B7153" w:rsidRDefault="007B7153" w:rsidP="00815145"/>
    <w:p w14:paraId="221FE9E7" w14:textId="241E7FDC" w:rsidR="00815145" w:rsidRPr="0011076C" w:rsidRDefault="00815145" w:rsidP="00815145">
      <w:r>
        <w:t xml:space="preserve">Volatile substances can be soaked on a cloth, squeezed or sprayed into a plastic bag or poured into a bottle and then breathed in through the nose or the mouth. Some VSU products may be used directly from </w:t>
      </w:r>
      <w:r w:rsidR="00222723">
        <w:t xml:space="preserve">its </w:t>
      </w:r>
      <w:r>
        <w:t>container</w:t>
      </w:r>
      <w:r w:rsidR="007B7153">
        <w:t>,</w:t>
      </w:r>
      <w:r>
        <w:t xml:space="preserve"> </w:t>
      </w:r>
      <w:r w:rsidR="007B7153">
        <w:t>e</w:t>
      </w:r>
      <w:r w:rsidR="00983E4C">
        <w:t>.</w:t>
      </w:r>
      <w:r w:rsidR="007B7153">
        <w:t>g</w:t>
      </w:r>
      <w:r w:rsidR="00983E4C">
        <w:t>.</w:t>
      </w:r>
      <w:r>
        <w:t xml:space="preserve"> butane or deodorant cans that are sprayed directly into the mouth.</w:t>
      </w:r>
    </w:p>
    <w:bookmarkEnd w:id="6"/>
    <w:p w14:paraId="3D5D0D8C" w14:textId="77777777" w:rsidR="00815145" w:rsidRDefault="00815145" w:rsidP="00815145"/>
    <w:p w14:paraId="35DD8A67" w14:textId="77777777" w:rsidR="00815145" w:rsidRDefault="00815145" w:rsidP="00815145">
      <w:pPr>
        <w:pStyle w:val="Heading1"/>
      </w:pPr>
      <w:bookmarkStart w:id="9" w:name="_Toc71110161"/>
      <w:bookmarkStart w:id="10" w:name="_Toc129860475"/>
      <w:r>
        <w:t>What are volatile substances?</w:t>
      </w:r>
      <w:bookmarkEnd w:id="9"/>
      <w:bookmarkEnd w:id="10"/>
    </w:p>
    <w:p w14:paraId="0F136365" w14:textId="061F37D6" w:rsidR="00815145" w:rsidRDefault="00815145" w:rsidP="00815145">
      <w:r>
        <w:t>Many household and industrial products contain chemicals (volatile substances) that can be inhaled to cause intoxication. Most volatile substances have legitimate uses and can be purchased legally from supermarkets, hardware stores, petrol stations and newsagencies. They can also be found in homes, businesses and on industrial sites.</w:t>
      </w:r>
    </w:p>
    <w:p w14:paraId="76ADCB4E" w14:textId="77777777" w:rsidR="007B7153" w:rsidRDefault="007B7153" w:rsidP="00815145"/>
    <w:p w14:paraId="75D8C23A" w14:textId="045D62E1" w:rsidR="00815145" w:rsidRDefault="00815145" w:rsidP="00815145">
      <w:r>
        <w:t>Volatile substances are often classified into four categories:</w:t>
      </w:r>
    </w:p>
    <w:p w14:paraId="0DA708D0" w14:textId="77777777" w:rsidR="007B7153" w:rsidRDefault="007B7153" w:rsidP="00815145"/>
    <w:p w14:paraId="17A00F2D" w14:textId="77777777" w:rsidR="00815145" w:rsidRDefault="00815145" w:rsidP="007B7153">
      <w:pPr>
        <w:pStyle w:val="NumberedParagraph"/>
        <w:spacing w:line="276" w:lineRule="auto"/>
      </w:pPr>
      <w:r>
        <w:t>Solvents;</w:t>
      </w:r>
    </w:p>
    <w:p w14:paraId="7272FE99" w14:textId="77777777" w:rsidR="00815145" w:rsidRDefault="00815145" w:rsidP="007B7153">
      <w:pPr>
        <w:pStyle w:val="NumberedParagraph"/>
        <w:spacing w:line="276" w:lineRule="auto"/>
      </w:pPr>
      <w:r>
        <w:t>Aerosols;</w:t>
      </w:r>
    </w:p>
    <w:p w14:paraId="409E17D6" w14:textId="77777777" w:rsidR="00815145" w:rsidRDefault="00815145" w:rsidP="007B7153">
      <w:pPr>
        <w:pStyle w:val="NumberedParagraph"/>
        <w:spacing w:line="276" w:lineRule="auto"/>
      </w:pPr>
      <w:r>
        <w:t>Gases; and</w:t>
      </w:r>
    </w:p>
    <w:p w14:paraId="0C054815" w14:textId="77777777" w:rsidR="00815145" w:rsidRDefault="00815145" w:rsidP="007B7153">
      <w:pPr>
        <w:pStyle w:val="NumberedParagraph"/>
        <w:spacing w:line="276" w:lineRule="auto"/>
      </w:pPr>
      <w:r>
        <w:t>Nitrites.</w:t>
      </w:r>
    </w:p>
    <w:p w14:paraId="20ED3D04" w14:textId="213B5068" w:rsidR="00815145" w:rsidRDefault="00815145" w:rsidP="00815145"/>
    <w:p w14:paraId="7B886C96" w14:textId="41E15E34" w:rsidR="004669AC" w:rsidRDefault="004669AC" w:rsidP="00815145"/>
    <w:p w14:paraId="7DE7C8C8" w14:textId="77777777" w:rsidR="004669AC" w:rsidRDefault="004669AC" w:rsidP="00815145"/>
    <w:p w14:paraId="4DE7C772" w14:textId="5A8F37EC" w:rsidR="00815145" w:rsidRDefault="00815145">
      <w:r w:rsidRPr="0011076C">
        <w:t>Categories of volatile substances and examples of products in which they are found.</w:t>
      </w:r>
    </w:p>
    <w:p w14:paraId="2B533EE3" w14:textId="77777777" w:rsidR="00815145" w:rsidRDefault="00815145"/>
    <w:tbl>
      <w:tblPr>
        <w:tblStyle w:val="DOETable1"/>
        <w:tblW w:w="9069" w:type="dxa"/>
        <w:tblLook w:val="04A0" w:firstRow="1" w:lastRow="0" w:firstColumn="1" w:lastColumn="0" w:noHBand="0" w:noVBand="1"/>
      </w:tblPr>
      <w:tblGrid>
        <w:gridCol w:w="2972"/>
        <w:gridCol w:w="6097"/>
      </w:tblGrid>
      <w:tr w:rsidR="00815145" w:rsidRPr="00815145" w14:paraId="6A7ECCEA" w14:textId="77777777" w:rsidTr="0081514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972" w:type="dxa"/>
          </w:tcPr>
          <w:p w14:paraId="33A04DD4" w14:textId="1C2E3F76" w:rsidR="00815145" w:rsidRPr="00815145" w:rsidRDefault="00815145" w:rsidP="00E86489">
            <w:pPr>
              <w:rPr>
                <w:sz w:val="20"/>
              </w:rPr>
            </w:pPr>
            <w:r w:rsidRPr="00815145">
              <w:rPr>
                <w:sz w:val="20"/>
              </w:rPr>
              <w:t>Category</w:t>
            </w:r>
          </w:p>
        </w:tc>
        <w:tc>
          <w:tcPr>
            <w:tcW w:w="6097" w:type="dxa"/>
          </w:tcPr>
          <w:p w14:paraId="27D67CCF" w14:textId="0AE3A628" w:rsidR="00815145" w:rsidRPr="00815145" w:rsidRDefault="00815145" w:rsidP="00E86489">
            <w:pPr>
              <w:cnfStyle w:val="100000000000" w:firstRow="1" w:lastRow="0" w:firstColumn="0" w:lastColumn="0" w:oddVBand="0" w:evenVBand="0" w:oddHBand="0" w:evenHBand="0" w:firstRowFirstColumn="0" w:firstRowLastColumn="0" w:lastRowFirstColumn="0" w:lastRowLastColumn="0"/>
              <w:rPr>
                <w:sz w:val="20"/>
              </w:rPr>
            </w:pPr>
            <w:r w:rsidRPr="00815145">
              <w:rPr>
                <w:sz w:val="20"/>
              </w:rPr>
              <w:t>Product types in which these are found</w:t>
            </w:r>
          </w:p>
        </w:tc>
      </w:tr>
      <w:tr w:rsidR="00815145" w:rsidRPr="00815145" w14:paraId="15AFB149" w14:textId="77777777" w:rsidTr="00815145">
        <w:trPr>
          <w:trHeight w:val="113"/>
        </w:trPr>
        <w:tc>
          <w:tcPr>
            <w:cnfStyle w:val="001000000000" w:firstRow="0" w:lastRow="0" w:firstColumn="1" w:lastColumn="0" w:oddVBand="0" w:evenVBand="0" w:oddHBand="0" w:evenHBand="0" w:firstRowFirstColumn="0" w:firstRowLastColumn="0" w:lastRowFirstColumn="0" w:lastRowLastColumn="0"/>
            <w:tcW w:w="2972" w:type="dxa"/>
          </w:tcPr>
          <w:p w14:paraId="08E64EB3" w14:textId="77777777" w:rsidR="00815145" w:rsidRPr="00815145" w:rsidRDefault="00815145" w:rsidP="00815145">
            <w:pPr>
              <w:rPr>
                <w:b w:val="0"/>
                <w:sz w:val="20"/>
              </w:rPr>
            </w:pPr>
            <w:r w:rsidRPr="00815145">
              <w:rPr>
                <w:sz w:val="20"/>
              </w:rPr>
              <w:t>Solvents</w:t>
            </w:r>
            <w:r w:rsidRPr="00815145">
              <w:rPr>
                <w:b w:val="0"/>
                <w:sz w:val="20"/>
              </w:rPr>
              <w:t xml:space="preserve"> </w:t>
            </w:r>
          </w:p>
          <w:p w14:paraId="1D88244C" w14:textId="0639C78A" w:rsidR="00815145" w:rsidRPr="00815145" w:rsidRDefault="00815145" w:rsidP="00815145">
            <w:pPr>
              <w:rPr>
                <w:sz w:val="20"/>
              </w:rPr>
            </w:pPr>
            <w:r w:rsidRPr="00815145">
              <w:rPr>
                <w:b w:val="0"/>
                <w:sz w:val="20"/>
              </w:rPr>
              <w:t>Liquids or semi-solids that vaporise at room temperature</w:t>
            </w:r>
            <w:r w:rsidR="003A2C46">
              <w:rPr>
                <w:b w:val="0"/>
                <w:sz w:val="20"/>
              </w:rPr>
              <w:t xml:space="preserve">, </w:t>
            </w:r>
            <w:proofErr w:type="spellStart"/>
            <w:r w:rsidRPr="00815145">
              <w:rPr>
                <w:b w:val="0"/>
                <w:sz w:val="20"/>
              </w:rPr>
              <w:t>eg</w:t>
            </w:r>
            <w:proofErr w:type="spellEnd"/>
            <w:r w:rsidRPr="00815145">
              <w:rPr>
                <w:b w:val="0"/>
                <w:sz w:val="20"/>
              </w:rPr>
              <w:t xml:space="preserve"> toluene, xylene.</w:t>
            </w:r>
          </w:p>
        </w:tc>
        <w:tc>
          <w:tcPr>
            <w:tcW w:w="6097" w:type="dxa"/>
          </w:tcPr>
          <w:p w14:paraId="694D371E" w14:textId="4C1BC7C6"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Nail polish and nail polish remover</w:t>
            </w:r>
          </w:p>
          <w:p w14:paraId="524861D3" w14:textId="60CBD6FC"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Paint thinners and paint strippers</w:t>
            </w:r>
          </w:p>
          <w:p w14:paraId="3DDDB305" w14:textId="07037C82"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Sealants</w:t>
            </w:r>
          </w:p>
          <w:p w14:paraId="7D2998B6" w14:textId="2BCC3D7A"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Petrol</w:t>
            </w:r>
          </w:p>
          <w:p w14:paraId="3FD46C69" w14:textId="555F3847"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Felt-tip marker pens</w:t>
            </w:r>
          </w:p>
          <w:p w14:paraId="534FE05E" w14:textId="40FED628"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Correction fluids and thinners</w:t>
            </w:r>
          </w:p>
          <w:p w14:paraId="64158290" w14:textId="0B6A989F"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Dry cleaning fluids</w:t>
            </w:r>
          </w:p>
          <w:p w14:paraId="0AE531AF" w14:textId="136DC84F"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Glues – superglue, modelling glue, industrial glue</w:t>
            </w:r>
          </w:p>
        </w:tc>
      </w:tr>
      <w:tr w:rsidR="00815145" w:rsidRPr="00815145" w14:paraId="7ECC5E20" w14:textId="77777777" w:rsidTr="0081514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73E0DBE" w14:textId="77777777" w:rsidR="00815145" w:rsidRPr="00815145" w:rsidRDefault="00815145" w:rsidP="00815145">
            <w:pPr>
              <w:rPr>
                <w:sz w:val="20"/>
              </w:rPr>
            </w:pPr>
            <w:r w:rsidRPr="00815145">
              <w:rPr>
                <w:sz w:val="20"/>
              </w:rPr>
              <w:t xml:space="preserve">Aerosols </w:t>
            </w:r>
          </w:p>
          <w:p w14:paraId="10310587" w14:textId="332EA393" w:rsidR="00815145" w:rsidRPr="00815145" w:rsidRDefault="00815145" w:rsidP="00815145">
            <w:pPr>
              <w:rPr>
                <w:sz w:val="20"/>
              </w:rPr>
            </w:pPr>
            <w:r w:rsidRPr="00815145">
              <w:rPr>
                <w:b w:val="0"/>
                <w:sz w:val="20"/>
              </w:rPr>
              <w:t>Sprays that contain solvents and/or hydrocarbon propellants</w:t>
            </w:r>
            <w:r w:rsidR="003A2C46">
              <w:rPr>
                <w:b w:val="0"/>
                <w:sz w:val="20"/>
              </w:rPr>
              <w:t>,</w:t>
            </w:r>
            <w:r w:rsidRPr="00815145">
              <w:rPr>
                <w:b w:val="0"/>
                <w:sz w:val="20"/>
              </w:rPr>
              <w:t xml:space="preserve"> </w:t>
            </w:r>
            <w:proofErr w:type="spellStart"/>
            <w:r w:rsidRPr="00815145">
              <w:rPr>
                <w:b w:val="0"/>
                <w:sz w:val="20"/>
              </w:rPr>
              <w:t>eg</w:t>
            </w:r>
            <w:proofErr w:type="spellEnd"/>
            <w:r w:rsidRPr="00815145">
              <w:rPr>
                <w:b w:val="0"/>
                <w:sz w:val="20"/>
              </w:rPr>
              <w:t xml:space="preserve"> butane, propane.</w:t>
            </w:r>
          </w:p>
        </w:tc>
        <w:tc>
          <w:tcPr>
            <w:tcW w:w="6097" w:type="dxa"/>
            <w:shd w:val="clear" w:color="auto" w:fill="auto"/>
          </w:tcPr>
          <w:p w14:paraId="19ACF5B0" w14:textId="75AA292E"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Spray paints</w:t>
            </w:r>
          </w:p>
          <w:p w14:paraId="1B5A1384" w14:textId="1BFAC98B"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Deodorant</w:t>
            </w:r>
          </w:p>
          <w:p w14:paraId="69AB79BB" w14:textId="7F128879"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Hairspray</w:t>
            </w:r>
          </w:p>
          <w:p w14:paraId="7269DF69" w14:textId="050A85E4"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Fly spray</w:t>
            </w:r>
          </w:p>
          <w:p w14:paraId="62ACAF3C" w14:textId="7FBF4016"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Air fresheners</w:t>
            </w:r>
          </w:p>
          <w:p w14:paraId="15B11B05" w14:textId="670A7809"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Vegetable oil cooking spray</w:t>
            </w:r>
          </w:p>
          <w:p w14:paraId="43ADD4E0" w14:textId="17ABEEC7"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Oven cleaner</w:t>
            </w:r>
          </w:p>
        </w:tc>
      </w:tr>
      <w:tr w:rsidR="00815145" w:rsidRPr="00815145" w14:paraId="5571B12F" w14:textId="77777777" w:rsidTr="00815145">
        <w:trPr>
          <w:trHeight w:val="113"/>
        </w:trPr>
        <w:tc>
          <w:tcPr>
            <w:cnfStyle w:val="001000000000" w:firstRow="0" w:lastRow="0" w:firstColumn="1" w:lastColumn="0" w:oddVBand="0" w:evenVBand="0" w:oddHBand="0" w:evenHBand="0" w:firstRowFirstColumn="0" w:firstRowLastColumn="0" w:lastRowFirstColumn="0" w:lastRowLastColumn="0"/>
            <w:tcW w:w="2972" w:type="dxa"/>
          </w:tcPr>
          <w:p w14:paraId="4B883B1C" w14:textId="77777777" w:rsidR="00815145" w:rsidRPr="00815145" w:rsidRDefault="00815145" w:rsidP="00815145">
            <w:pPr>
              <w:rPr>
                <w:sz w:val="20"/>
              </w:rPr>
            </w:pPr>
            <w:r w:rsidRPr="00815145">
              <w:rPr>
                <w:sz w:val="20"/>
              </w:rPr>
              <w:t xml:space="preserve">Gases </w:t>
            </w:r>
          </w:p>
          <w:p w14:paraId="01440025" w14:textId="29D3BE43" w:rsidR="00815145" w:rsidRPr="00815145" w:rsidRDefault="00815145" w:rsidP="00815145">
            <w:pPr>
              <w:rPr>
                <w:sz w:val="20"/>
              </w:rPr>
            </w:pPr>
            <w:r w:rsidRPr="00815145">
              <w:rPr>
                <w:b w:val="0"/>
                <w:sz w:val="20"/>
              </w:rPr>
              <w:t>Household and commercial products that contain gas fuels (</w:t>
            </w:r>
            <w:proofErr w:type="spellStart"/>
            <w:r w:rsidRPr="00815145">
              <w:rPr>
                <w:b w:val="0"/>
                <w:sz w:val="20"/>
              </w:rPr>
              <w:t>eg</w:t>
            </w:r>
            <w:proofErr w:type="spellEnd"/>
            <w:r w:rsidRPr="00815145">
              <w:rPr>
                <w:b w:val="0"/>
                <w:sz w:val="20"/>
              </w:rPr>
              <w:t xml:space="preserve"> butane) and gases used as medical anaesthetics (</w:t>
            </w:r>
            <w:proofErr w:type="spellStart"/>
            <w:r w:rsidRPr="00815145">
              <w:rPr>
                <w:b w:val="0"/>
                <w:sz w:val="20"/>
              </w:rPr>
              <w:t>eg</w:t>
            </w:r>
            <w:proofErr w:type="spellEnd"/>
            <w:r w:rsidRPr="00815145">
              <w:rPr>
                <w:b w:val="0"/>
                <w:sz w:val="20"/>
              </w:rPr>
              <w:t xml:space="preserve"> nitrous oxide).</w:t>
            </w:r>
          </w:p>
        </w:tc>
        <w:tc>
          <w:tcPr>
            <w:tcW w:w="6097" w:type="dxa"/>
          </w:tcPr>
          <w:p w14:paraId="73707E77" w14:textId="39F40549"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Cigarette lighter fuel refills</w:t>
            </w:r>
          </w:p>
          <w:p w14:paraId="3DB0A3C0" w14:textId="617B95D0"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Butane gas cartridges (for portable cooking stoves)</w:t>
            </w:r>
          </w:p>
          <w:p w14:paraId="3C86D4CB" w14:textId="5D2F33AA"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Cylinder propane gas</w:t>
            </w:r>
          </w:p>
          <w:p w14:paraId="14533ABD" w14:textId="76DDD832"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Bottled domestic gas</w:t>
            </w:r>
          </w:p>
          <w:p w14:paraId="28C62B23" w14:textId="37BBF565"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00000" w:firstRow="0" w:lastRow="0" w:firstColumn="0" w:lastColumn="0" w:oddVBand="0" w:evenVBand="0" w:oddHBand="0" w:evenHBand="0" w:firstRowFirstColumn="0" w:firstRowLastColumn="0" w:lastRowFirstColumn="0" w:lastRowLastColumn="0"/>
              <w:rPr>
                <w:sz w:val="20"/>
              </w:rPr>
            </w:pPr>
            <w:r w:rsidRPr="00815145">
              <w:rPr>
                <w:sz w:val="20"/>
              </w:rPr>
              <w:t>Whipped cream gas bulbs (‘nangs’)</w:t>
            </w:r>
          </w:p>
        </w:tc>
      </w:tr>
      <w:tr w:rsidR="00815145" w:rsidRPr="00815145" w14:paraId="51BA0E4A" w14:textId="77777777" w:rsidTr="0081514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41FDBB2" w14:textId="77777777" w:rsidR="00815145" w:rsidRPr="00815145" w:rsidRDefault="00815145" w:rsidP="00815145">
            <w:pPr>
              <w:rPr>
                <w:sz w:val="20"/>
              </w:rPr>
            </w:pPr>
            <w:r w:rsidRPr="00815145">
              <w:rPr>
                <w:sz w:val="20"/>
              </w:rPr>
              <w:t xml:space="preserve">Nitrites </w:t>
            </w:r>
          </w:p>
          <w:p w14:paraId="05A74AC1" w14:textId="72C9B3B0" w:rsidR="00815145" w:rsidRPr="00815145" w:rsidRDefault="00815145" w:rsidP="00815145">
            <w:pPr>
              <w:rPr>
                <w:sz w:val="20"/>
              </w:rPr>
            </w:pPr>
            <w:r w:rsidRPr="00815145">
              <w:rPr>
                <w:b w:val="0"/>
                <w:sz w:val="20"/>
              </w:rPr>
              <w:t>Strong smelling liquids that may contain any one of a range of nitrites</w:t>
            </w:r>
            <w:r w:rsidR="004669AC">
              <w:rPr>
                <w:b w:val="0"/>
                <w:sz w:val="20"/>
              </w:rPr>
              <w:t>,</w:t>
            </w:r>
            <w:r w:rsidRPr="00815145">
              <w:rPr>
                <w:b w:val="0"/>
                <w:sz w:val="20"/>
              </w:rPr>
              <w:t xml:space="preserve"> </w:t>
            </w:r>
            <w:proofErr w:type="spellStart"/>
            <w:r w:rsidRPr="00815145">
              <w:rPr>
                <w:b w:val="0"/>
                <w:sz w:val="20"/>
              </w:rPr>
              <w:t>eg</w:t>
            </w:r>
            <w:proofErr w:type="spellEnd"/>
            <w:r w:rsidRPr="00815145">
              <w:rPr>
                <w:b w:val="0"/>
                <w:sz w:val="20"/>
              </w:rPr>
              <w:t xml:space="preserve"> amyl nitrite, butyl nitrite</w:t>
            </w:r>
            <w:r w:rsidR="00E05234">
              <w:rPr>
                <w:b w:val="0"/>
                <w:sz w:val="20"/>
              </w:rPr>
              <w:t>.</w:t>
            </w:r>
          </w:p>
        </w:tc>
        <w:tc>
          <w:tcPr>
            <w:tcW w:w="6097" w:type="dxa"/>
            <w:shd w:val="clear" w:color="auto" w:fill="auto"/>
          </w:tcPr>
          <w:p w14:paraId="5091C513" w14:textId="77777777" w:rsidR="00815145" w:rsidRPr="00815145" w:rsidRDefault="00815145" w:rsidP="00815145">
            <w:pPr>
              <w:cnfStyle w:val="000000010000" w:firstRow="0" w:lastRow="0" w:firstColumn="0" w:lastColumn="0" w:oddVBand="0" w:evenVBand="0" w:oddHBand="0" w:evenHBand="1" w:firstRowFirstColumn="0" w:firstRowLastColumn="0" w:lastRowFirstColumn="0" w:lastRowLastColumn="0"/>
              <w:rPr>
                <w:sz w:val="20"/>
              </w:rPr>
            </w:pPr>
            <w:r w:rsidRPr="00815145">
              <w:rPr>
                <w:sz w:val="20"/>
              </w:rPr>
              <w:t xml:space="preserve">Amyl nitrite (‘poppers’) are: </w:t>
            </w:r>
          </w:p>
          <w:p w14:paraId="3F12D9E2" w14:textId="77777777"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sometimes sold illegally for the specific purpose of inhalation and marketed as leather cleaner or liquid incense; and</w:t>
            </w:r>
          </w:p>
          <w:p w14:paraId="7DEB94D8" w14:textId="222D4DEA" w:rsidR="00815145" w:rsidRPr="00815145" w:rsidRDefault="00815145" w:rsidP="00815145">
            <w:pPr>
              <w:pStyle w:val="ListParagraph"/>
              <w:numPr>
                <w:ilvl w:val="0"/>
                <w:numId w:val="6"/>
              </w:numPr>
              <w:tabs>
                <w:tab w:val="clear" w:pos="340"/>
                <w:tab w:val="clear" w:pos="680"/>
              </w:tabs>
              <w:suppressAutoHyphens/>
              <w:spacing w:before="60" w:after="60" w:line="260" w:lineRule="exact"/>
              <w:ind w:left="680" w:hanging="340"/>
              <w:cnfStyle w:val="000000010000" w:firstRow="0" w:lastRow="0" w:firstColumn="0" w:lastColumn="0" w:oddVBand="0" w:evenVBand="0" w:oddHBand="0" w:evenHBand="1" w:firstRowFirstColumn="0" w:firstRowLastColumn="0" w:lastRowFirstColumn="0" w:lastRowLastColumn="0"/>
              <w:rPr>
                <w:sz w:val="20"/>
              </w:rPr>
            </w:pPr>
            <w:r w:rsidRPr="00815145">
              <w:rPr>
                <w:sz w:val="20"/>
              </w:rPr>
              <w:t>sometimes used as a medication and requires a prescription for possession and use.</w:t>
            </w:r>
          </w:p>
        </w:tc>
      </w:tr>
    </w:tbl>
    <w:p w14:paraId="15E37DE9" w14:textId="77777777" w:rsidR="00815145" w:rsidRPr="00057639" w:rsidRDefault="00815145" w:rsidP="00815145">
      <w:pPr>
        <w:pStyle w:val="Heading1"/>
      </w:pPr>
      <w:bookmarkStart w:id="11" w:name="_Toc71110162"/>
      <w:bookmarkStart w:id="12" w:name="_Toc129860476"/>
      <w:r w:rsidRPr="00057639">
        <w:t>Effects of volatile substances</w:t>
      </w:r>
      <w:bookmarkEnd w:id="11"/>
      <w:bookmarkEnd w:id="12"/>
    </w:p>
    <w:p w14:paraId="53621B0D" w14:textId="675AC87B" w:rsidR="00815145" w:rsidRDefault="00815145" w:rsidP="00815145">
      <w:r w:rsidRPr="000D6015">
        <w:t>Volatile substances have a</w:t>
      </w:r>
      <w:r>
        <w:t xml:space="preserve"> </w:t>
      </w:r>
      <w:r w:rsidRPr="000D6015">
        <w:t>depressant effect on the central</w:t>
      </w:r>
      <w:r>
        <w:t xml:space="preserve"> </w:t>
      </w:r>
      <w:r w:rsidRPr="000D6015">
        <w:t>nervous system, slowing bodily</w:t>
      </w:r>
      <w:r>
        <w:t xml:space="preserve"> </w:t>
      </w:r>
      <w:r w:rsidRPr="000D6015">
        <w:t>functions such as heart rate and</w:t>
      </w:r>
      <w:r>
        <w:t xml:space="preserve"> </w:t>
      </w:r>
      <w:r w:rsidRPr="000D6015">
        <w:t>breathing. Effects are felt quickly</w:t>
      </w:r>
      <w:r>
        <w:t xml:space="preserve"> </w:t>
      </w:r>
      <w:r w:rsidRPr="000D6015">
        <w:t>as the chemicals are absorbed</w:t>
      </w:r>
      <w:r>
        <w:t xml:space="preserve"> </w:t>
      </w:r>
      <w:r w:rsidRPr="000D6015">
        <w:t>through the lungs, enter the</w:t>
      </w:r>
      <w:r>
        <w:t xml:space="preserve"> </w:t>
      </w:r>
      <w:r w:rsidRPr="000D6015">
        <w:t>bloodstream and are dispersed</w:t>
      </w:r>
      <w:r>
        <w:t xml:space="preserve"> </w:t>
      </w:r>
      <w:r w:rsidRPr="000D6015">
        <w:t>to the brain and other parts of</w:t>
      </w:r>
      <w:r>
        <w:t xml:space="preserve"> </w:t>
      </w:r>
      <w:r w:rsidRPr="000D6015">
        <w:t>the body. As with any other drug,</w:t>
      </w:r>
      <w:r>
        <w:t xml:space="preserve"> </w:t>
      </w:r>
      <w:r w:rsidRPr="000D6015">
        <w:t>volatile substances can affect a</w:t>
      </w:r>
      <w:r>
        <w:t xml:space="preserve"> </w:t>
      </w:r>
      <w:r w:rsidRPr="000D6015">
        <w:t>person’s thinking, feelings and</w:t>
      </w:r>
      <w:r>
        <w:t xml:space="preserve"> </w:t>
      </w:r>
      <w:r w:rsidRPr="000D6015">
        <w:t>behaviour. Use can produce an</w:t>
      </w:r>
      <w:r>
        <w:t xml:space="preserve"> </w:t>
      </w:r>
      <w:r w:rsidRPr="000D6015">
        <w:t>intense experience that usually</w:t>
      </w:r>
      <w:r>
        <w:t xml:space="preserve"> </w:t>
      </w:r>
      <w:r w:rsidRPr="000D6015">
        <w:t>only lasts for a few minutes which</w:t>
      </w:r>
      <w:r>
        <w:t xml:space="preserve"> </w:t>
      </w:r>
      <w:r w:rsidRPr="000D6015">
        <w:t xml:space="preserve">can lead to continuing inhalation </w:t>
      </w:r>
      <w:r w:rsidR="00983E4C" w:rsidRPr="000D6015">
        <w:t>to</w:t>
      </w:r>
      <w:r w:rsidRPr="000D6015">
        <w:t xml:space="preserve"> keep the ‘buzz’ going.</w:t>
      </w:r>
    </w:p>
    <w:p w14:paraId="6E793C94" w14:textId="77777777" w:rsidR="00E05234" w:rsidRDefault="00E05234" w:rsidP="00815145"/>
    <w:p w14:paraId="75B49F88" w14:textId="77777777" w:rsidR="00815145" w:rsidRDefault="00815145" w:rsidP="00815145">
      <w:pPr>
        <w:ind w:right="-142"/>
      </w:pPr>
      <w:r w:rsidRPr="000D6015">
        <w:t>Volatile substance intoxication is</w:t>
      </w:r>
      <w:r>
        <w:t xml:space="preserve"> </w:t>
      </w:r>
      <w:r w:rsidRPr="000D6015">
        <w:t>similar to alcohol intoxication with</w:t>
      </w:r>
      <w:r>
        <w:t xml:space="preserve"> </w:t>
      </w:r>
      <w:r w:rsidRPr="000D6015">
        <w:t>experience of reduced inhibitions</w:t>
      </w:r>
      <w:r>
        <w:t xml:space="preserve"> </w:t>
      </w:r>
      <w:r w:rsidRPr="000D6015">
        <w:t>and feelings of relaxation that can</w:t>
      </w:r>
      <w:r>
        <w:t xml:space="preserve"> </w:t>
      </w:r>
      <w:r w:rsidRPr="000D6015">
        <w:t>progress to drowsiness/sedation,</w:t>
      </w:r>
      <w:r>
        <w:t xml:space="preserve"> </w:t>
      </w:r>
      <w:r w:rsidRPr="000D6015">
        <w:t>dizziness, nausea, vomiting,</w:t>
      </w:r>
      <w:r>
        <w:t xml:space="preserve"> </w:t>
      </w:r>
      <w:r w:rsidRPr="000D6015">
        <w:t>impaired judgement and impaired</w:t>
      </w:r>
      <w:r>
        <w:t xml:space="preserve"> </w:t>
      </w:r>
      <w:r w:rsidRPr="000D6015">
        <w:t>coordination. Some people</w:t>
      </w:r>
      <w:r>
        <w:t xml:space="preserve"> </w:t>
      </w:r>
      <w:r w:rsidRPr="000D6015">
        <w:t>also report that they experience</w:t>
      </w:r>
      <w:r>
        <w:t xml:space="preserve"> </w:t>
      </w:r>
      <w:r w:rsidRPr="000D6015">
        <w:t>hallucinations. High dose use</w:t>
      </w:r>
      <w:r>
        <w:t xml:space="preserve"> </w:t>
      </w:r>
      <w:r w:rsidRPr="000D6015">
        <w:t>can result in disorientation,</w:t>
      </w:r>
      <w:r>
        <w:t xml:space="preserve"> </w:t>
      </w:r>
      <w:r w:rsidRPr="000D6015">
        <w:t>convulsions, seizures</w:t>
      </w:r>
      <w:r>
        <w:t xml:space="preserve">, </w:t>
      </w:r>
      <w:r w:rsidRPr="000D6015">
        <w:t>loss</w:t>
      </w:r>
      <w:r>
        <w:t xml:space="preserve"> </w:t>
      </w:r>
      <w:r w:rsidRPr="000D6015">
        <w:t>of consciousness</w:t>
      </w:r>
      <w:r>
        <w:t xml:space="preserve"> and death</w:t>
      </w:r>
      <w:r w:rsidRPr="000D6015">
        <w:t>.</w:t>
      </w:r>
    </w:p>
    <w:p w14:paraId="4796F266" w14:textId="77777777" w:rsidR="00815145" w:rsidRPr="001F1C1D" w:rsidRDefault="00815145" w:rsidP="00815145">
      <w:pPr>
        <w:pStyle w:val="Heading1"/>
      </w:pPr>
      <w:bookmarkStart w:id="13" w:name="_Toc129860477"/>
      <w:r w:rsidRPr="00E55D77">
        <w:t>Identif</w:t>
      </w:r>
      <w:r>
        <w:t>ying</w:t>
      </w:r>
      <w:r w:rsidRPr="00E55D77">
        <w:t xml:space="preserve"> volatile substance use</w:t>
      </w:r>
      <w:bookmarkEnd w:id="13"/>
    </w:p>
    <w:p w14:paraId="224BB79F" w14:textId="61DD5A05" w:rsidR="000E294C" w:rsidRPr="001F1C1D" w:rsidRDefault="00815145" w:rsidP="00746E8F">
      <w:pPr>
        <w:spacing w:after="240"/>
      </w:pPr>
      <w:r w:rsidRPr="001F1C1D">
        <w:lastRenderedPageBreak/>
        <w:t>Staff may be aware of a student or group of students who are engaging in the use of volatile substances. Evidence or signs of use could include empty product containers (aerosols, nitrous oxide bulbs), rags/cloth smelling strongly of solvents, plastic bags or containers with residue of paint, glue or petrol.</w:t>
      </w:r>
    </w:p>
    <w:p w14:paraId="3D2B79D3" w14:textId="1E161E3D" w:rsidR="000E294C" w:rsidRDefault="00815145" w:rsidP="00746E8F">
      <w:pPr>
        <w:spacing w:after="240"/>
      </w:pPr>
      <w:r w:rsidRPr="001F1C1D">
        <w:t>While there is no definitive list of signs and symptoms of volatile substance intoxication, there are some indicators which may alert you</w:t>
      </w:r>
      <w:r>
        <w:t xml:space="preserve"> </w:t>
      </w:r>
      <w:r w:rsidRPr="001F1C1D">
        <w:t>to someone</w:t>
      </w:r>
      <w:r>
        <w:t xml:space="preserve"> being</w:t>
      </w:r>
      <w:r w:rsidRPr="001F1C1D">
        <w:t xml:space="preserve"> intoxicated on v</w:t>
      </w:r>
      <w:r>
        <w:t xml:space="preserve">olatile substances. </w:t>
      </w:r>
    </w:p>
    <w:p w14:paraId="7AADEB05" w14:textId="52AE92B2" w:rsidR="000E294C" w:rsidRDefault="00815145" w:rsidP="005F12EA">
      <w:r w:rsidRPr="001F1C1D">
        <w:t>Some of these indicators include (but are not limited to):</w:t>
      </w:r>
    </w:p>
    <w:p w14:paraId="7E322816"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reduced inhibitions</w:t>
      </w:r>
    </w:p>
    <w:p w14:paraId="6538DFBB"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sedation</w:t>
      </w:r>
    </w:p>
    <w:p w14:paraId="51EBFFFE"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slurred speech</w:t>
      </w:r>
    </w:p>
    <w:p w14:paraId="65C8A52A"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blurred vision</w:t>
      </w:r>
    </w:p>
    <w:p w14:paraId="5D7519B1"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bloodshot eyes</w:t>
      </w:r>
    </w:p>
    <w:p w14:paraId="7067888B"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 xml:space="preserve">flushed looking skin (similar to after exercise) </w:t>
      </w:r>
    </w:p>
    <w:p w14:paraId="4EEE3641"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hyper-salivation</w:t>
      </w:r>
    </w:p>
    <w:p w14:paraId="23A43BE6"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poor coordination</w:t>
      </w:r>
    </w:p>
    <w:p w14:paraId="6E9AA9B0"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impaired judgement</w:t>
      </w:r>
    </w:p>
    <w:p w14:paraId="3E6CBB8D"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nausea/vomiting</w:t>
      </w:r>
    </w:p>
    <w:p w14:paraId="6C63D860"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dizziness</w:t>
      </w:r>
    </w:p>
    <w:p w14:paraId="4D70D801"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disorientation/confusion</w:t>
      </w:r>
    </w:p>
    <w:p w14:paraId="7D1B8563"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agitation/aggression</w:t>
      </w:r>
    </w:p>
    <w:p w14:paraId="23D91DCE"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hallucinations/delusions</w:t>
      </w:r>
    </w:p>
    <w:p w14:paraId="067C414C" w14:textId="71EA8923" w:rsidR="000E294C" w:rsidRDefault="00815145" w:rsidP="00746E8F">
      <w:pPr>
        <w:pStyle w:val="ListParagraph"/>
        <w:numPr>
          <w:ilvl w:val="0"/>
          <w:numId w:val="6"/>
        </w:numPr>
        <w:tabs>
          <w:tab w:val="clear" w:pos="340"/>
          <w:tab w:val="clear" w:pos="680"/>
        </w:tabs>
        <w:suppressAutoHyphens/>
        <w:spacing w:before="60" w:after="60"/>
        <w:ind w:left="680" w:hanging="340"/>
      </w:pPr>
      <w:r w:rsidRPr="001F1C1D">
        <w:t>central nervous system depression – slowed breathing an</w:t>
      </w:r>
      <w:r>
        <w:t>d heart rate</w:t>
      </w:r>
    </w:p>
    <w:p w14:paraId="569E9A7E" w14:textId="1DE6EFD9" w:rsidR="000E294C" w:rsidRPr="00E55D77" w:rsidRDefault="00815145" w:rsidP="00746E8F">
      <w:pPr>
        <w:spacing w:before="240" w:after="240"/>
      </w:pPr>
      <w:r>
        <w:t xml:space="preserve">The person may also report </w:t>
      </w:r>
      <w:r w:rsidRPr="00E55D77">
        <w:t>headaches</w:t>
      </w:r>
      <w:r>
        <w:t xml:space="preserve">, </w:t>
      </w:r>
      <w:r w:rsidRPr="00E55D77">
        <w:t>diarrhoea</w:t>
      </w:r>
      <w:r>
        <w:t xml:space="preserve">, </w:t>
      </w:r>
      <w:r w:rsidRPr="00E55D77">
        <w:t>abdominal pain</w:t>
      </w:r>
      <w:r>
        <w:t>,</w:t>
      </w:r>
      <w:r w:rsidRPr="00E55D77">
        <w:t xml:space="preserve"> tinnitus (ringing in the ears)</w:t>
      </w:r>
      <w:r>
        <w:t xml:space="preserve"> and </w:t>
      </w:r>
      <w:r w:rsidRPr="00E55D77">
        <w:t>palpitations.</w:t>
      </w:r>
      <w:r>
        <w:t xml:space="preserve"> In high doses the person is at risk of d</w:t>
      </w:r>
      <w:r w:rsidRPr="00EC44E8">
        <w:t>elirium</w:t>
      </w:r>
      <w:r>
        <w:t>, c</w:t>
      </w:r>
      <w:r w:rsidRPr="003E1AC7">
        <w:t>onvulsions/seizures</w:t>
      </w:r>
      <w:r>
        <w:t>, r</w:t>
      </w:r>
      <w:r w:rsidRPr="003E1AC7">
        <w:t>espiratory depression</w:t>
      </w:r>
      <w:r>
        <w:t>, c</w:t>
      </w:r>
      <w:r w:rsidRPr="003E1AC7">
        <w:t>ardiac arrhythmia/arrest</w:t>
      </w:r>
      <w:r>
        <w:t>, l</w:t>
      </w:r>
      <w:r w:rsidRPr="003E1AC7">
        <w:t>oss of consciousness</w:t>
      </w:r>
      <w:r>
        <w:t>, c</w:t>
      </w:r>
      <w:r w:rsidRPr="003E1AC7">
        <w:t xml:space="preserve">oma </w:t>
      </w:r>
      <w:r>
        <w:t>and death.</w:t>
      </w:r>
      <w:r w:rsidR="00746E8F">
        <w:t xml:space="preserve"> </w:t>
      </w:r>
    </w:p>
    <w:p w14:paraId="104F0D16" w14:textId="4B450C0D" w:rsidR="00815145" w:rsidRPr="000C79C1" w:rsidRDefault="00815145" w:rsidP="00815145">
      <w:r>
        <w:t>T</w:t>
      </w:r>
      <w:r w:rsidRPr="00E55D77">
        <w:t xml:space="preserve">here are a number of other factors which can produce signs and symptoms similar to those </w:t>
      </w:r>
      <w:r>
        <w:t>listed above, caution is advised before assuming VSU as the casual factor. Fo</w:t>
      </w:r>
      <w:r w:rsidRPr="00E55D77">
        <w:t>r example,</w:t>
      </w:r>
      <w:r>
        <w:t xml:space="preserve"> similar behaviours may be due to a</w:t>
      </w:r>
      <w:r w:rsidRPr="00E55D77">
        <w:t xml:space="preserve"> physical or medical condition such as a</w:t>
      </w:r>
      <w:r>
        <w:t xml:space="preserve">n acquired brain </w:t>
      </w:r>
      <w:r w:rsidRPr="00E55D77">
        <w:t>injury, infection, poisoning, epilepsy, stroke, diabetes or other drug use; or a psychological or emotional state such as depression, anxiety, stress or grief.</w:t>
      </w:r>
    </w:p>
    <w:p w14:paraId="43B5CF3F" w14:textId="77777777" w:rsidR="00815145" w:rsidRPr="001A73E2" w:rsidRDefault="00815145" w:rsidP="00815145">
      <w:pPr>
        <w:pStyle w:val="Heading1"/>
      </w:pPr>
      <w:bookmarkStart w:id="14" w:name="_Toc71110164"/>
      <w:bookmarkStart w:id="15" w:name="_Toc129860478"/>
      <w:r w:rsidRPr="001A73E2">
        <w:t xml:space="preserve">Risks of harm from </w:t>
      </w:r>
      <w:r>
        <w:t>volatile substance use</w:t>
      </w:r>
      <w:bookmarkEnd w:id="14"/>
      <w:bookmarkEnd w:id="15"/>
    </w:p>
    <w:p w14:paraId="30DC7DF4" w14:textId="77777777" w:rsidR="00815145" w:rsidRDefault="00815145" w:rsidP="00815145">
      <w:r w:rsidRPr="001A73E2">
        <w:t>Harms from VSU in the short and long term</w:t>
      </w:r>
      <w:r>
        <w:t xml:space="preserve"> </w:t>
      </w:r>
      <w:r w:rsidRPr="001A73E2">
        <w:t>include:</w:t>
      </w:r>
    </w:p>
    <w:p w14:paraId="15D8B9DB"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accidents such as falling, drowning</w:t>
      </w:r>
      <w:r>
        <w:t xml:space="preserve">, </w:t>
      </w:r>
      <w:r w:rsidRPr="001A73E2">
        <w:t>burns</w:t>
      </w:r>
      <w:r>
        <w:t xml:space="preserve"> and motor vehicle accidents;</w:t>
      </w:r>
    </w:p>
    <w:p w14:paraId="365ED396"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physical harms from ongoing or chronic use including damage to</w:t>
      </w:r>
      <w:r>
        <w:t xml:space="preserve"> </w:t>
      </w:r>
      <w:r w:rsidRPr="001A73E2">
        <w:t>the kidneys, liver, heart, lungs and the brain</w:t>
      </w:r>
      <w:r>
        <w:t>;</w:t>
      </w:r>
    </w:p>
    <w:p w14:paraId="6EE7F0D7"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 xml:space="preserve">effects on the brain that can lead to cognitive impairment </w:t>
      </w:r>
      <w:r>
        <w:t xml:space="preserve">and </w:t>
      </w:r>
      <w:r w:rsidRPr="001A73E2">
        <w:t>difficulties with attention, short-term memory, problem solving, hearing, vision,</w:t>
      </w:r>
      <w:r>
        <w:t xml:space="preserve"> speech,</w:t>
      </w:r>
      <w:r w:rsidRPr="001A73E2">
        <w:t xml:space="preserve"> feeling and movement</w:t>
      </w:r>
      <w:r>
        <w:t>; and</w:t>
      </w:r>
    </w:p>
    <w:p w14:paraId="12686F9E" w14:textId="042302BB" w:rsidR="00815145" w:rsidRPr="000C79C1"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death due to toxic effects, suffocation, inhalation of vomit, fire or</w:t>
      </w:r>
      <w:r>
        <w:t xml:space="preserve"> </w:t>
      </w:r>
      <w:r w:rsidRPr="001A73E2">
        <w:t>explosion, respiratory depression</w:t>
      </w:r>
      <w:r w:rsidRPr="003E1AC7">
        <w:t xml:space="preserve"> </w:t>
      </w:r>
      <w:r w:rsidRPr="001A73E2">
        <w:t>and cardiac arrest</w:t>
      </w:r>
      <w:r>
        <w:t xml:space="preserve"> (‘sudden sniffing death’)</w:t>
      </w:r>
      <w:r w:rsidRPr="001A73E2">
        <w:t>.</w:t>
      </w:r>
    </w:p>
    <w:p w14:paraId="4B8EBE37" w14:textId="77777777" w:rsidR="00815145" w:rsidRPr="001A73E2" w:rsidRDefault="00815145" w:rsidP="00815145">
      <w:pPr>
        <w:pStyle w:val="Heading1"/>
      </w:pPr>
      <w:bookmarkStart w:id="16" w:name="_Toc71110165"/>
      <w:bookmarkStart w:id="17" w:name="_Toc129860479"/>
      <w:r>
        <w:t>Why people use volatile substances</w:t>
      </w:r>
      <w:bookmarkEnd w:id="16"/>
      <w:bookmarkEnd w:id="17"/>
    </w:p>
    <w:p w14:paraId="1865EB10" w14:textId="7700E8D8" w:rsidR="000E294C" w:rsidRPr="005F12EA" w:rsidRDefault="00815145" w:rsidP="00815145">
      <w:r>
        <w:lastRenderedPageBreak/>
        <w:t>For m</w:t>
      </w:r>
      <w:r w:rsidRPr="00C13656">
        <w:t>ost people</w:t>
      </w:r>
      <w:r>
        <w:t>, reasons for</w:t>
      </w:r>
      <w:r w:rsidRPr="00C13656">
        <w:t xml:space="preserve"> us</w:t>
      </w:r>
      <w:r>
        <w:t>ing</w:t>
      </w:r>
      <w:r w:rsidRPr="00C13656">
        <w:t xml:space="preserve"> volatile substances </w:t>
      </w:r>
      <w:r>
        <w:t>are</w:t>
      </w:r>
      <w:r w:rsidRPr="00C13656">
        <w:t xml:space="preserve"> similar to</w:t>
      </w:r>
      <w:r>
        <w:t xml:space="preserve"> those for using</w:t>
      </w:r>
      <w:r w:rsidRPr="00C13656">
        <w:t xml:space="preserve"> alcohol or</w:t>
      </w:r>
      <w:r>
        <w:t xml:space="preserve"> any </w:t>
      </w:r>
      <w:r w:rsidRPr="00C13656">
        <w:t xml:space="preserve">other drugs. However, volatile substances may be particularly attractive to some people because they are cheap, easily accessible, legal and </w:t>
      </w:r>
      <w:r>
        <w:t>have a fast onset of action</w:t>
      </w:r>
      <w:r w:rsidRPr="00C13656">
        <w:t>.</w:t>
      </w:r>
      <w:r>
        <w:t xml:space="preserve"> </w:t>
      </w:r>
      <w:r w:rsidRPr="001A73E2">
        <w:t>As with any drug, there are many reasons why people may</w:t>
      </w:r>
      <w:r>
        <w:t xml:space="preserve"> </w:t>
      </w:r>
      <w:r w:rsidRPr="001A73E2">
        <w:t>engage in volatile substance use</w:t>
      </w:r>
      <w:r>
        <w:t>,</w:t>
      </w:r>
      <w:r w:rsidRPr="001A73E2">
        <w:t xml:space="preserve"> some of which include:</w:t>
      </w:r>
    </w:p>
    <w:p w14:paraId="09C13CAA"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rapid intoxication</w:t>
      </w:r>
      <w:r>
        <w:t>;</w:t>
      </w:r>
    </w:p>
    <w:p w14:paraId="5540FAF5"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fun and excitement</w:t>
      </w:r>
      <w:r>
        <w:t>;</w:t>
      </w:r>
    </w:p>
    <w:p w14:paraId="38E8617F"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curiosity</w:t>
      </w:r>
      <w:r>
        <w:t>;</w:t>
      </w:r>
    </w:p>
    <w:p w14:paraId="45F10C78"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defying authority</w:t>
      </w:r>
      <w:r>
        <w:t>;</w:t>
      </w:r>
    </w:p>
    <w:p w14:paraId="4B782E6F"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alleviation of boredom</w:t>
      </w:r>
      <w:r>
        <w:t>; and</w:t>
      </w:r>
    </w:p>
    <w:p w14:paraId="56ECF561" w14:textId="60644CB5" w:rsidR="000E294C" w:rsidRPr="001A73E2" w:rsidRDefault="00815145" w:rsidP="005F12EA">
      <w:pPr>
        <w:pStyle w:val="ListParagraph"/>
        <w:numPr>
          <w:ilvl w:val="0"/>
          <w:numId w:val="6"/>
        </w:numPr>
        <w:tabs>
          <w:tab w:val="clear" w:pos="340"/>
          <w:tab w:val="clear" w:pos="680"/>
        </w:tabs>
        <w:suppressAutoHyphens/>
        <w:spacing w:before="60" w:after="60" w:line="260" w:lineRule="exact"/>
        <w:ind w:left="680" w:hanging="340"/>
      </w:pPr>
      <w:r w:rsidRPr="001A73E2">
        <w:t>connection with a group.</w:t>
      </w:r>
    </w:p>
    <w:p w14:paraId="00714724" w14:textId="5B9DF882" w:rsidR="000E294C" w:rsidRDefault="00815145" w:rsidP="00815145">
      <w:r w:rsidRPr="001A73E2">
        <w:t>VSU may also be a symptom of broader and complex personal</w:t>
      </w:r>
      <w:r>
        <w:t xml:space="preserve"> </w:t>
      </w:r>
      <w:r w:rsidRPr="001A73E2">
        <w:t>and social issues including:</w:t>
      </w:r>
    </w:p>
    <w:p w14:paraId="24B562A9"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emotional distress and frustration;</w:t>
      </w:r>
    </w:p>
    <w:p w14:paraId="5D96AC8F"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social and economic marginalisation;</w:t>
      </w:r>
    </w:p>
    <w:p w14:paraId="7866C881"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problematic family and personal relationships;</w:t>
      </w:r>
    </w:p>
    <w:p w14:paraId="1A2705E9" w14:textId="77777777" w:rsidR="00815145" w:rsidRPr="001F1C1D"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homelessness; and</w:t>
      </w:r>
    </w:p>
    <w:p w14:paraId="206D7B31" w14:textId="1FEFB4E9" w:rsidR="00815145" w:rsidRPr="000C79C1"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F1C1D">
        <w:t>hunger due to lack of availability of food.</w:t>
      </w:r>
    </w:p>
    <w:p w14:paraId="231BD6C0" w14:textId="77777777" w:rsidR="00815145" w:rsidRPr="001A73E2" w:rsidRDefault="00815145" w:rsidP="00815145">
      <w:pPr>
        <w:pStyle w:val="Heading1"/>
      </w:pPr>
      <w:bookmarkStart w:id="18" w:name="_Toc71110166"/>
      <w:bookmarkStart w:id="19" w:name="_Toc129860480"/>
      <w:r>
        <w:t>Prevalence</w:t>
      </w:r>
      <w:r w:rsidRPr="001A73E2">
        <w:t xml:space="preserve"> of </w:t>
      </w:r>
      <w:r>
        <w:t>volatile substance use</w:t>
      </w:r>
      <w:bookmarkEnd w:id="18"/>
      <w:bookmarkEnd w:id="19"/>
    </w:p>
    <w:p w14:paraId="7E0A5651" w14:textId="5BED5B6E" w:rsidR="00815145" w:rsidRDefault="00815145" w:rsidP="00815145">
      <w:r>
        <w:t>Research indicates most VSU commonly occurs among young people from the ages of 12 to 16 years, and steadily decreases with age. The majority of people cease use after a short period of time with only a small minority continuing on to long-term or chronic use.</w:t>
      </w:r>
    </w:p>
    <w:p w14:paraId="3BD96D0B" w14:textId="77777777" w:rsidR="005F12EA" w:rsidRDefault="005F12EA" w:rsidP="00815145"/>
    <w:p w14:paraId="128F7C8C" w14:textId="56537CF3" w:rsidR="000E294C" w:rsidRDefault="00815145" w:rsidP="00815145">
      <w:r w:rsidRPr="001A73E2">
        <w:t>Volatile substance use tends to:</w:t>
      </w:r>
    </w:p>
    <w:p w14:paraId="710B641C"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be highly localised occurring in pockets around metro</w:t>
      </w:r>
      <w:r>
        <w:t>politan</w:t>
      </w:r>
      <w:r w:rsidRPr="001A73E2">
        <w:t>, regional</w:t>
      </w:r>
      <w:r>
        <w:t xml:space="preserve"> </w:t>
      </w:r>
      <w:r w:rsidRPr="001A73E2">
        <w:t>and remote areas</w:t>
      </w:r>
      <w:r>
        <w:t>;</w:t>
      </w:r>
    </w:p>
    <w:p w14:paraId="5D0C83D3"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be cyclical and episodic</w:t>
      </w:r>
      <w:r>
        <w:t>;</w:t>
      </w:r>
    </w:p>
    <w:p w14:paraId="442A2705" w14:textId="77777777" w:rsidR="00815145" w:rsidRPr="001A73E2" w:rsidRDefault="00815145" w:rsidP="00815145">
      <w:pPr>
        <w:pStyle w:val="ListParagraph"/>
        <w:numPr>
          <w:ilvl w:val="0"/>
          <w:numId w:val="6"/>
        </w:numPr>
        <w:tabs>
          <w:tab w:val="clear" w:pos="340"/>
          <w:tab w:val="clear" w:pos="680"/>
        </w:tabs>
        <w:suppressAutoHyphens/>
        <w:spacing w:before="60" w:after="60" w:line="260" w:lineRule="exact"/>
        <w:ind w:left="680" w:hanging="340"/>
      </w:pPr>
      <w:r w:rsidRPr="001A73E2">
        <w:t>occur among</w:t>
      </w:r>
      <w:r>
        <w:t>st all population groups; and</w:t>
      </w:r>
    </w:p>
    <w:p w14:paraId="7E341641" w14:textId="079CD80C" w:rsidR="000E294C" w:rsidRDefault="00815145" w:rsidP="005F12EA">
      <w:pPr>
        <w:pStyle w:val="ListParagraph"/>
        <w:numPr>
          <w:ilvl w:val="0"/>
          <w:numId w:val="6"/>
        </w:numPr>
        <w:tabs>
          <w:tab w:val="clear" w:pos="340"/>
          <w:tab w:val="clear" w:pos="680"/>
        </w:tabs>
        <w:suppressAutoHyphens/>
        <w:spacing w:before="60" w:after="60"/>
        <w:ind w:left="680" w:hanging="340"/>
      </w:pPr>
      <w:r w:rsidRPr="001A73E2">
        <w:t>be most common in those under 18 years of age.</w:t>
      </w:r>
    </w:p>
    <w:p w14:paraId="2FAA9E79" w14:textId="2F46C9CB" w:rsidR="00815145" w:rsidRDefault="00815145" w:rsidP="00815145">
      <w:r w:rsidRPr="00BD1CBC">
        <w:t>Statistic</w:t>
      </w:r>
      <w:r>
        <w:t>s</w:t>
      </w:r>
      <w:r w:rsidRPr="00BD1CBC">
        <w:t xml:space="preserve"> on the prevalence of </w:t>
      </w:r>
      <w:r>
        <w:t>VSU</w:t>
      </w:r>
      <w:r w:rsidRPr="00BD1CBC">
        <w:t xml:space="preserve"> is known to be inadequate due to difficulties </w:t>
      </w:r>
      <w:r>
        <w:t xml:space="preserve">in </w:t>
      </w:r>
      <w:r w:rsidRPr="00BD1CBC">
        <w:t xml:space="preserve">capturing accurate data. As VSU is not a criminal offence, presentations to the criminal justice system that may be related to VSU are often not recorded as such. Similarly, deaths and hospitalisations </w:t>
      </w:r>
      <w:r>
        <w:t xml:space="preserve">that may be a consequence of VSU, </w:t>
      </w:r>
      <w:r w:rsidRPr="00BD1CBC">
        <w:t>are often attributed to and recorded as</w:t>
      </w:r>
      <w:r>
        <w:t xml:space="preserve"> consequences of </w:t>
      </w:r>
      <w:r w:rsidRPr="00BD1CBC">
        <w:t>other conditions or presentations</w:t>
      </w:r>
      <w:r>
        <w:t>.</w:t>
      </w:r>
    </w:p>
    <w:p w14:paraId="49B82A84" w14:textId="77777777" w:rsidR="000E294C" w:rsidRPr="00BD1CBC" w:rsidRDefault="000E294C" w:rsidP="00815145"/>
    <w:p w14:paraId="3F8E58BB" w14:textId="77777777" w:rsidR="00815145" w:rsidRDefault="00815145" w:rsidP="00815145">
      <w:r w:rsidRPr="00BD1CBC">
        <w:t>It is important to note that the prevalence of VSU is low compared to the use of other substances such as alcohol and cannabis. However, VSU can be highly visible and have a significant impact on services and communities.</w:t>
      </w:r>
    </w:p>
    <w:p w14:paraId="2EBEE547" w14:textId="77777777" w:rsidR="00815145" w:rsidRPr="00EE16FD" w:rsidRDefault="00815145" w:rsidP="00815145">
      <w:pPr>
        <w:pStyle w:val="Heading1"/>
      </w:pPr>
      <w:bookmarkStart w:id="20" w:name="_Toc71110167"/>
      <w:bookmarkStart w:id="21" w:name="_Toc129860481"/>
      <w:r w:rsidRPr="00EE16FD">
        <w:t>Patterns of use</w:t>
      </w:r>
      <w:bookmarkEnd w:id="20"/>
      <w:bookmarkEnd w:id="21"/>
    </w:p>
    <w:p w14:paraId="30BB4DEB" w14:textId="77777777" w:rsidR="000E294C" w:rsidRDefault="00815145" w:rsidP="00815145">
      <w:r w:rsidRPr="00EE16FD">
        <w:t>Patterns of use for individuals who use volatile substances are commonly described as experimental, social or chronic.</w:t>
      </w:r>
      <w:r>
        <w:t xml:space="preserve"> </w:t>
      </w:r>
      <w:r w:rsidRPr="00EE16FD">
        <w:t>Experimental use is characterised by one-off or a few occasions of use due to curiosity or peer influence. It is often opportunistic and short-lived.</w:t>
      </w:r>
      <w:r>
        <w:t xml:space="preserve"> </w:t>
      </w:r>
    </w:p>
    <w:p w14:paraId="17DD7AA0" w14:textId="77777777" w:rsidR="000E294C" w:rsidRDefault="000E294C" w:rsidP="00815145"/>
    <w:p w14:paraId="5050AF55" w14:textId="1CA8EECA" w:rsidR="00815145" w:rsidRPr="000C79C1" w:rsidRDefault="00815145" w:rsidP="00815145">
      <w:r w:rsidRPr="00EE16FD">
        <w:t>Social use occurs more regularly within the context of a group activity.</w:t>
      </w:r>
      <w:r>
        <w:t xml:space="preserve"> </w:t>
      </w:r>
      <w:r w:rsidRPr="00EE16FD">
        <w:t xml:space="preserve">Chronic use is often long-term, may involve dependent, daily use, drug-seeking behaviours and poly-drug use. It is often associated with familial, social and/or psychological problems, many of which </w:t>
      </w:r>
      <w:r>
        <w:t xml:space="preserve">precede the </w:t>
      </w:r>
      <w:r w:rsidRPr="00EE16FD">
        <w:t>use of volatile substances.</w:t>
      </w:r>
    </w:p>
    <w:p w14:paraId="42634238" w14:textId="77777777" w:rsidR="00815145" w:rsidRPr="0004090F" w:rsidRDefault="00815145" w:rsidP="00815145">
      <w:pPr>
        <w:pStyle w:val="Heading1"/>
      </w:pPr>
      <w:bookmarkStart w:id="22" w:name="_Toc71110168"/>
      <w:bookmarkStart w:id="23" w:name="_Toc129860482"/>
      <w:r w:rsidRPr="0004090F">
        <w:lastRenderedPageBreak/>
        <w:t>Volatile substances and the law</w:t>
      </w:r>
      <w:bookmarkEnd w:id="22"/>
      <w:bookmarkEnd w:id="23"/>
    </w:p>
    <w:p w14:paraId="488F02C0" w14:textId="77777777" w:rsidR="00222723" w:rsidRDefault="00815145" w:rsidP="002F2704">
      <w:r w:rsidRPr="0004090F">
        <w:t>Possession and use of volatile substances is not illegal in WA as volatile substance products are not illegal substances.</w:t>
      </w:r>
      <w:r>
        <w:t xml:space="preserve"> </w:t>
      </w:r>
      <w:r w:rsidRPr="0004090F">
        <w:t>However, it is illegal to sell or supply intoxicants, including volatile substances, to people likely to use them</w:t>
      </w:r>
      <w:r>
        <w:t xml:space="preserve"> for the purpose of intoxication</w:t>
      </w:r>
      <w:r w:rsidRPr="0004090F">
        <w:t>.</w:t>
      </w:r>
      <w:r w:rsidR="00983E4C">
        <w:t xml:space="preserve"> </w:t>
      </w:r>
    </w:p>
    <w:p w14:paraId="59BDFB61" w14:textId="411BD07F" w:rsidR="00222723" w:rsidRDefault="00222723" w:rsidP="002F2704"/>
    <w:p w14:paraId="3FB66897" w14:textId="6861B06C" w:rsidR="00815145" w:rsidRDefault="0094647C" w:rsidP="002F2704">
      <w:r w:rsidRPr="0004090F">
        <w:t>There</w:t>
      </w:r>
      <w:r w:rsidR="00815145" w:rsidRPr="0004090F">
        <w:t xml:space="preserve"> are also laws which allow police to confiscate volatile substances and move minors to a safe place if they are deemed to be intoxicated or at-risk.</w:t>
      </w:r>
    </w:p>
    <w:p w14:paraId="06BA0690" w14:textId="299A884C" w:rsidR="00222723" w:rsidRDefault="00222723" w:rsidP="002F2704"/>
    <w:p w14:paraId="33B47F73" w14:textId="2B228FAD" w:rsidR="00AD2CAA" w:rsidRPr="00AD2CAA" w:rsidRDefault="00222723" w:rsidP="00AD2CAA">
      <w:bookmarkStart w:id="24" w:name="_Toc129860483"/>
      <w:r>
        <w:t>Nitrous oxide (‘</w:t>
      </w:r>
      <w:proofErr w:type="spellStart"/>
      <w:r>
        <w:t>nangs</w:t>
      </w:r>
      <w:proofErr w:type="spellEnd"/>
      <w:r>
        <w:t xml:space="preserve">’) and the </w:t>
      </w:r>
      <w:proofErr w:type="spellStart"/>
      <w:r>
        <w:t>law</w:t>
      </w:r>
      <w:bookmarkEnd w:id="24"/>
      <w:r w:rsidR="00AD2CAA" w:rsidRPr="00AD2CAA">
        <w:t>Nitrous</w:t>
      </w:r>
      <w:proofErr w:type="spellEnd"/>
      <w:r w:rsidR="00AD2CAA" w:rsidRPr="00AD2CAA">
        <w:t xml:space="preserve"> oxide for non-therapeutic (medical) use is scheduled in the national Poisons Standard as a Schedule 6 (S6) poison. Wholesale and retail suppliers are only able to legally sell S6 nitrous oxide if:</w:t>
      </w:r>
    </w:p>
    <w:p w14:paraId="2E8A26C9" w14:textId="77777777" w:rsidR="00AD2CAA" w:rsidRPr="00AD2CAA" w:rsidRDefault="00AD2CAA" w:rsidP="00BD30E2">
      <w:pPr>
        <w:numPr>
          <w:ilvl w:val="0"/>
          <w:numId w:val="49"/>
        </w:numPr>
        <w:ind w:hanging="436"/>
      </w:pPr>
      <w:r w:rsidRPr="00AD2CAA">
        <w:t>the purchaser is aged 16 years or older;</w:t>
      </w:r>
    </w:p>
    <w:p w14:paraId="04FEB5DB" w14:textId="529ED1DB" w:rsidR="00AD2CAA" w:rsidRDefault="00AD2CAA" w:rsidP="00BD30E2">
      <w:pPr>
        <w:numPr>
          <w:ilvl w:val="0"/>
          <w:numId w:val="49"/>
        </w:numPr>
        <w:ind w:hanging="436"/>
      </w:pPr>
      <w:r w:rsidRPr="00AD2CAA">
        <w:t>products are labelled and packaged as a ‘poison’ with the following warning statements: “Do not intentionally inhale contents” and “WARNING – May cause irreversible nerve damage if inhaled”.</w:t>
      </w:r>
    </w:p>
    <w:p w14:paraId="54DBB824" w14:textId="77777777" w:rsidR="00583B87" w:rsidRDefault="00583B87" w:rsidP="00AD2CAA"/>
    <w:p w14:paraId="3A9334F4" w14:textId="54D0445E" w:rsidR="00AD2CAA" w:rsidRPr="00AD2CAA" w:rsidRDefault="00AD2CAA" w:rsidP="00AD2CAA">
      <w:r w:rsidRPr="00AD2CAA">
        <w:t>In response to the harms caused through increased availability and use of nitrous oxide, the Western Australian Government introduc</w:t>
      </w:r>
      <w:r>
        <w:t>ed</w:t>
      </w:r>
      <w:r w:rsidRPr="00AD2CAA">
        <w:t xml:space="preserve"> further regulatory supply controls. </w:t>
      </w:r>
      <w:hyperlink r:id="rId18" w:tgtFrame="_blank" w:history="1">
        <w:r w:rsidRPr="00AD2CAA">
          <w:rPr>
            <w:rStyle w:val="Hyperlink"/>
          </w:rPr>
          <w:t>For more information, visit the Nitrous oxide supply restrictions webpage on the Department of Health website.</w:t>
        </w:r>
      </w:hyperlink>
    </w:p>
    <w:p w14:paraId="7D22D7B9" w14:textId="77777777" w:rsidR="00AD2CAA" w:rsidRPr="000C79C1" w:rsidRDefault="00AD2CAA" w:rsidP="002F2704"/>
    <w:p w14:paraId="53D73E7F" w14:textId="77777777" w:rsidR="00815145" w:rsidRPr="0004090F" w:rsidRDefault="00815145" w:rsidP="00815145">
      <w:pPr>
        <w:pStyle w:val="Heading1"/>
      </w:pPr>
      <w:bookmarkStart w:id="25" w:name="_Toc71110169"/>
      <w:bookmarkStart w:id="26" w:name="_Toc129860484"/>
      <w:r>
        <w:t>Reducing supply</w:t>
      </w:r>
      <w:bookmarkEnd w:id="25"/>
      <w:bookmarkEnd w:id="26"/>
    </w:p>
    <w:p w14:paraId="337C2AC1" w14:textId="4E52185B" w:rsidR="00815145" w:rsidRPr="000C79C1" w:rsidRDefault="00815145" w:rsidP="00815145">
      <w:r w:rsidRPr="0004090F">
        <w:t xml:space="preserve">An integral part of any community response to </w:t>
      </w:r>
      <w:r>
        <w:t>VSU</w:t>
      </w:r>
      <w:r w:rsidRPr="0004090F">
        <w:t xml:space="preserve"> </w:t>
      </w:r>
      <w:r>
        <w:t>is</w:t>
      </w:r>
      <w:r w:rsidRPr="0004090F">
        <w:t xml:space="preserve"> a range of measures aimed at limiting access to volatile substances, particularly to young people. Police have a key role in supply reduction through the policing of illegal supplies but</w:t>
      </w:r>
      <w:r>
        <w:t xml:space="preserve"> </w:t>
      </w:r>
      <w:r w:rsidRPr="0004090F">
        <w:t>can also play a vital role in the restriction of availability from sources such as retail, industry and tourists.</w:t>
      </w:r>
      <w:r>
        <w:t xml:space="preserve"> Schools can contribute to supply reduction strategies by informing police of the volatile substances that are being used most commonly by their students</w:t>
      </w:r>
      <w:r w:rsidR="00E005D1">
        <w:t xml:space="preserve"> when completing a VSU incident report form</w:t>
      </w:r>
      <w:r>
        <w:t xml:space="preserve">.   </w:t>
      </w:r>
    </w:p>
    <w:p w14:paraId="3D810DB9" w14:textId="77777777" w:rsidR="00815145" w:rsidRPr="008E1CCD" w:rsidRDefault="00815145" w:rsidP="00815145">
      <w:pPr>
        <w:pStyle w:val="Heading1"/>
      </w:pPr>
      <w:bookmarkStart w:id="27" w:name="_Toc71110170"/>
      <w:bookmarkStart w:id="28" w:name="_Toc129860485"/>
      <w:r>
        <w:t>E</w:t>
      </w:r>
      <w:r w:rsidRPr="008E1CCD">
        <w:t xml:space="preserve">ducation </w:t>
      </w:r>
      <w:r>
        <w:t>and support</w:t>
      </w:r>
      <w:bookmarkEnd w:id="27"/>
      <w:bookmarkEnd w:id="28"/>
    </w:p>
    <w:p w14:paraId="1AF8435B" w14:textId="26B60B4B" w:rsidR="00815145" w:rsidRDefault="00815145" w:rsidP="00815145">
      <w:r>
        <w:t>From a best practice point of view, schools should only provide e</w:t>
      </w:r>
      <w:r w:rsidRPr="00B7560A">
        <w:t>ducation around VSU in the context of intervention support</w:t>
      </w:r>
      <w:r>
        <w:t>. This is best provided either one-to-one or in small groups</w:t>
      </w:r>
      <w:r w:rsidRPr="00B7560A">
        <w:t xml:space="preserve"> with those identified as using or being at risk of using these substances.</w:t>
      </w:r>
      <w:r>
        <w:t xml:space="preserve"> Local agencies with appropriately trained staff can support schools with the provision of intervention support. The processes for engaging with relevant support is outlined below in ‘Processes for Responding to VSU.’</w:t>
      </w:r>
    </w:p>
    <w:p w14:paraId="30DBF472" w14:textId="77777777" w:rsidR="000E294C" w:rsidRDefault="000E294C" w:rsidP="00815145"/>
    <w:p w14:paraId="413CC909" w14:textId="013D75BC" w:rsidR="00815145" w:rsidRDefault="00815145" w:rsidP="00815145">
      <w:r>
        <w:t>It is important that s</w:t>
      </w:r>
      <w:r w:rsidRPr="00B7560A">
        <w:t xml:space="preserve">chools </w:t>
      </w:r>
      <w:r>
        <w:t xml:space="preserve">do </w:t>
      </w:r>
      <w:r w:rsidRPr="00B7560A">
        <w:t xml:space="preserve">not engage in </w:t>
      </w:r>
      <w:r>
        <w:t>b</w:t>
      </w:r>
      <w:r w:rsidRPr="00B7560A">
        <w:t>road, classroom</w:t>
      </w:r>
      <w:r>
        <w:t>-</w:t>
      </w:r>
      <w:r w:rsidRPr="00B7560A">
        <w:t>based prevention education about</w:t>
      </w:r>
      <w:r>
        <w:t xml:space="preserve"> </w:t>
      </w:r>
      <w:r w:rsidRPr="00B7560A">
        <w:t>VSU nor make direct reference to volatile substances as potential drugs of intoxication for risk of promoting awareness of easily accessible substances and their psychoactive effects.</w:t>
      </w:r>
      <w:r>
        <w:t xml:space="preserve"> </w:t>
      </w:r>
    </w:p>
    <w:p w14:paraId="2DDA693E" w14:textId="77777777" w:rsidR="000E294C" w:rsidRDefault="000E294C" w:rsidP="00815145"/>
    <w:p w14:paraId="53F922FA" w14:textId="2F042EFE" w:rsidR="00815145" w:rsidRDefault="00815145" w:rsidP="00815145">
      <w:r w:rsidRPr="00351616">
        <w:t xml:space="preserve">The Department of Education’s Challenges and Choices classroom resources introduce </w:t>
      </w:r>
      <w:r>
        <w:t xml:space="preserve">content on </w:t>
      </w:r>
      <w:r w:rsidRPr="00351616">
        <w:t>volatile substances</w:t>
      </w:r>
      <w:r>
        <w:t xml:space="preserve"> only</w:t>
      </w:r>
      <w:r w:rsidRPr="00351616">
        <w:t xml:space="preserve"> in the early years</w:t>
      </w:r>
      <w:r>
        <w:t xml:space="preserve"> and </w:t>
      </w:r>
      <w:r w:rsidRPr="00351616">
        <w:t xml:space="preserve">in the context of hazardous substances and poisons. Content includes education on intended purpose, safe storage and potential risks of harm. </w:t>
      </w:r>
    </w:p>
    <w:p w14:paraId="4E8B7F7B" w14:textId="77777777" w:rsidR="000E294C" w:rsidRDefault="000E294C" w:rsidP="00815145"/>
    <w:p w14:paraId="17BFC051" w14:textId="58A67287" w:rsidR="00815145" w:rsidRDefault="00815145" w:rsidP="00815145">
      <w:r w:rsidRPr="00351616">
        <w:t xml:space="preserve">This content does not indicate the psychoactive effects of these substances in order to avoid raising awareness of volatile substances as potential drugs of intoxication. The purpose of this educational content is to </w:t>
      </w:r>
      <w:r>
        <w:t xml:space="preserve">help young children understand and identify the dangers of poisons/hazardous substances. </w:t>
      </w:r>
    </w:p>
    <w:p w14:paraId="0484894D" w14:textId="77777777" w:rsidR="000E294C" w:rsidRDefault="000E294C" w:rsidP="00815145">
      <w:pPr>
        <w:rPr>
          <w:b/>
        </w:rPr>
      </w:pPr>
    </w:p>
    <w:p w14:paraId="3241A1B1" w14:textId="77777777" w:rsidR="00815145" w:rsidRDefault="00815145" w:rsidP="00815145">
      <w:r>
        <w:t>Challenges and Choices does not continue to focus on hazardous substances and poisons beyond the early years. Education on these in the context of addressing volatile substances and their possible use as drugs of intoxication should only be provided in a targeted approach for those identified as in need of intervention support. Relevant resources to support education in this context are provided below. Work with the content that fits the student’s level of ability by considering their age, level of literacy, level of understanding and possible cognitive deficits.</w:t>
      </w:r>
    </w:p>
    <w:p w14:paraId="1AE4DAF8" w14:textId="77777777" w:rsidR="00815145" w:rsidRDefault="00815145" w:rsidP="00815145"/>
    <w:p w14:paraId="1B3A0424" w14:textId="6D8BC83D" w:rsidR="006F32E4" w:rsidRDefault="006F32E4" w:rsidP="006F32E4">
      <w:r>
        <w:t xml:space="preserve">VSU specific educational resources to prevent and reduce risks of harm (available through Menzies School of Health Research </w:t>
      </w:r>
      <w:hyperlink r:id="rId19" w:history="1">
        <w:r w:rsidRPr="005F12EA">
          <w:rPr>
            <w:rStyle w:val="Hyperlink"/>
          </w:rPr>
          <w:t>www.menzies.edu.au</w:t>
        </w:r>
      </w:hyperlink>
      <w:r>
        <w:t>):</w:t>
      </w:r>
    </w:p>
    <w:p w14:paraId="1EABC350" w14:textId="77777777" w:rsidR="00815145" w:rsidRDefault="00815145" w:rsidP="00815145"/>
    <w:p w14:paraId="3E70976C" w14:textId="77777777" w:rsidR="00815145" w:rsidRDefault="00815145" w:rsidP="00594B62">
      <w:pPr>
        <w:pStyle w:val="ListParagraph"/>
        <w:numPr>
          <w:ilvl w:val="0"/>
          <w:numId w:val="46"/>
        </w:numPr>
        <w:tabs>
          <w:tab w:val="clear" w:pos="340"/>
          <w:tab w:val="clear" w:pos="680"/>
        </w:tabs>
        <w:suppressAutoHyphens/>
      </w:pPr>
      <w:r>
        <w:t>Sniffing and the Brain</w:t>
      </w:r>
    </w:p>
    <w:p w14:paraId="006DEF64" w14:textId="77777777" w:rsidR="00815145" w:rsidRDefault="00815145" w:rsidP="00594B62">
      <w:pPr>
        <w:pStyle w:val="ListParagraph"/>
        <w:numPr>
          <w:ilvl w:val="0"/>
          <w:numId w:val="46"/>
        </w:numPr>
        <w:tabs>
          <w:tab w:val="clear" w:pos="340"/>
          <w:tab w:val="clear" w:pos="680"/>
        </w:tabs>
        <w:suppressAutoHyphens/>
      </w:pPr>
      <w:r>
        <w:t>When Boys and Men Sniff</w:t>
      </w:r>
    </w:p>
    <w:p w14:paraId="14858B0D" w14:textId="77777777" w:rsidR="00815145" w:rsidRDefault="00815145" w:rsidP="00594B62">
      <w:pPr>
        <w:pStyle w:val="ListParagraph"/>
        <w:numPr>
          <w:ilvl w:val="0"/>
          <w:numId w:val="46"/>
        </w:numPr>
        <w:tabs>
          <w:tab w:val="clear" w:pos="340"/>
          <w:tab w:val="clear" w:pos="680"/>
        </w:tabs>
        <w:suppressAutoHyphens/>
      </w:pPr>
      <w:r>
        <w:t>When Girls and Women Sniff</w:t>
      </w:r>
    </w:p>
    <w:p w14:paraId="62341C48" w14:textId="77777777" w:rsidR="00815145" w:rsidRDefault="00815145" w:rsidP="00815145"/>
    <w:p w14:paraId="042DE218" w14:textId="77777777" w:rsidR="00815145" w:rsidRDefault="00815145" w:rsidP="00815145">
      <w:r>
        <w:t xml:space="preserve">Alcohol and other drug (AOD) prevention education resources to build resilience and prevent and reduce risks of harm (available through the Department of Education): </w:t>
      </w:r>
    </w:p>
    <w:p w14:paraId="6F476C1C" w14:textId="77777777" w:rsidR="00815145" w:rsidRDefault="00815145" w:rsidP="00815145"/>
    <w:p w14:paraId="220B739F" w14:textId="77777777" w:rsidR="00815145" w:rsidRDefault="00815145" w:rsidP="00594B62">
      <w:pPr>
        <w:pStyle w:val="ListParagraph"/>
        <w:numPr>
          <w:ilvl w:val="0"/>
          <w:numId w:val="47"/>
        </w:numPr>
        <w:tabs>
          <w:tab w:val="clear" w:pos="340"/>
          <w:tab w:val="clear" w:pos="680"/>
        </w:tabs>
        <w:suppressAutoHyphens/>
      </w:pPr>
      <w:r>
        <w:t>Challenges and Choices (Kindergarten to Year 9)</w:t>
      </w:r>
    </w:p>
    <w:p w14:paraId="2C5F6192" w14:textId="77777777" w:rsidR="00815145" w:rsidRDefault="00815145" w:rsidP="00594B62">
      <w:pPr>
        <w:pStyle w:val="ListParagraph"/>
        <w:numPr>
          <w:ilvl w:val="0"/>
          <w:numId w:val="47"/>
        </w:numPr>
        <w:tabs>
          <w:tab w:val="clear" w:pos="340"/>
          <w:tab w:val="clear" w:pos="680"/>
        </w:tabs>
        <w:suppressAutoHyphens/>
      </w:pPr>
      <w:r>
        <w:t>Drug Talk (Years 10 to 12)</w:t>
      </w:r>
    </w:p>
    <w:p w14:paraId="622EEA77" w14:textId="77777777" w:rsidR="00815145" w:rsidRDefault="00815145" w:rsidP="00815145"/>
    <w:p w14:paraId="10919D58" w14:textId="45BA8EC6" w:rsidR="00815145" w:rsidRPr="000C79C1" w:rsidRDefault="00815145" w:rsidP="00815145">
      <w:r>
        <w:t xml:space="preserve">Strong Spirit Strong Mind Program – Aboriginal Culturally secure resources (available through Mental Health Commission </w:t>
      </w:r>
      <w:hyperlink r:id="rId20" w:history="1">
        <w:r w:rsidRPr="005F12EA">
          <w:rPr>
            <w:rStyle w:val="Hyperlink"/>
          </w:rPr>
          <w:t>https://strongspiritstrongmind.com.au/</w:t>
        </w:r>
      </w:hyperlink>
      <w:r>
        <w:t>)</w:t>
      </w:r>
    </w:p>
    <w:p w14:paraId="3D4DE40E" w14:textId="77777777" w:rsidR="00815145" w:rsidRPr="00EF7CD2" w:rsidRDefault="00815145" w:rsidP="00815145">
      <w:pPr>
        <w:pStyle w:val="Heading1"/>
      </w:pPr>
      <w:bookmarkStart w:id="29" w:name="_Toc71101501"/>
      <w:bookmarkStart w:id="30" w:name="_Toc71110171"/>
      <w:bookmarkStart w:id="31" w:name="_Toc129860486"/>
      <w:r>
        <w:t xml:space="preserve">Responding to </w:t>
      </w:r>
      <w:r w:rsidRPr="000E294C">
        <w:t>and reporting a volatile substance use</w:t>
      </w:r>
      <w:bookmarkEnd w:id="29"/>
      <w:bookmarkEnd w:id="30"/>
      <w:r w:rsidRPr="000E294C">
        <w:t xml:space="preserve"> issue</w:t>
      </w:r>
      <w:bookmarkEnd w:id="31"/>
    </w:p>
    <w:p w14:paraId="7032B191" w14:textId="348ED15F" w:rsidR="00815145" w:rsidRDefault="00815145" w:rsidP="00815145">
      <w:r w:rsidRPr="00351616">
        <w:t xml:space="preserve">As volatile substances are found in many household </w:t>
      </w:r>
      <w:proofErr w:type="gramStart"/>
      <w:r w:rsidRPr="00351616">
        <w:t>products</w:t>
      </w:r>
      <w:proofErr w:type="gramEnd"/>
      <w:r w:rsidRPr="00351616">
        <w:t xml:space="preserve"> they are generally readily available, legal and inexpensive to buy, which can make them attractive to young people. Some students in school communities may choose to use them so it is important that staff know how to respond in order to reduce harm and provide support should there be concerns around VSU in the student population.</w:t>
      </w:r>
    </w:p>
    <w:p w14:paraId="6602EAD9" w14:textId="77777777" w:rsidR="000E294C" w:rsidRDefault="000E294C" w:rsidP="00815145"/>
    <w:p w14:paraId="63D308A0" w14:textId="416A684E" w:rsidR="00815145" w:rsidRDefault="00815145" w:rsidP="00815145">
      <w:r w:rsidRPr="00EF7CD2">
        <w:t>Staff should be aware not to</w:t>
      </w:r>
      <w:r>
        <w:t xml:space="preserve"> </w:t>
      </w:r>
      <w:r w:rsidRPr="00EF7CD2">
        <w:t>agitate</w:t>
      </w:r>
      <w:r>
        <w:t xml:space="preserve"> or startle</w:t>
      </w:r>
      <w:r w:rsidRPr="00EF7CD2">
        <w:t xml:space="preserve"> students suspected</w:t>
      </w:r>
      <w:r>
        <w:t xml:space="preserve"> </w:t>
      </w:r>
      <w:r w:rsidRPr="00EF7CD2">
        <w:t>of engaging in use of volatile</w:t>
      </w:r>
      <w:r>
        <w:t xml:space="preserve"> </w:t>
      </w:r>
      <w:r w:rsidRPr="00EF7CD2">
        <w:t>substances</w:t>
      </w:r>
      <w:r>
        <w:t>,</w:t>
      </w:r>
      <w:r w:rsidRPr="00EF7CD2">
        <w:t xml:space="preserve"> as chemicals in</w:t>
      </w:r>
      <w:r>
        <w:t xml:space="preserve"> </w:t>
      </w:r>
      <w:r w:rsidRPr="00EF7CD2">
        <w:t>some of these products can</w:t>
      </w:r>
      <w:r>
        <w:t xml:space="preserve"> </w:t>
      </w:r>
      <w:r w:rsidRPr="00EF7CD2">
        <w:t>affect the functioning of the</w:t>
      </w:r>
      <w:r>
        <w:t xml:space="preserve"> </w:t>
      </w:r>
      <w:r w:rsidRPr="00EF7CD2">
        <w:t>heart. If a student is stressed,</w:t>
      </w:r>
      <w:r>
        <w:t xml:space="preserve"> </w:t>
      </w:r>
      <w:r w:rsidRPr="00EF7CD2">
        <w:t>frightened or engages in</w:t>
      </w:r>
      <w:r>
        <w:t xml:space="preserve"> </w:t>
      </w:r>
      <w:r w:rsidRPr="00EF7CD2">
        <w:t>heavy exercise during or</w:t>
      </w:r>
      <w:r>
        <w:t xml:space="preserve"> </w:t>
      </w:r>
      <w:r w:rsidRPr="00EF7CD2">
        <w:t>soon after inhaling, this can</w:t>
      </w:r>
      <w:r>
        <w:t xml:space="preserve"> </w:t>
      </w:r>
      <w:r w:rsidRPr="00EF7CD2">
        <w:t xml:space="preserve">lead to </w:t>
      </w:r>
      <w:r>
        <w:t>‘</w:t>
      </w:r>
      <w:r w:rsidRPr="00EF7CD2">
        <w:t>sudden sniffing death</w:t>
      </w:r>
      <w:r>
        <w:t xml:space="preserve">’ </w:t>
      </w:r>
      <w:r w:rsidRPr="00F31CEE">
        <w:t xml:space="preserve">(cardiac </w:t>
      </w:r>
      <w:r>
        <w:t>sensitisation</w:t>
      </w:r>
      <w:r w:rsidR="00E005D1">
        <w:t xml:space="preserve"> resulting in cardiac arrythmia/arrest</w:t>
      </w:r>
      <w:r>
        <w:t>).</w:t>
      </w:r>
    </w:p>
    <w:p w14:paraId="2FF02784" w14:textId="77777777" w:rsidR="000E294C" w:rsidRDefault="000E294C" w:rsidP="00815145"/>
    <w:p w14:paraId="31FED331" w14:textId="2B28B0EC" w:rsidR="00815145" w:rsidRDefault="00815145" w:rsidP="00815145">
      <w:pPr>
        <w:rPr>
          <w:color w:val="000000" w:themeColor="text1"/>
        </w:rPr>
      </w:pPr>
      <w:r w:rsidRPr="00377118">
        <w:rPr>
          <w:color w:val="000000" w:themeColor="text1"/>
        </w:rPr>
        <w:t xml:space="preserve">Depending on circumstances, there are </w:t>
      </w:r>
      <w:r>
        <w:rPr>
          <w:color w:val="000000" w:themeColor="text1"/>
        </w:rPr>
        <w:t>specific</w:t>
      </w:r>
      <w:r w:rsidRPr="00377118">
        <w:rPr>
          <w:color w:val="000000" w:themeColor="text1"/>
        </w:rPr>
        <w:t xml:space="preserve"> processes for </w:t>
      </w:r>
      <w:r>
        <w:rPr>
          <w:color w:val="000000" w:themeColor="text1"/>
        </w:rPr>
        <w:t xml:space="preserve">appropriately responding to </w:t>
      </w:r>
      <w:r w:rsidRPr="00377118">
        <w:rPr>
          <w:color w:val="000000" w:themeColor="text1"/>
        </w:rPr>
        <w:t>VSU</w:t>
      </w:r>
      <w:r>
        <w:rPr>
          <w:color w:val="000000" w:themeColor="text1"/>
        </w:rPr>
        <w:t xml:space="preserve"> in the school context</w:t>
      </w:r>
      <w:r w:rsidRPr="00377118">
        <w:rPr>
          <w:color w:val="000000" w:themeColor="text1"/>
        </w:rPr>
        <w:t xml:space="preserve">, which outline actions to take to reduce risks of harm. </w:t>
      </w:r>
      <w:r w:rsidRPr="00CF291A">
        <w:rPr>
          <w:color w:val="000000" w:themeColor="text1"/>
        </w:rPr>
        <w:t>Although the following processes are primarily focus</w:t>
      </w:r>
      <w:r>
        <w:rPr>
          <w:color w:val="000000" w:themeColor="text1"/>
        </w:rPr>
        <w:t xml:space="preserve">ed on students and incidents that occur on </w:t>
      </w:r>
      <w:r w:rsidRPr="00CF291A">
        <w:rPr>
          <w:color w:val="000000" w:themeColor="text1"/>
        </w:rPr>
        <w:t xml:space="preserve">school grounds/premises, these processes extend to students </w:t>
      </w:r>
      <w:r>
        <w:rPr>
          <w:color w:val="000000" w:themeColor="text1"/>
        </w:rPr>
        <w:t>who</w:t>
      </w:r>
      <w:r w:rsidRPr="00CF291A">
        <w:rPr>
          <w:color w:val="000000" w:themeColor="text1"/>
        </w:rPr>
        <w:t xml:space="preserve"> are on school excursions, are in V</w:t>
      </w:r>
      <w:r>
        <w:rPr>
          <w:color w:val="000000" w:themeColor="text1"/>
        </w:rPr>
        <w:t xml:space="preserve">ocational and </w:t>
      </w:r>
      <w:r w:rsidRPr="00CF291A">
        <w:rPr>
          <w:color w:val="000000" w:themeColor="text1"/>
        </w:rPr>
        <w:t>E</w:t>
      </w:r>
      <w:r>
        <w:rPr>
          <w:color w:val="000000" w:themeColor="text1"/>
        </w:rPr>
        <w:t xml:space="preserve">ducation </w:t>
      </w:r>
      <w:r w:rsidRPr="00CF291A">
        <w:rPr>
          <w:color w:val="000000" w:themeColor="text1"/>
        </w:rPr>
        <w:t>T</w:t>
      </w:r>
      <w:r>
        <w:rPr>
          <w:color w:val="000000" w:themeColor="text1"/>
        </w:rPr>
        <w:t>raining (VET)</w:t>
      </w:r>
      <w:r w:rsidRPr="00CF291A">
        <w:rPr>
          <w:color w:val="000000" w:themeColor="text1"/>
        </w:rPr>
        <w:t xml:space="preserve"> settings or off-site but still under the care of </w:t>
      </w:r>
      <w:r>
        <w:rPr>
          <w:color w:val="000000" w:themeColor="text1"/>
        </w:rPr>
        <w:t>your school</w:t>
      </w:r>
      <w:r w:rsidRPr="00CF291A">
        <w:rPr>
          <w:color w:val="000000" w:themeColor="text1"/>
        </w:rPr>
        <w:t>.</w:t>
      </w:r>
      <w:r>
        <w:rPr>
          <w:color w:val="000000" w:themeColor="text1"/>
        </w:rPr>
        <w:t xml:space="preserve"> </w:t>
      </w:r>
    </w:p>
    <w:p w14:paraId="513457AA" w14:textId="77777777" w:rsidR="000E294C" w:rsidRPr="00741AC0" w:rsidRDefault="000E294C" w:rsidP="00815145">
      <w:pPr>
        <w:rPr>
          <w:i/>
          <w:iCs/>
          <w:color w:val="000000" w:themeColor="text1"/>
        </w:rPr>
      </w:pPr>
    </w:p>
    <w:p w14:paraId="7736BAF1" w14:textId="3819EA2D" w:rsidR="000E294C" w:rsidRPr="00377118" w:rsidRDefault="00815145" w:rsidP="005F12EA">
      <w:pPr>
        <w:spacing w:after="240"/>
        <w:rPr>
          <w:color w:val="000000" w:themeColor="text1"/>
        </w:rPr>
      </w:pPr>
      <w:r w:rsidRPr="00377118">
        <w:rPr>
          <w:color w:val="000000" w:themeColor="text1"/>
        </w:rPr>
        <w:t>The processes are:</w:t>
      </w:r>
    </w:p>
    <w:p w14:paraId="1E7FB035" w14:textId="77777777" w:rsidR="00594B62" w:rsidRDefault="009C2197" w:rsidP="00815145">
      <w:pPr>
        <w:pStyle w:val="ListParagraph"/>
        <w:numPr>
          <w:ilvl w:val="0"/>
          <w:numId w:val="6"/>
        </w:numPr>
        <w:tabs>
          <w:tab w:val="clear" w:pos="340"/>
          <w:tab w:val="clear" w:pos="680"/>
        </w:tabs>
        <w:suppressAutoHyphens/>
        <w:spacing w:before="60" w:after="60" w:line="260" w:lineRule="exact"/>
        <w:ind w:left="680" w:hanging="340"/>
        <w:rPr>
          <w:b/>
        </w:rPr>
      </w:pPr>
      <w:hyperlink w:anchor="_VSU_INCIDENT_MANAGEMENT" w:history="1">
        <w:r w:rsidR="00815145" w:rsidRPr="003A2C46">
          <w:rPr>
            <w:rStyle w:val="Hyperlink"/>
            <w:b/>
          </w:rPr>
          <w:t>VSU INCIDENT MANAGEMENT</w:t>
        </w:r>
        <w:r w:rsidR="003A2C46" w:rsidRPr="003A2C46">
          <w:rPr>
            <w:rStyle w:val="Hyperlink"/>
          </w:rPr>
          <w:t xml:space="preserve"> </w:t>
        </w:r>
        <w:r w:rsidR="003A2C46" w:rsidRPr="003A2C46">
          <w:rPr>
            <w:rStyle w:val="Hyperlink"/>
            <w:b/>
            <w:bCs/>
          </w:rPr>
          <w:t>– PROCESS 1</w:t>
        </w:r>
      </w:hyperlink>
      <w:r w:rsidR="003A2C46" w:rsidRPr="003A2C46">
        <w:rPr>
          <w:b/>
          <w:bCs/>
        </w:rPr>
        <w:t>:</w:t>
      </w:r>
      <w:r w:rsidR="003A2C46">
        <w:rPr>
          <w:b/>
        </w:rPr>
        <w:t xml:space="preserve"> </w:t>
      </w:r>
    </w:p>
    <w:p w14:paraId="51FDFE48" w14:textId="244C4F01" w:rsidR="00815145" w:rsidRPr="00377118" w:rsidRDefault="00815145" w:rsidP="00594B62">
      <w:pPr>
        <w:pStyle w:val="ListParagraph"/>
        <w:tabs>
          <w:tab w:val="clear" w:pos="340"/>
          <w:tab w:val="clear" w:pos="680"/>
        </w:tabs>
        <w:suppressAutoHyphens/>
        <w:spacing w:before="60" w:after="60" w:line="260" w:lineRule="exact"/>
        <w:ind w:firstLine="0"/>
        <w:rPr>
          <w:b/>
        </w:rPr>
      </w:pPr>
      <w:r>
        <w:t xml:space="preserve">What to do if </w:t>
      </w:r>
      <w:r w:rsidRPr="00377118">
        <w:t xml:space="preserve">evidence of VSU is found </w:t>
      </w:r>
      <w:r>
        <w:t>on</w:t>
      </w:r>
      <w:r w:rsidRPr="00377118">
        <w:t xml:space="preserve"> school</w:t>
      </w:r>
      <w:r w:rsidRPr="00377118" w:rsidDel="001817B5">
        <w:t xml:space="preserve"> </w:t>
      </w:r>
      <w:r>
        <w:t>grounds/premises.</w:t>
      </w:r>
    </w:p>
    <w:p w14:paraId="0C311914" w14:textId="77777777" w:rsidR="00594B62" w:rsidRPr="00594B62" w:rsidRDefault="009C2197" w:rsidP="00815145">
      <w:pPr>
        <w:pStyle w:val="ListParagraph"/>
        <w:numPr>
          <w:ilvl w:val="0"/>
          <w:numId w:val="6"/>
        </w:numPr>
        <w:tabs>
          <w:tab w:val="clear" w:pos="340"/>
          <w:tab w:val="clear" w:pos="680"/>
        </w:tabs>
        <w:suppressAutoHyphens/>
        <w:spacing w:before="60" w:after="60" w:line="260" w:lineRule="exact"/>
        <w:ind w:left="680" w:hanging="340"/>
        <w:rPr>
          <w:rStyle w:val="Hyperlink"/>
          <w:b/>
          <w:color w:val="auto"/>
          <w:u w:val="none"/>
        </w:rPr>
      </w:pPr>
      <w:hyperlink w:anchor="_VSU_INCIDENT_MANAGEMENT_1" w:history="1">
        <w:r w:rsidR="00815145" w:rsidRPr="003A2C46">
          <w:rPr>
            <w:rStyle w:val="Hyperlink"/>
            <w:b/>
            <w:bCs/>
          </w:rPr>
          <w:t>VSU INCIDENT MANAGEMENT</w:t>
        </w:r>
        <w:r w:rsidR="003A2C46" w:rsidRPr="003A2C46">
          <w:rPr>
            <w:rStyle w:val="Hyperlink"/>
            <w:b/>
            <w:bCs/>
          </w:rPr>
          <w:t xml:space="preserve"> – PROCESS 2</w:t>
        </w:r>
      </w:hyperlink>
      <w:r w:rsidR="00815145" w:rsidRPr="003A2C46">
        <w:rPr>
          <w:rStyle w:val="Hyperlink"/>
          <w:b/>
          <w:bCs/>
          <w:u w:val="none"/>
        </w:rPr>
        <w:t xml:space="preserve">: </w:t>
      </w:r>
    </w:p>
    <w:p w14:paraId="1810F0BE" w14:textId="2397A8BD" w:rsidR="00815145" w:rsidRPr="00377118" w:rsidRDefault="00815145" w:rsidP="00594B62">
      <w:pPr>
        <w:pStyle w:val="ListParagraph"/>
        <w:tabs>
          <w:tab w:val="clear" w:pos="340"/>
          <w:tab w:val="clear" w:pos="680"/>
        </w:tabs>
        <w:suppressAutoHyphens/>
        <w:spacing w:before="60" w:after="60" w:line="260" w:lineRule="exact"/>
        <w:ind w:firstLine="0"/>
        <w:rPr>
          <w:b/>
        </w:rPr>
      </w:pPr>
      <w:r>
        <w:t xml:space="preserve">What to do if a </w:t>
      </w:r>
      <w:r w:rsidRPr="00377118">
        <w:t>student</w:t>
      </w:r>
      <w:r>
        <w:t xml:space="preserve"> is</w:t>
      </w:r>
      <w:r w:rsidRPr="00377118">
        <w:t xml:space="preserve"> found using volatile substances </w:t>
      </w:r>
      <w:r>
        <w:t>on school grounds/premises.</w:t>
      </w:r>
    </w:p>
    <w:p w14:paraId="3F0DE164" w14:textId="77777777" w:rsidR="00594B62" w:rsidRDefault="009C2197" w:rsidP="00815145">
      <w:pPr>
        <w:pStyle w:val="ListParagraph"/>
        <w:numPr>
          <w:ilvl w:val="0"/>
          <w:numId w:val="6"/>
        </w:numPr>
        <w:tabs>
          <w:tab w:val="clear" w:pos="340"/>
          <w:tab w:val="clear" w:pos="680"/>
        </w:tabs>
        <w:suppressAutoHyphens/>
        <w:spacing w:before="60" w:after="60" w:line="260" w:lineRule="exact"/>
        <w:ind w:left="680" w:hanging="340"/>
        <w:rPr>
          <w:b/>
        </w:rPr>
      </w:pPr>
      <w:hyperlink w:anchor="_VSU_INTERVENTION_SUPPORT" w:history="1">
        <w:r w:rsidR="00815145" w:rsidRPr="003A2C46">
          <w:rPr>
            <w:rStyle w:val="Hyperlink"/>
            <w:b/>
          </w:rPr>
          <w:t>VSU INTERVENTION SUPPORT</w:t>
        </w:r>
        <w:r w:rsidR="003A2C46" w:rsidRPr="003A2C46">
          <w:rPr>
            <w:rStyle w:val="Hyperlink"/>
            <w:b/>
          </w:rPr>
          <w:t xml:space="preserve"> – PROCESS 3</w:t>
        </w:r>
      </w:hyperlink>
      <w:r w:rsidR="00815145" w:rsidRPr="00377118">
        <w:rPr>
          <w:b/>
        </w:rPr>
        <w:t xml:space="preserve">: </w:t>
      </w:r>
    </w:p>
    <w:p w14:paraId="0CDFC340" w14:textId="529BD381" w:rsidR="00815145" w:rsidRPr="00983E4C" w:rsidRDefault="00815145" w:rsidP="00594B62">
      <w:pPr>
        <w:pStyle w:val="ListParagraph"/>
        <w:tabs>
          <w:tab w:val="clear" w:pos="340"/>
          <w:tab w:val="clear" w:pos="680"/>
        </w:tabs>
        <w:suppressAutoHyphens/>
        <w:spacing w:before="60" w:after="60" w:line="260" w:lineRule="exact"/>
        <w:ind w:firstLine="0"/>
        <w:rPr>
          <w:b/>
        </w:rPr>
      </w:pPr>
      <w:r>
        <w:lastRenderedPageBreak/>
        <w:t>How to s</w:t>
      </w:r>
      <w:r w:rsidRPr="00377118">
        <w:t xml:space="preserve">upport </w:t>
      </w:r>
      <w:r>
        <w:t xml:space="preserve">a </w:t>
      </w:r>
      <w:r w:rsidRPr="00377118">
        <w:t>student identified as having VSU</w:t>
      </w:r>
      <w:r>
        <w:t>-</w:t>
      </w:r>
      <w:r w:rsidRPr="00377118">
        <w:t>related risk factors.</w:t>
      </w:r>
    </w:p>
    <w:p w14:paraId="7F5237D3" w14:textId="77777777" w:rsidR="00815145" w:rsidRPr="00BD2089" w:rsidRDefault="00815145" w:rsidP="00815145">
      <w:pPr>
        <w:pStyle w:val="Heading1"/>
      </w:pPr>
      <w:bookmarkStart w:id="32" w:name="_Toc71110172"/>
      <w:bookmarkStart w:id="33" w:name="_Toc129860487"/>
      <w:r w:rsidRPr="00BD2089">
        <w:t>A whole</w:t>
      </w:r>
      <w:r>
        <w:t>-</w:t>
      </w:r>
      <w:r w:rsidRPr="00BD2089">
        <w:t>of</w:t>
      </w:r>
      <w:r>
        <w:t>-</w:t>
      </w:r>
      <w:r w:rsidRPr="00BD2089">
        <w:t>community response</w:t>
      </w:r>
      <w:bookmarkEnd w:id="32"/>
      <w:bookmarkEnd w:id="33"/>
    </w:p>
    <w:p w14:paraId="1034A818" w14:textId="09AEA4D1" w:rsidR="00815145" w:rsidRDefault="00815145" w:rsidP="00815145">
      <w:r w:rsidRPr="00BD2089">
        <w:t>The most effective way to</w:t>
      </w:r>
      <w:r>
        <w:t xml:space="preserve"> </w:t>
      </w:r>
      <w:r w:rsidRPr="00BD2089">
        <w:t>address VSU is through a whole</w:t>
      </w:r>
      <w:r>
        <w:t>-</w:t>
      </w:r>
      <w:r w:rsidRPr="00BD2089">
        <w:t>of</w:t>
      </w:r>
      <w:r>
        <w:t>-</w:t>
      </w:r>
      <w:r w:rsidRPr="00BD2089">
        <w:t>community response. This allows</w:t>
      </w:r>
      <w:r>
        <w:t xml:space="preserve"> </w:t>
      </w:r>
      <w:r w:rsidRPr="00BD2089">
        <w:t>VSU and associated issues to be</w:t>
      </w:r>
      <w:r>
        <w:t xml:space="preserve"> </w:t>
      </w:r>
      <w:r w:rsidRPr="00BD2089">
        <w:t>addressed more broadly and at a</w:t>
      </w:r>
      <w:r>
        <w:t xml:space="preserve"> </w:t>
      </w:r>
      <w:r w:rsidRPr="00BD2089">
        <w:t>local level.</w:t>
      </w:r>
    </w:p>
    <w:p w14:paraId="0BF5A3BF" w14:textId="77777777" w:rsidR="000E294C" w:rsidRDefault="000E294C" w:rsidP="00815145"/>
    <w:p w14:paraId="4F215FBC" w14:textId="6997843E" w:rsidR="00815145" w:rsidRDefault="00815145" w:rsidP="00815145">
      <w:r w:rsidRPr="00BD2089">
        <w:t xml:space="preserve">Each region in WA </w:t>
      </w:r>
      <w:r>
        <w:t xml:space="preserve">(with the exception of the metropolitan area) </w:t>
      </w:r>
      <w:r w:rsidRPr="00BD2089">
        <w:t>has an</w:t>
      </w:r>
      <w:r>
        <w:t xml:space="preserve"> </w:t>
      </w:r>
      <w:r w:rsidRPr="00BD2089">
        <w:t>identified Central Coordinating</w:t>
      </w:r>
      <w:r>
        <w:t xml:space="preserve"> </w:t>
      </w:r>
      <w:r w:rsidRPr="00BD2089">
        <w:t>Agency (CCA) that follows</w:t>
      </w:r>
      <w:r>
        <w:t xml:space="preserve"> </w:t>
      </w:r>
      <w:r w:rsidRPr="00BD2089">
        <w:t>established protocols to promote</w:t>
      </w:r>
      <w:r>
        <w:t xml:space="preserve"> </w:t>
      </w:r>
      <w:r w:rsidRPr="00BD2089">
        <w:t xml:space="preserve">the collection of information </w:t>
      </w:r>
      <w:r>
        <w:t xml:space="preserve">about local </w:t>
      </w:r>
      <w:r w:rsidRPr="00BD2089">
        <w:t xml:space="preserve">VSU </w:t>
      </w:r>
      <w:r>
        <w:t xml:space="preserve">prevalence </w:t>
      </w:r>
      <w:r w:rsidRPr="00BD2089">
        <w:t>and ensure a timely and</w:t>
      </w:r>
      <w:r>
        <w:t xml:space="preserve"> </w:t>
      </w:r>
      <w:r w:rsidRPr="00BD2089">
        <w:t>coordinated response to VSU</w:t>
      </w:r>
      <w:r>
        <w:t xml:space="preserve"> </w:t>
      </w:r>
      <w:r w:rsidRPr="00BD2089">
        <w:t>incidents.</w:t>
      </w:r>
    </w:p>
    <w:p w14:paraId="74B91EA7" w14:textId="77777777" w:rsidR="000E294C" w:rsidRDefault="000E294C" w:rsidP="00815145"/>
    <w:p w14:paraId="4E627FEB" w14:textId="7CD9EE97" w:rsidR="00815145" w:rsidRDefault="00815145" w:rsidP="00815145">
      <w:r w:rsidRPr="00BD2089">
        <w:t>The CCA, most often the local</w:t>
      </w:r>
      <w:r>
        <w:t xml:space="preserve"> Community A</w:t>
      </w:r>
      <w:r w:rsidRPr="00BD2089">
        <w:t xml:space="preserve">lcohol </w:t>
      </w:r>
      <w:r>
        <w:t>and D</w:t>
      </w:r>
      <w:r w:rsidRPr="00BD2089">
        <w:t xml:space="preserve">rug </w:t>
      </w:r>
      <w:r>
        <w:t>S</w:t>
      </w:r>
      <w:r w:rsidRPr="00BD2089">
        <w:t>ervice</w:t>
      </w:r>
      <w:r>
        <w:t xml:space="preserve"> (CADS)</w:t>
      </w:r>
      <w:r w:rsidRPr="00BD2089">
        <w:t>, is the point of contact</w:t>
      </w:r>
      <w:r>
        <w:t xml:space="preserve"> </w:t>
      </w:r>
      <w:r w:rsidRPr="00BD2089">
        <w:t>with whom all schools should liaise</w:t>
      </w:r>
      <w:r>
        <w:t xml:space="preserve"> </w:t>
      </w:r>
      <w:r w:rsidRPr="00BD2089">
        <w:t>for reporting and coordination of</w:t>
      </w:r>
      <w:r>
        <w:t xml:space="preserve"> </w:t>
      </w:r>
      <w:r w:rsidRPr="00BD2089">
        <w:t>responses to VSU incidents and</w:t>
      </w:r>
      <w:r>
        <w:t xml:space="preserve"> </w:t>
      </w:r>
      <w:r w:rsidRPr="00BD2089">
        <w:t>issues in the school community.</w:t>
      </w:r>
    </w:p>
    <w:p w14:paraId="4FA315DC" w14:textId="77777777" w:rsidR="000E294C" w:rsidRDefault="000E294C" w:rsidP="00815145"/>
    <w:p w14:paraId="33D2454B" w14:textId="53AA35F9" w:rsidR="00815145" w:rsidRDefault="00815145" w:rsidP="00815145">
      <w:pPr>
        <w:rPr>
          <w:rStyle w:val="Hyperlink"/>
          <w:szCs w:val="24"/>
        </w:rPr>
      </w:pPr>
      <w:r w:rsidRPr="00BD2089">
        <w:t>To obtain contact details of</w:t>
      </w:r>
      <w:r>
        <w:t xml:space="preserve"> </w:t>
      </w:r>
      <w:r w:rsidRPr="00BD2089">
        <w:t>the CCA or to download the VSU</w:t>
      </w:r>
      <w:r>
        <w:t xml:space="preserve"> </w:t>
      </w:r>
      <w:r w:rsidRPr="00BD2089">
        <w:t>Incident Report Form</w:t>
      </w:r>
      <w:r w:rsidRPr="00397E14">
        <w:t xml:space="preserve"> </w:t>
      </w:r>
      <w:r w:rsidRPr="00BD2089">
        <w:t xml:space="preserve">for your </w:t>
      </w:r>
      <w:r>
        <w:t>region</w:t>
      </w:r>
      <w:r w:rsidRPr="00BD2089">
        <w:t>,</w:t>
      </w:r>
      <w:r>
        <w:t xml:space="preserve"> </w:t>
      </w:r>
      <w:r w:rsidRPr="00BD2089">
        <w:t xml:space="preserve">visit the </w:t>
      </w:r>
      <w:hyperlink r:id="rId21" w:history="1">
        <w:r w:rsidR="00E545BD">
          <w:rPr>
            <w:rStyle w:val="Hyperlink"/>
          </w:rPr>
          <w:t>Mental Health Commission's</w:t>
        </w:r>
      </w:hyperlink>
      <w:r w:rsidRPr="00BD2089">
        <w:t xml:space="preserve"> website</w:t>
      </w:r>
      <w:r w:rsidR="006F32E4">
        <w:t xml:space="preserve"> (</w:t>
      </w:r>
      <w:hyperlink r:id="rId22" w:history="1">
        <w:r w:rsidRPr="00290421">
          <w:rPr>
            <w:rStyle w:val="Hyperlink"/>
            <w:szCs w:val="24"/>
          </w:rPr>
          <w:t>https://vsu.mhc.wa.gov.au/vsu-in-wa/working-groups-in-wa</w:t>
        </w:r>
      </w:hyperlink>
      <w:r w:rsidR="006F32E4">
        <w:rPr>
          <w:rStyle w:val="Hyperlink"/>
          <w:szCs w:val="24"/>
        </w:rPr>
        <w:t>)</w:t>
      </w:r>
      <w:r w:rsidRPr="003A2C46">
        <w:rPr>
          <w:rStyle w:val="Hyperlink"/>
          <w:szCs w:val="24"/>
          <w:u w:val="none"/>
        </w:rPr>
        <w:t xml:space="preserve">. </w:t>
      </w:r>
    </w:p>
    <w:p w14:paraId="5FB4FC45" w14:textId="77777777" w:rsidR="000E294C" w:rsidRDefault="000E294C" w:rsidP="00815145"/>
    <w:p w14:paraId="24B92FCE" w14:textId="589A8981" w:rsidR="00815145" w:rsidRDefault="00815145" w:rsidP="00815145">
      <w:r w:rsidRPr="005A7682">
        <w:t>The CCA will coordinate a</w:t>
      </w:r>
      <w:r>
        <w:t xml:space="preserve"> </w:t>
      </w:r>
      <w:r w:rsidRPr="005A7682">
        <w:t>response with other stakeholders</w:t>
      </w:r>
      <w:r>
        <w:t xml:space="preserve"> </w:t>
      </w:r>
      <w:r w:rsidRPr="005A7682">
        <w:t>and agencies required to</w:t>
      </w:r>
      <w:r>
        <w:t xml:space="preserve"> </w:t>
      </w:r>
      <w:r w:rsidRPr="005A7682">
        <w:t>contribute to a broader</w:t>
      </w:r>
      <w:r>
        <w:t xml:space="preserve"> </w:t>
      </w:r>
      <w:r w:rsidRPr="005A7682">
        <w:t>coordinated response at a local</w:t>
      </w:r>
      <w:r>
        <w:t xml:space="preserve"> </w:t>
      </w:r>
      <w:r w:rsidRPr="005A7682">
        <w:t>level. As part of the broader</w:t>
      </w:r>
      <w:r>
        <w:t xml:space="preserve"> </w:t>
      </w:r>
      <w:r w:rsidRPr="005A7682">
        <w:t xml:space="preserve">response, </w:t>
      </w:r>
      <w:r w:rsidR="00E005D1">
        <w:t xml:space="preserve">where relevant </w:t>
      </w:r>
      <w:r w:rsidRPr="005A7682">
        <w:t>the CCA may guide the</w:t>
      </w:r>
      <w:r>
        <w:t xml:space="preserve"> </w:t>
      </w:r>
      <w:r w:rsidRPr="005A7682">
        <w:t>school’s involvement with:</w:t>
      </w:r>
    </w:p>
    <w:p w14:paraId="57B5FAC2" w14:textId="77777777" w:rsidR="000E294C" w:rsidRDefault="000E294C" w:rsidP="00815145"/>
    <w:p w14:paraId="6F6BB857" w14:textId="77777777" w:rsidR="00815145" w:rsidRPr="00886B50" w:rsidRDefault="00815145" w:rsidP="000E294C">
      <w:pPr>
        <w:pStyle w:val="ListParagraph"/>
        <w:numPr>
          <w:ilvl w:val="0"/>
          <w:numId w:val="6"/>
        </w:numPr>
        <w:tabs>
          <w:tab w:val="clear" w:pos="340"/>
          <w:tab w:val="clear" w:pos="680"/>
        </w:tabs>
        <w:suppressAutoHyphens/>
        <w:spacing w:before="60" w:after="60" w:line="276" w:lineRule="auto"/>
        <w:ind w:left="680" w:hanging="340"/>
      </w:pPr>
      <w:r w:rsidRPr="00886B50">
        <w:t>local police (supply reduction, community liaison, support in dealing with intoxication);</w:t>
      </w:r>
    </w:p>
    <w:p w14:paraId="128BDEE3" w14:textId="77777777" w:rsidR="00815145" w:rsidRPr="00886B50" w:rsidRDefault="00815145" w:rsidP="000E294C">
      <w:pPr>
        <w:pStyle w:val="ListParagraph"/>
        <w:numPr>
          <w:ilvl w:val="0"/>
          <w:numId w:val="6"/>
        </w:numPr>
        <w:tabs>
          <w:tab w:val="clear" w:pos="340"/>
          <w:tab w:val="clear" w:pos="680"/>
        </w:tabs>
        <w:suppressAutoHyphens/>
        <w:spacing w:before="60" w:after="60" w:line="276" w:lineRule="auto"/>
        <w:ind w:left="680" w:hanging="340"/>
      </w:pPr>
      <w:r w:rsidRPr="00886B50">
        <w:t>community health, mental health and youth services; and</w:t>
      </w:r>
    </w:p>
    <w:p w14:paraId="1AF278EB" w14:textId="6F08A405" w:rsidR="00815145" w:rsidRDefault="00815145" w:rsidP="000E294C">
      <w:pPr>
        <w:pStyle w:val="ListParagraph"/>
        <w:numPr>
          <w:ilvl w:val="0"/>
          <w:numId w:val="6"/>
        </w:numPr>
        <w:tabs>
          <w:tab w:val="clear" w:pos="340"/>
          <w:tab w:val="clear" w:pos="680"/>
        </w:tabs>
        <w:suppressAutoHyphens/>
        <w:spacing w:before="60" w:after="60" w:line="276" w:lineRule="auto"/>
        <w:ind w:left="680" w:hanging="340"/>
      </w:pPr>
      <w:r w:rsidRPr="00886B50">
        <w:t>child protection services.</w:t>
      </w:r>
    </w:p>
    <w:p w14:paraId="39893D17" w14:textId="77777777" w:rsidR="000E294C" w:rsidRPr="00886B50" w:rsidRDefault="000E294C" w:rsidP="000E294C">
      <w:pPr>
        <w:pStyle w:val="ListParagraph"/>
        <w:tabs>
          <w:tab w:val="clear" w:pos="340"/>
          <w:tab w:val="clear" w:pos="680"/>
        </w:tabs>
        <w:suppressAutoHyphens/>
        <w:spacing w:before="60" w:after="60" w:line="260" w:lineRule="exact"/>
        <w:ind w:firstLine="0"/>
      </w:pPr>
    </w:p>
    <w:p w14:paraId="631589AA" w14:textId="06EBC6D8" w:rsidR="00815145" w:rsidRDefault="00815145" w:rsidP="00815145">
      <w:r w:rsidRPr="009A4291">
        <w:t>Some locations in WA have</w:t>
      </w:r>
      <w:r>
        <w:t xml:space="preserve"> formed VSU and/or AOD</w:t>
      </w:r>
      <w:r w:rsidRPr="009A4291">
        <w:t xml:space="preserve"> working</w:t>
      </w:r>
      <w:r>
        <w:t xml:space="preserve"> </w:t>
      </w:r>
      <w:r w:rsidRPr="009A4291">
        <w:t>groups involving a range of</w:t>
      </w:r>
      <w:r>
        <w:t xml:space="preserve"> </w:t>
      </w:r>
      <w:r w:rsidRPr="009A4291">
        <w:t>service providers that implement</w:t>
      </w:r>
      <w:r>
        <w:t xml:space="preserve"> </w:t>
      </w:r>
      <w:r w:rsidRPr="009A4291">
        <w:t>broad supply, demand and harm</w:t>
      </w:r>
      <w:r>
        <w:t xml:space="preserve"> </w:t>
      </w:r>
      <w:r w:rsidRPr="009A4291">
        <w:t>reduction strategies to reduce</w:t>
      </w:r>
      <w:r>
        <w:t xml:space="preserve"> </w:t>
      </w:r>
      <w:r w:rsidRPr="009A4291">
        <w:t>and prevent harms from VSU and</w:t>
      </w:r>
      <w:r>
        <w:t xml:space="preserve"> </w:t>
      </w:r>
      <w:r w:rsidRPr="009A4291">
        <w:t>AOD use.</w:t>
      </w:r>
      <w:r>
        <w:t xml:space="preserve"> </w:t>
      </w:r>
      <w:r w:rsidR="00E005D1" w:rsidRPr="00E005D1">
        <w:t>To find out if there are any active VSU/AOD working groups in your area/region, see https://vsu.mhc.wa.gov.au/vsu-in-wa/working-groups-in-wa)</w:t>
      </w:r>
    </w:p>
    <w:p w14:paraId="15CBBFDB" w14:textId="77777777" w:rsidR="000E294C" w:rsidRDefault="000E294C" w:rsidP="00815145"/>
    <w:p w14:paraId="4C4F24BC" w14:textId="448BEFE7" w:rsidR="00815145" w:rsidRDefault="00815145" w:rsidP="00815145">
      <w:r w:rsidRPr="009A4291">
        <w:t>When schools become part of</w:t>
      </w:r>
      <w:r>
        <w:t xml:space="preserve"> </w:t>
      </w:r>
      <w:r w:rsidRPr="009A4291">
        <w:t>a local VSU/AOD working group</w:t>
      </w:r>
      <w:r>
        <w:t xml:space="preserve"> </w:t>
      </w:r>
      <w:r w:rsidRPr="009A4291">
        <w:t>they become part of the whole</w:t>
      </w:r>
      <w:r>
        <w:t>-</w:t>
      </w:r>
      <w:r w:rsidRPr="009A4291">
        <w:t>of</w:t>
      </w:r>
      <w:r>
        <w:t>-</w:t>
      </w:r>
      <w:r w:rsidRPr="009A4291">
        <w:t>community response and</w:t>
      </w:r>
      <w:r>
        <w:t xml:space="preserve"> </w:t>
      </w:r>
      <w:r w:rsidRPr="009A4291">
        <w:t>gain better understanding of the</w:t>
      </w:r>
      <w:r>
        <w:t xml:space="preserve"> strategies</w:t>
      </w:r>
      <w:r w:rsidRPr="009A4291">
        <w:t xml:space="preserve"> and services that can</w:t>
      </w:r>
      <w:r>
        <w:t xml:space="preserve"> </w:t>
      </w:r>
      <w:r w:rsidRPr="009A4291">
        <w:t>support them in addressing VSU</w:t>
      </w:r>
      <w:r>
        <w:t xml:space="preserve"> </w:t>
      </w:r>
      <w:r w:rsidRPr="009A4291">
        <w:t>issues in the school community.</w:t>
      </w:r>
    </w:p>
    <w:p w14:paraId="477F455D" w14:textId="77777777" w:rsidR="000E294C" w:rsidRDefault="000E294C" w:rsidP="00815145"/>
    <w:p w14:paraId="44CDD44A" w14:textId="3018247B" w:rsidR="00815145" w:rsidRDefault="00815145" w:rsidP="003A2C46">
      <w:r w:rsidRPr="00750987">
        <w:t>Remember, when concerns exist about suspected VSU,</w:t>
      </w:r>
      <w:r>
        <w:t xml:space="preserve"> following the school’s processes for managing incidents and providing support interventions as noted above ensures accurate and timely</w:t>
      </w:r>
      <w:r w:rsidRPr="00750987">
        <w:t xml:space="preserve"> incident reporting and </w:t>
      </w:r>
      <w:r>
        <w:t xml:space="preserve">necessary </w:t>
      </w:r>
      <w:r w:rsidRPr="00750987">
        <w:t>referral beyond the school to the CCA</w:t>
      </w:r>
      <w:r>
        <w:t>. This then allows</w:t>
      </w:r>
      <w:r w:rsidRPr="00750987">
        <w:t xml:space="preserve"> </w:t>
      </w:r>
      <w:r>
        <w:t>provision of</w:t>
      </w:r>
      <w:r w:rsidRPr="00750987">
        <w:t xml:space="preserve"> specialist support from local services.</w:t>
      </w:r>
      <w:bookmarkStart w:id="34" w:name="_Toc71110173"/>
    </w:p>
    <w:p w14:paraId="2755FF70" w14:textId="77777777" w:rsidR="00815145" w:rsidRPr="00690EB2" w:rsidRDefault="00815145" w:rsidP="00815145">
      <w:pPr>
        <w:pStyle w:val="Heading1"/>
        <w:spacing w:after="0"/>
      </w:pPr>
      <w:bookmarkStart w:id="35" w:name="_Toc129860488"/>
      <w:r w:rsidRPr="00690EB2">
        <w:t>Contact details</w:t>
      </w:r>
      <w:bookmarkEnd w:id="34"/>
      <w:bookmarkEnd w:id="35"/>
    </w:p>
    <w:p w14:paraId="29353C63" w14:textId="77777777" w:rsidR="00815145" w:rsidRDefault="00815145" w:rsidP="00815145">
      <w:r>
        <w:t>Road Safety and Drug Education branch</w:t>
      </w:r>
    </w:p>
    <w:p w14:paraId="7A5A6D7D" w14:textId="77777777" w:rsidR="00815145" w:rsidRDefault="00815145" w:rsidP="00815145">
      <w:r>
        <w:t>Department of Education</w:t>
      </w:r>
    </w:p>
    <w:p w14:paraId="7A275835" w14:textId="77777777" w:rsidR="00815145" w:rsidRDefault="00815145" w:rsidP="00815145">
      <w:r>
        <w:t>9402 6415</w:t>
      </w:r>
    </w:p>
    <w:p w14:paraId="526FD693" w14:textId="2DE7A575" w:rsidR="00815145" w:rsidRPr="008E1944" w:rsidRDefault="009C2197" w:rsidP="00815145">
      <w:hyperlink r:id="rId23" w:history="1">
        <w:r w:rsidR="00594B62" w:rsidRPr="00594B62">
          <w:rPr>
            <w:rStyle w:val="Hyperlink"/>
            <w:color w:val="000000" w:themeColor="text1"/>
            <w:u w:val="none"/>
          </w:rPr>
          <w:t>rsde.rfa@education.wa.edu.au</w:t>
        </w:r>
      </w:hyperlink>
      <w:r w:rsidR="00815145" w:rsidRPr="008E1944">
        <w:t xml:space="preserve"> </w:t>
      </w:r>
      <w:r w:rsidR="00815145" w:rsidRPr="008E1944">
        <w:tab/>
      </w:r>
    </w:p>
    <w:p w14:paraId="27879FD8" w14:textId="77777777" w:rsidR="00815145" w:rsidRDefault="00815145" w:rsidP="00815145"/>
    <w:p w14:paraId="190BDE2A" w14:textId="77777777" w:rsidR="00815145" w:rsidRDefault="00815145" w:rsidP="00815145">
      <w:pPr>
        <w:pStyle w:val="Heading1"/>
      </w:pPr>
      <w:bookmarkStart w:id="36" w:name="_Toc71110174"/>
      <w:bookmarkStart w:id="37" w:name="_Toc129860489"/>
      <w:r w:rsidRPr="00EE0219">
        <w:t>Acknowledgement</w:t>
      </w:r>
      <w:bookmarkEnd w:id="36"/>
      <w:bookmarkEnd w:id="37"/>
    </w:p>
    <w:p w14:paraId="1F2F604A" w14:textId="77777777" w:rsidR="00ED797F" w:rsidRDefault="00815145" w:rsidP="00815145">
      <w:r>
        <w:lastRenderedPageBreak/>
        <w:t xml:space="preserve">This resource was developed in collaboration with the Mental Health Commission. More information about volatile substance use can be found at </w:t>
      </w:r>
      <w:hyperlink r:id="rId24" w:history="1">
        <w:r w:rsidRPr="008E1944">
          <w:rPr>
            <w:rStyle w:val="Hyperlink"/>
          </w:rPr>
          <w:t>https://vsu.mhc.wa.gov.au</w:t>
        </w:r>
      </w:hyperlink>
      <w:r w:rsidRPr="008E1944">
        <w:t>.</w:t>
      </w:r>
      <w:r>
        <w:t xml:space="preserve"> </w:t>
      </w:r>
    </w:p>
    <w:p w14:paraId="15C3E3EF" w14:textId="77777777" w:rsidR="00ED797F" w:rsidRDefault="00ED797F" w:rsidP="00815145"/>
    <w:p w14:paraId="46B32F80" w14:textId="2AC3507F" w:rsidR="00ED797F" w:rsidRPr="00746E8F" w:rsidRDefault="00ED797F" w:rsidP="00746E8F">
      <w:pPr>
        <w:pStyle w:val="Heading1"/>
        <w:rPr>
          <w:rStyle w:val="DocumentSubtitle"/>
          <w:rFonts w:eastAsiaTheme="minorHAnsi"/>
          <w:spacing w:val="0"/>
          <w:kern w:val="0"/>
          <w:sz w:val="28"/>
          <w:szCs w:val="28"/>
        </w:rPr>
      </w:pPr>
      <w:bookmarkStart w:id="38" w:name="_Toc129860490"/>
      <w:r w:rsidRPr="00746E8F">
        <w:rPr>
          <w:rStyle w:val="DocumentSubtitle"/>
          <w:rFonts w:eastAsiaTheme="minorHAnsi"/>
          <w:spacing w:val="0"/>
          <w:kern w:val="0"/>
          <w:sz w:val="28"/>
          <w:szCs w:val="28"/>
        </w:rPr>
        <w:t>Appendices</w:t>
      </w:r>
      <w:bookmarkEnd w:id="38"/>
    </w:p>
    <w:p w14:paraId="5C7A22F1" w14:textId="33004EA8" w:rsidR="00ED797F" w:rsidRDefault="00ED797F" w:rsidP="00ED797F">
      <w:r>
        <w:t>All resources are available to download from:</w:t>
      </w:r>
    </w:p>
    <w:p w14:paraId="280A33E7" w14:textId="4BFE92E8" w:rsidR="00ED797F" w:rsidRPr="00ED797F" w:rsidRDefault="00746E8F" w:rsidP="00ED797F">
      <w:r w:rsidRPr="005C497A">
        <w:t>m</w:t>
      </w:r>
      <w:r w:rsidR="00ED797F" w:rsidRPr="005C497A">
        <w:t>yresources.education.wa.edu.au/</w:t>
      </w:r>
      <w:proofErr w:type="spellStart"/>
      <w:r w:rsidR="00ED797F" w:rsidRPr="005C497A">
        <w:t>vsu</w:t>
      </w:r>
      <w:proofErr w:type="spellEnd"/>
    </w:p>
    <w:p w14:paraId="190C0CF6" w14:textId="77777777" w:rsidR="00746E8F" w:rsidRDefault="00746E8F" w:rsidP="00815145"/>
    <w:p w14:paraId="41D321F8" w14:textId="5B942884" w:rsidR="00815145" w:rsidRDefault="00815145" w:rsidP="00815145"/>
    <w:p w14:paraId="63AD5441" w14:textId="796EF425" w:rsidR="00746E8F" w:rsidRDefault="009C2197" w:rsidP="00746E8F">
      <w:hyperlink w:anchor="_VSU_INCIDENT_MANAGEMENT" w:history="1">
        <w:r w:rsidR="00746E8F" w:rsidRPr="003A2C46">
          <w:rPr>
            <w:rStyle w:val="Hyperlink"/>
          </w:rPr>
          <w:t xml:space="preserve">VSU INCIDENT MANAGEMENT </w:t>
        </w:r>
        <w:r w:rsidR="003A2C46">
          <w:rPr>
            <w:rStyle w:val="Hyperlink"/>
          </w:rPr>
          <w:t xml:space="preserve">- </w:t>
        </w:r>
        <w:r w:rsidR="00746E8F" w:rsidRPr="003A2C46">
          <w:rPr>
            <w:rStyle w:val="Hyperlink"/>
          </w:rPr>
          <w:t>PROCESS  1</w:t>
        </w:r>
      </w:hyperlink>
    </w:p>
    <w:p w14:paraId="337BDB71" w14:textId="77777777" w:rsidR="00746E8F" w:rsidRDefault="00746E8F" w:rsidP="00746E8F"/>
    <w:p w14:paraId="319E52B9" w14:textId="7E361096" w:rsidR="00746E8F" w:rsidRPr="00746E8F" w:rsidRDefault="009C2197" w:rsidP="00746E8F">
      <w:hyperlink w:anchor="_VSU_INCIDENT_MANAGEMENT_1" w:history="1">
        <w:r w:rsidR="00746E8F" w:rsidRPr="003A2C46">
          <w:rPr>
            <w:rStyle w:val="Hyperlink"/>
          </w:rPr>
          <w:t xml:space="preserve">VSU INCIDENT MANAGEMENT </w:t>
        </w:r>
        <w:r w:rsidR="003A2C46">
          <w:rPr>
            <w:rStyle w:val="Hyperlink"/>
          </w:rPr>
          <w:t xml:space="preserve">- </w:t>
        </w:r>
        <w:r w:rsidR="00746E8F" w:rsidRPr="003A2C46">
          <w:rPr>
            <w:rStyle w:val="Hyperlink"/>
          </w:rPr>
          <w:t>PROCESS 2</w:t>
        </w:r>
      </w:hyperlink>
    </w:p>
    <w:p w14:paraId="3FB30076" w14:textId="77777777" w:rsidR="00746E8F" w:rsidRDefault="00746E8F" w:rsidP="00746E8F"/>
    <w:p w14:paraId="5125736D" w14:textId="2CF385CA" w:rsidR="00746E8F" w:rsidRPr="00746E8F" w:rsidRDefault="009C2197" w:rsidP="00746E8F">
      <w:hyperlink w:anchor="_VSU_INTERVENTION_SUPPORT" w:history="1">
        <w:r w:rsidR="00746E8F" w:rsidRPr="003A2C46">
          <w:rPr>
            <w:rStyle w:val="Hyperlink"/>
          </w:rPr>
          <w:t xml:space="preserve">VSU INTERVENTION SUPPORT </w:t>
        </w:r>
        <w:r w:rsidR="003A2C46">
          <w:rPr>
            <w:rStyle w:val="Hyperlink"/>
          </w:rPr>
          <w:t xml:space="preserve">- </w:t>
        </w:r>
        <w:r w:rsidR="00746E8F" w:rsidRPr="003A2C46">
          <w:rPr>
            <w:rStyle w:val="Hyperlink"/>
          </w:rPr>
          <w:t>PROCESS 3</w:t>
        </w:r>
      </w:hyperlink>
    </w:p>
    <w:p w14:paraId="64B588CC" w14:textId="776D85CD" w:rsidR="00746E8F" w:rsidRPr="00746E8F" w:rsidRDefault="00746E8F" w:rsidP="00746E8F">
      <w:pPr>
        <w:sectPr w:rsidR="00746E8F" w:rsidRPr="00746E8F" w:rsidSect="00AA5BB7">
          <w:pgSz w:w="11906" w:h="16838"/>
          <w:pgMar w:top="1418" w:right="1418" w:bottom="1134" w:left="1418" w:header="567" w:footer="454" w:gutter="0"/>
          <w:cols w:space="708"/>
          <w:docGrid w:linePitch="360"/>
        </w:sectPr>
      </w:pPr>
    </w:p>
    <w:p w14:paraId="30F2D9EC" w14:textId="6EC5AC1A" w:rsidR="00746E8F" w:rsidRDefault="00746E8F" w:rsidP="00746E8F">
      <w:pPr>
        <w:pStyle w:val="Heading2"/>
        <w:jc w:val="center"/>
      </w:pPr>
      <w:bookmarkStart w:id="39" w:name="_VSU_INCIDENT_MANAGEMENT"/>
      <w:bookmarkStart w:id="40" w:name="_Toc129860491"/>
      <w:bookmarkStart w:id="41" w:name="_Toc71101505"/>
      <w:bookmarkEnd w:id="39"/>
      <w:r w:rsidRPr="00746E8F">
        <w:lastRenderedPageBreak/>
        <w:t xml:space="preserve">VSU INCIDENT MANAGEMENT </w:t>
      </w:r>
      <w:r w:rsidR="003A2C46">
        <w:t xml:space="preserve">– PROCESS </w:t>
      </w:r>
      <w:r w:rsidRPr="00746E8F">
        <w:t>1</w:t>
      </w:r>
      <w:bookmarkEnd w:id="40"/>
    </w:p>
    <w:p w14:paraId="5EDA82E3" w14:textId="77777777" w:rsidR="00746E8F" w:rsidRPr="00746E8F" w:rsidRDefault="00746E8F" w:rsidP="00746E8F"/>
    <w:p w14:paraId="705C3CED" w14:textId="56B9CCCE" w:rsidR="00815145" w:rsidRPr="009B2A70" w:rsidRDefault="00815145" w:rsidP="00815145">
      <w:pPr>
        <w:jc w:val="center"/>
        <w:rPr>
          <w:b/>
          <w:sz w:val="21"/>
          <w:szCs w:val="21"/>
        </w:rPr>
      </w:pPr>
      <w:r w:rsidRPr="009B2A70">
        <w:rPr>
          <w:b/>
          <w:sz w:val="21"/>
          <w:szCs w:val="21"/>
        </w:rPr>
        <w:t xml:space="preserve">Where </w:t>
      </w:r>
      <w:r w:rsidRPr="009B2A70">
        <w:rPr>
          <w:b/>
          <w:sz w:val="21"/>
          <w:szCs w:val="21"/>
          <w:u w:val="single"/>
        </w:rPr>
        <w:t>evidence of VSU is found</w:t>
      </w:r>
      <w:r w:rsidRPr="009B2A70">
        <w:rPr>
          <w:b/>
          <w:sz w:val="21"/>
          <w:szCs w:val="21"/>
        </w:rPr>
        <w:t xml:space="preserve"> on school grounds/premises</w:t>
      </w:r>
      <w:bookmarkEnd w:id="41"/>
    </w:p>
    <w:p w14:paraId="04DC21FA" w14:textId="77777777" w:rsidR="00E86489" w:rsidRPr="009B2A70" w:rsidRDefault="00E86489" w:rsidP="00815145">
      <w:pPr>
        <w:jc w:val="center"/>
        <w:rPr>
          <w:b/>
          <w:sz w:val="21"/>
          <w:szCs w:val="21"/>
        </w:rPr>
      </w:pPr>
    </w:p>
    <w:p w14:paraId="1D9A4151" w14:textId="1C3BAE30" w:rsidR="00815145" w:rsidRPr="009B2A70" w:rsidRDefault="00815145" w:rsidP="00815145">
      <w:pPr>
        <w:rPr>
          <w:sz w:val="21"/>
          <w:szCs w:val="21"/>
        </w:rPr>
      </w:pPr>
      <w:r w:rsidRPr="009B2A70">
        <w:rPr>
          <w:sz w:val="21"/>
          <w:szCs w:val="21"/>
        </w:rPr>
        <w:t>This process is to be followed only where evidence of VSU is found.</w:t>
      </w:r>
    </w:p>
    <w:p w14:paraId="38962F4B" w14:textId="77777777" w:rsidR="00E86489" w:rsidRPr="009B2A70" w:rsidRDefault="00E86489" w:rsidP="00E86489">
      <w:pPr>
        <w:jc w:val="center"/>
        <w:rPr>
          <w:sz w:val="21"/>
          <w:szCs w:val="21"/>
        </w:rPr>
      </w:pPr>
    </w:p>
    <w:p w14:paraId="41C88596" w14:textId="77777777" w:rsidR="00815145" w:rsidRPr="009B2A70" w:rsidRDefault="00815145" w:rsidP="00815145">
      <w:pPr>
        <w:rPr>
          <w:b/>
          <w:sz w:val="21"/>
          <w:szCs w:val="21"/>
        </w:rPr>
      </w:pPr>
      <w:bookmarkStart w:id="42" w:name="_Toc71101506"/>
      <w:r w:rsidRPr="009B2A70">
        <w:rPr>
          <w:b/>
          <w:sz w:val="21"/>
          <w:szCs w:val="21"/>
        </w:rPr>
        <w:t>Evidence of VSU may include:</w:t>
      </w:r>
      <w:bookmarkEnd w:id="42"/>
      <w:r w:rsidRPr="009B2A70">
        <w:rPr>
          <w:b/>
          <w:sz w:val="21"/>
          <w:szCs w:val="21"/>
        </w:rPr>
        <w:t xml:space="preserve"> </w:t>
      </w:r>
    </w:p>
    <w:p w14:paraId="44B99812" w14:textId="77777777" w:rsidR="00815145" w:rsidRPr="009B2A70" w:rsidRDefault="00815145" w:rsidP="00E86489">
      <w:pPr>
        <w:pStyle w:val="ListParagraph"/>
        <w:numPr>
          <w:ilvl w:val="0"/>
          <w:numId w:val="6"/>
        </w:numPr>
        <w:tabs>
          <w:tab w:val="clear" w:pos="340"/>
          <w:tab w:val="clear" w:pos="680"/>
        </w:tabs>
        <w:suppressAutoHyphens/>
        <w:spacing w:before="60" w:after="60" w:line="276" w:lineRule="auto"/>
        <w:ind w:left="680" w:hanging="340"/>
        <w:rPr>
          <w:sz w:val="21"/>
          <w:szCs w:val="21"/>
        </w:rPr>
      </w:pPr>
      <w:r w:rsidRPr="009B2A70">
        <w:rPr>
          <w:sz w:val="21"/>
          <w:szCs w:val="21"/>
        </w:rPr>
        <w:t>Discarded VSU products in unusual places or in large quantities.</w:t>
      </w:r>
    </w:p>
    <w:p w14:paraId="1F0BB672" w14:textId="693554DC" w:rsidR="00815145" w:rsidRPr="009B2A70" w:rsidRDefault="00E005D1" w:rsidP="00E86489">
      <w:pPr>
        <w:pStyle w:val="ListParagraph"/>
        <w:numPr>
          <w:ilvl w:val="0"/>
          <w:numId w:val="6"/>
        </w:numPr>
        <w:tabs>
          <w:tab w:val="clear" w:pos="340"/>
          <w:tab w:val="clear" w:pos="680"/>
        </w:tabs>
        <w:suppressAutoHyphens/>
        <w:spacing w:before="60" w:after="60" w:line="276" w:lineRule="auto"/>
        <w:ind w:left="680" w:hanging="340"/>
        <w:rPr>
          <w:sz w:val="21"/>
          <w:szCs w:val="21"/>
        </w:rPr>
      </w:pPr>
      <w:r>
        <w:rPr>
          <w:sz w:val="21"/>
          <w:szCs w:val="21"/>
        </w:rPr>
        <w:t>Clothing, t</w:t>
      </w:r>
      <w:r w:rsidR="00815145" w:rsidRPr="009B2A70">
        <w:rPr>
          <w:sz w:val="21"/>
          <w:szCs w:val="21"/>
        </w:rPr>
        <w:t>owels or rags smelling strongly of chemicals.</w:t>
      </w:r>
    </w:p>
    <w:p w14:paraId="1F62E6F8" w14:textId="7229ADA8" w:rsidR="00815145" w:rsidRPr="009B2A70" w:rsidRDefault="00815145" w:rsidP="00E86489">
      <w:pPr>
        <w:pStyle w:val="ListParagraph"/>
        <w:numPr>
          <w:ilvl w:val="0"/>
          <w:numId w:val="6"/>
        </w:numPr>
        <w:tabs>
          <w:tab w:val="clear" w:pos="340"/>
          <w:tab w:val="clear" w:pos="680"/>
        </w:tabs>
        <w:suppressAutoHyphens/>
        <w:spacing w:before="60" w:after="60" w:line="276" w:lineRule="auto"/>
        <w:ind w:left="680" w:hanging="340"/>
        <w:rPr>
          <w:sz w:val="21"/>
          <w:szCs w:val="21"/>
        </w:rPr>
      </w:pPr>
      <w:r w:rsidRPr="009B2A70">
        <w:rPr>
          <w:sz w:val="21"/>
          <w:szCs w:val="21"/>
        </w:rPr>
        <w:t>Bottles, containers or plastic bags with residue of products such as paint, glue or petrol.</w:t>
      </w:r>
    </w:p>
    <w:p w14:paraId="43F7F287" w14:textId="77777777" w:rsidR="00E86489" w:rsidRPr="009B2A70" w:rsidRDefault="00E86489" w:rsidP="00E86489">
      <w:pPr>
        <w:jc w:val="center"/>
        <w:rPr>
          <w:sz w:val="21"/>
          <w:szCs w:val="21"/>
        </w:rPr>
      </w:pPr>
    </w:p>
    <w:p w14:paraId="30436A5F" w14:textId="1FE8B8E6" w:rsidR="00815145" w:rsidRPr="009B2A70" w:rsidRDefault="00815145" w:rsidP="00815145">
      <w:pPr>
        <w:rPr>
          <w:i/>
          <w:sz w:val="21"/>
          <w:szCs w:val="21"/>
        </w:rPr>
      </w:pPr>
      <w:r w:rsidRPr="009B2A70">
        <w:rPr>
          <w:sz w:val="21"/>
          <w:szCs w:val="21"/>
        </w:rPr>
        <w:t>Should an incident occur where student/s are found using volatile substances, follow</w:t>
      </w:r>
      <w:r w:rsidRPr="009B2A70">
        <w:rPr>
          <w:i/>
          <w:sz w:val="21"/>
          <w:szCs w:val="21"/>
        </w:rPr>
        <w:t xml:space="preserve"> </w:t>
      </w:r>
      <w:hyperlink w:anchor="_VSU_INCIDENT_MANAGEMENT_1" w:history="1">
        <w:r w:rsidRPr="009B2A70">
          <w:rPr>
            <w:rStyle w:val="Hyperlink"/>
            <w:i/>
            <w:sz w:val="21"/>
            <w:szCs w:val="21"/>
          </w:rPr>
          <w:t>Process 2 VSU INCIDENT MANGEMENT</w:t>
        </w:r>
      </w:hyperlink>
      <w:r w:rsidRPr="009B2A70">
        <w:rPr>
          <w:sz w:val="21"/>
          <w:szCs w:val="21"/>
        </w:rPr>
        <w:t xml:space="preserve"> </w:t>
      </w:r>
      <w:r w:rsidRPr="009B2A70">
        <w:rPr>
          <w:i/>
          <w:sz w:val="21"/>
          <w:szCs w:val="21"/>
        </w:rPr>
        <w:t>Student/s found using volatile substances on school grounds/premises.</w:t>
      </w:r>
    </w:p>
    <w:p w14:paraId="5BCA1237" w14:textId="77777777" w:rsidR="00E86489" w:rsidRPr="009B2A70" w:rsidRDefault="00E86489" w:rsidP="00815145">
      <w:pPr>
        <w:rPr>
          <w:i/>
          <w:sz w:val="21"/>
          <w:szCs w:val="21"/>
        </w:rPr>
      </w:pPr>
    </w:p>
    <w:p w14:paraId="255493C8" w14:textId="77777777" w:rsidR="00815145" w:rsidRPr="009B2A70" w:rsidRDefault="00815145" w:rsidP="00815145">
      <w:pPr>
        <w:rPr>
          <w:i/>
          <w:sz w:val="21"/>
          <w:szCs w:val="21"/>
        </w:rPr>
      </w:pPr>
      <w:r w:rsidRPr="009B2A70">
        <w:rPr>
          <w:i/>
          <w:sz w:val="21"/>
          <w:szCs w:val="21"/>
        </w:rPr>
        <w:t>Staff must follow Department/School/OSH Policies and procedures at all times.</w:t>
      </w:r>
    </w:p>
    <w:p w14:paraId="38B62E42" w14:textId="77777777" w:rsidR="00815145" w:rsidRPr="009B2A70" w:rsidRDefault="00815145" w:rsidP="00815145">
      <w:pPr>
        <w:rPr>
          <w:sz w:val="21"/>
          <w:szCs w:val="21"/>
        </w:rPr>
      </w:pPr>
    </w:p>
    <w:p w14:paraId="40196235" w14:textId="77777777" w:rsidR="00815145" w:rsidRPr="009B2A70" w:rsidRDefault="00815145" w:rsidP="00815145">
      <w:pPr>
        <w:pStyle w:val="NumberedParagraph"/>
        <w:numPr>
          <w:ilvl w:val="0"/>
          <w:numId w:val="41"/>
        </w:numPr>
        <w:rPr>
          <w:b/>
          <w:sz w:val="21"/>
          <w:szCs w:val="21"/>
        </w:rPr>
      </w:pPr>
      <w:r w:rsidRPr="009B2A70">
        <w:rPr>
          <w:b/>
          <w:sz w:val="21"/>
          <w:szCs w:val="21"/>
        </w:rPr>
        <w:t>Document the incident as relevant to school procedure</w:t>
      </w:r>
    </w:p>
    <w:p w14:paraId="28D968FE" w14:textId="77777777" w:rsidR="00815145" w:rsidRPr="009B2A70" w:rsidRDefault="00815145" w:rsidP="00594B62">
      <w:pPr>
        <w:ind w:left="510"/>
        <w:rPr>
          <w:sz w:val="21"/>
          <w:szCs w:val="21"/>
        </w:rPr>
      </w:pPr>
      <w:r w:rsidRPr="009B2A70">
        <w:rPr>
          <w:sz w:val="21"/>
          <w:szCs w:val="21"/>
        </w:rPr>
        <w:t>It is a good idea to document what, how much, where and when the volatile substances were found.</w:t>
      </w:r>
    </w:p>
    <w:p w14:paraId="379D94AB" w14:textId="77777777" w:rsidR="00815145" w:rsidRPr="009B2A70" w:rsidRDefault="00815145" w:rsidP="00815145">
      <w:pPr>
        <w:rPr>
          <w:sz w:val="21"/>
          <w:szCs w:val="21"/>
        </w:rPr>
      </w:pPr>
    </w:p>
    <w:p w14:paraId="335D2708" w14:textId="77777777" w:rsidR="00815145" w:rsidRPr="009B2A70" w:rsidRDefault="00815145" w:rsidP="00815145">
      <w:pPr>
        <w:pStyle w:val="NumberedParagraph"/>
        <w:numPr>
          <w:ilvl w:val="0"/>
          <w:numId w:val="44"/>
        </w:numPr>
        <w:rPr>
          <w:b/>
          <w:sz w:val="21"/>
          <w:szCs w:val="21"/>
        </w:rPr>
      </w:pPr>
      <w:r w:rsidRPr="009B2A70">
        <w:rPr>
          <w:b/>
          <w:sz w:val="21"/>
          <w:szCs w:val="21"/>
        </w:rPr>
        <w:t>Dispose of VSU paraphernalia safely or store it securely (if safe to do so)</w:t>
      </w:r>
    </w:p>
    <w:p w14:paraId="17AF3F9E"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sz w:val="21"/>
          <w:szCs w:val="21"/>
        </w:rPr>
        <w:t>Be aware of flammable substances and never handle or move a product that you think may cause you harm.</w:t>
      </w:r>
    </w:p>
    <w:p w14:paraId="39283E7B"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sz w:val="21"/>
          <w:szCs w:val="21"/>
        </w:rPr>
        <w:t>Be aware of volatile substances that have been used in enclosed areas. Ensure adequate ventilation.</w:t>
      </w:r>
    </w:p>
    <w:p w14:paraId="57F1C35B"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sz w:val="21"/>
          <w:szCs w:val="21"/>
        </w:rPr>
        <w:t xml:space="preserve">If safe to do so, store the volatile substance for identification purposes in a secure location. This may give the school and the Central Coordinating Agency (CCA) a better understanding of the items that were found and further actions needed. Consult the Departments </w:t>
      </w:r>
      <w:r w:rsidRPr="009B2A70">
        <w:rPr>
          <w:i/>
          <w:sz w:val="21"/>
          <w:szCs w:val="21"/>
        </w:rPr>
        <w:t>‘Manage disposal of unwanted chemicals’</w:t>
      </w:r>
      <w:r w:rsidRPr="009B2A70">
        <w:rPr>
          <w:sz w:val="21"/>
          <w:szCs w:val="21"/>
        </w:rPr>
        <w:t xml:space="preserve"> if in doubt.</w:t>
      </w:r>
    </w:p>
    <w:p w14:paraId="70E06F9E"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sz w:val="21"/>
          <w:szCs w:val="21"/>
        </w:rPr>
        <w:t xml:space="preserve">If not storing the volatile substance, take a photo and discard the volatile substance safely. </w:t>
      </w:r>
    </w:p>
    <w:p w14:paraId="6D270060" w14:textId="77777777" w:rsidR="00815145" w:rsidRPr="009B2A70" w:rsidRDefault="00815145" w:rsidP="00815145">
      <w:pPr>
        <w:rPr>
          <w:sz w:val="21"/>
          <w:szCs w:val="21"/>
        </w:rPr>
      </w:pPr>
    </w:p>
    <w:p w14:paraId="0C464602" w14:textId="77777777" w:rsidR="00815145" w:rsidRPr="009B2A70" w:rsidRDefault="00815145" w:rsidP="00815145">
      <w:pPr>
        <w:pStyle w:val="NumberedParagraph"/>
        <w:spacing w:after="0"/>
        <w:rPr>
          <w:b/>
          <w:sz w:val="21"/>
          <w:szCs w:val="21"/>
        </w:rPr>
      </w:pPr>
      <w:r w:rsidRPr="009B2A70">
        <w:rPr>
          <w:b/>
          <w:sz w:val="21"/>
          <w:szCs w:val="21"/>
        </w:rPr>
        <w:t>Notify the school Principal of the volatile substance/s found</w:t>
      </w:r>
    </w:p>
    <w:p w14:paraId="7EF87A30" w14:textId="77777777" w:rsidR="00815145" w:rsidRPr="009B2A70" w:rsidRDefault="00815145" w:rsidP="00815145">
      <w:pPr>
        <w:rPr>
          <w:sz w:val="21"/>
          <w:szCs w:val="21"/>
        </w:rPr>
      </w:pPr>
    </w:p>
    <w:p w14:paraId="1D747DDF" w14:textId="77777777" w:rsidR="00815145" w:rsidRPr="009B2A70" w:rsidRDefault="00815145" w:rsidP="00815145">
      <w:pPr>
        <w:pStyle w:val="NumberedParagraph"/>
        <w:spacing w:before="0"/>
        <w:rPr>
          <w:b/>
          <w:sz w:val="21"/>
          <w:szCs w:val="21"/>
        </w:rPr>
      </w:pPr>
      <w:bookmarkStart w:id="43" w:name="_Hlk106801444"/>
      <w:r w:rsidRPr="009B2A70">
        <w:rPr>
          <w:b/>
          <w:sz w:val="21"/>
          <w:szCs w:val="21"/>
        </w:rPr>
        <w:t>Principal or other relevant staff member reporting actions:</w:t>
      </w:r>
    </w:p>
    <w:p w14:paraId="3BB3E2CD" w14:textId="34AF4DA3" w:rsidR="00815145" w:rsidRPr="009B2A70" w:rsidRDefault="00815145" w:rsidP="00594B62">
      <w:pPr>
        <w:suppressAutoHyphens/>
        <w:spacing w:before="60" w:line="260" w:lineRule="exact"/>
        <w:ind w:left="510"/>
        <w:rPr>
          <w:sz w:val="21"/>
          <w:szCs w:val="21"/>
        </w:rPr>
      </w:pPr>
      <w:bookmarkStart w:id="44" w:name="_Hlk106801356"/>
      <w:r w:rsidRPr="009B2A70">
        <w:rPr>
          <w:sz w:val="21"/>
          <w:szCs w:val="21"/>
        </w:rPr>
        <w:t xml:space="preserve">Complete and submit a </w:t>
      </w:r>
      <w:bookmarkStart w:id="45" w:name="_Hlk137565544"/>
      <w:r w:rsidR="00AA5BB7">
        <w:fldChar w:fldCharType="begin"/>
      </w:r>
      <w:r w:rsidR="00AA5BB7">
        <w:instrText xml:space="preserve"> HYPERLINK "https://vsu.mhc.wa.gov.au/vsu-in-wa/working-groups-in-wa/" </w:instrText>
      </w:r>
      <w:r w:rsidR="00AA5BB7">
        <w:fldChar w:fldCharType="separate"/>
      </w:r>
      <w:r w:rsidRPr="009B2A70">
        <w:rPr>
          <w:rStyle w:val="Hyperlink"/>
          <w:sz w:val="21"/>
          <w:szCs w:val="21"/>
        </w:rPr>
        <w:t>VSU Incident Report Form</w:t>
      </w:r>
      <w:r w:rsidR="00AA5BB7">
        <w:rPr>
          <w:rStyle w:val="Hyperlink"/>
          <w:sz w:val="21"/>
          <w:szCs w:val="21"/>
        </w:rPr>
        <w:fldChar w:fldCharType="end"/>
      </w:r>
      <w:bookmarkEnd w:id="45"/>
      <w:r w:rsidRPr="009B2A70">
        <w:rPr>
          <w:sz w:val="21"/>
          <w:szCs w:val="21"/>
        </w:rPr>
        <w:t xml:space="preserve"> </w:t>
      </w:r>
      <w:r w:rsidR="006F32E4" w:rsidRPr="009B2A70">
        <w:rPr>
          <w:sz w:val="21"/>
          <w:szCs w:val="21"/>
        </w:rPr>
        <w:t>(found on the Mental Health Commission website)</w:t>
      </w:r>
      <w:r w:rsidRPr="009B2A70">
        <w:rPr>
          <w:sz w:val="21"/>
          <w:szCs w:val="21"/>
        </w:rPr>
        <w:t xml:space="preserve">.  Information on this form </w:t>
      </w:r>
      <w:r w:rsidRPr="009B2A70">
        <w:rPr>
          <w:b/>
          <w:bCs/>
          <w:sz w:val="21"/>
          <w:szCs w:val="21"/>
          <w:u w:val="single"/>
        </w:rPr>
        <w:t>should not include</w:t>
      </w:r>
      <w:r w:rsidRPr="009B2A70">
        <w:rPr>
          <w:sz w:val="21"/>
          <w:szCs w:val="21"/>
        </w:rPr>
        <w:t xml:space="preserve"> identifying student information.  You can request VSU support from your local CCA by submitting this form. </w:t>
      </w:r>
    </w:p>
    <w:bookmarkEnd w:id="43"/>
    <w:bookmarkEnd w:id="44"/>
    <w:p w14:paraId="7F10A1F8" w14:textId="77777777" w:rsidR="00815145" w:rsidRPr="009B2A70" w:rsidRDefault="00815145" w:rsidP="00815145">
      <w:pPr>
        <w:rPr>
          <w:sz w:val="21"/>
          <w:szCs w:val="21"/>
        </w:rPr>
      </w:pPr>
    </w:p>
    <w:p w14:paraId="3C229C95" w14:textId="77777777" w:rsidR="00815145" w:rsidRPr="009B2A70" w:rsidRDefault="00815145" w:rsidP="00815145">
      <w:pPr>
        <w:pStyle w:val="NumberedParagraph"/>
        <w:spacing w:before="0"/>
        <w:rPr>
          <w:b/>
          <w:sz w:val="21"/>
          <w:szCs w:val="21"/>
        </w:rPr>
      </w:pPr>
      <w:r w:rsidRPr="009B2A70">
        <w:rPr>
          <w:b/>
          <w:sz w:val="21"/>
          <w:szCs w:val="21"/>
        </w:rPr>
        <w:t>The CCA will contact the school to:</w:t>
      </w:r>
    </w:p>
    <w:p w14:paraId="16DDD2C7"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b/>
          <w:sz w:val="21"/>
          <w:szCs w:val="21"/>
        </w:rPr>
        <w:t>discuss</w:t>
      </w:r>
      <w:r w:rsidRPr="009B2A70">
        <w:rPr>
          <w:sz w:val="21"/>
          <w:szCs w:val="21"/>
        </w:rPr>
        <w:t xml:space="preserve"> and verify the details of the incident with the staff member that submitted the report.</w:t>
      </w:r>
    </w:p>
    <w:p w14:paraId="56EBDD2E"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b/>
          <w:sz w:val="21"/>
          <w:szCs w:val="21"/>
        </w:rPr>
        <w:t>provide guidance</w:t>
      </w:r>
      <w:r w:rsidRPr="009B2A70">
        <w:rPr>
          <w:sz w:val="21"/>
          <w:szCs w:val="21"/>
        </w:rPr>
        <w:t xml:space="preserve"> over the phone and discuss required actions and relevant support options.</w:t>
      </w:r>
    </w:p>
    <w:p w14:paraId="31911317"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b/>
          <w:sz w:val="21"/>
          <w:szCs w:val="21"/>
        </w:rPr>
        <w:t>link</w:t>
      </w:r>
      <w:r w:rsidRPr="009B2A70">
        <w:rPr>
          <w:sz w:val="21"/>
          <w:szCs w:val="21"/>
        </w:rPr>
        <w:t xml:space="preserve"> the school in with specialist services if necessary.</w:t>
      </w:r>
    </w:p>
    <w:p w14:paraId="259629FB" w14:textId="77777777" w:rsidR="00815145" w:rsidRPr="009B2A70" w:rsidRDefault="00815145" w:rsidP="00ED797F">
      <w:pPr>
        <w:pStyle w:val="ListParagraph"/>
        <w:numPr>
          <w:ilvl w:val="0"/>
          <w:numId w:val="6"/>
        </w:numPr>
        <w:tabs>
          <w:tab w:val="clear" w:pos="340"/>
          <w:tab w:val="clear" w:pos="680"/>
        </w:tabs>
        <w:suppressAutoHyphens/>
        <w:spacing w:before="60" w:line="260" w:lineRule="exact"/>
        <w:ind w:left="680" w:hanging="340"/>
        <w:rPr>
          <w:sz w:val="21"/>
          <w:szCs w:val="21"/>
        </w:rPr>
      </w:pPr>
      <w:r w:rsidRPr="009B2A70">
        <w:rPr>
          <w:b/>
          <w:sz w:val="21"/>
          <w:szCs w:val="21"/>
        </w:rPr>
        <w:t>follow-up</w:t>
      </w:r>
      <w:r w:rsidRPr="009B2A70">
        <w:rPr>
          <w:sz w:val="21"/>
          <w:szCs w:val="21"/>
        </w:rPr>
        <w:t xml:space="preserve"> with the school with regard to any agreed school-based actions and review the effectiveness of the response and support provided.</w:t>
      </w:r>
    </w:p>
    <w:p w14:paraId="0CD546BF" w14:textId="77777777" w:rsidR="00815145" w:rsidRPr="009B2A70" w:rsidRDefault="00815145" w:rsidP="00815145">
      <w:pPr>
        <w:rPr>
          <w:sz w:val="21"/>
          <w:szCs w:val="21"/>
        </w:rPr>
      </w:pPr>
    </w:p>
    <w:p w14:paraId="6D07C894" w14:textId="1283A874" w:rsidR="00815145" w:rsidRPr="009B2A70" w:rsidRDefault="00815145" w:rsidP="00815145">
      <w:pPr>
        <w:pStyle w:val="NumberedParagraph"/>
        <w:spacing w:before="0" w:after="0" w:line="240" w:lineRule="auto"/>
        <w:rPr>
          <w:b/>
          <w:sz w:val="21"/>
          <w:szCs w:val="21"/>
        </w:rPr>
      </w:pPr>
      <w:r w:rsidRPr="009B2A70">
        <w:rPr>
          <w:b/>
          <w:sz w:val="21"/>
          <w:szCs w:val="21"/>
        </w:rPr>
        <w:t xml:space="preserve">Should a student or students be identified as requiring intervention support, follow </w:t>
      </w:r>
      <w:hyperlink w:anchor="_VSU_INTERVENTION_SUPPORT" w:history="1">
        <w:r w:rsidRPr="009B2A70">
          <w:rPr>
            <w:rStyle w:val="Hyperlink"/>
            <w:b/>
            <w:sz w:val="21"/>
            <w:szCs w:val="21"/>
          </w:rPr>
          <w:t>VSU INTERVENTION SUPPORT PROCESS 3</w:t>
        </w:r>
      </w:hyperlink>
      <w:r w:rsidRPr="009B2A70">
        <w:rPr>
          <w:b/>
          <w:sz w:val="21"/>
          <w:szCs w:val="21"/>
        </w:rPr>
        <w:t>: Supporting student/s who have been identified as having VSU-related risk factors.</w:t>
      </w:r>
      <w:r w:rsidRPr="009B2A70">
        <w:rPr>
          <w:b/>
          <w:sz w:val="21"/>
          <w:szCs w:val="21"/>
        </w:rPr>
        <w:br w:type="page"/>
      </w:r>
    </w:p>
    <w:p w14:paraId="5EA6C2A3" w14:textId="05FC9221" w:rsidR="00815145" w:rsidRPr="009B2A70" w:rsidRDefault="00815145" w:rsidP="00746E8F">
      <w:pPr>
        <w:pStyle w:val="Heading2"/>
        <w:jc w:val="center"/>
      </w:pPr>
      <w:bookmarkStart w:id="46" w:name="_VSU_INCIDENT_MANAGEMENT_1"/>
      <w:bookmarkStart w:id="47" w:name="_Toc129860492"/>
      <w:bookmarkEnd w:id="46"/>
      <w:r w:rsidRPr="009B2A70">
        <w:lastRenderedPageBreak/>
        <w:t>VSU INCIDENT MANAGEMENT</w:t>
      </w:r>
      <w:r w:rsidR="003A2C46" w:rsidRPr="009B2A70">
        <w:t xml:space="preserve"> – PROCESS </w:t>
      </w:r>
      <w:r w:rsidRPr="009B2A70">
        <w:t>2</w:t>
      </w:r>
      <w:bookmarkEnd w:id="47"/>
    </w:p>
    <w:p w14:paraId="2F4C7977" w14:textId="77777777" w:rsidR="00746E8F" w:rsidRPr="009B2A70" w:rsidRDefault="00746E8F" w:rsidP="00746E8F">
      <w:pPr>
        <w:rPr>
          <w:szCs w:val="22"/>
        </w:rPr>
      </w:pPr>
    </w:p>
    <w:p w14:paraId="3E85BE35" w14:textId="77777777" w:rsidR="00815145" w:rsidRPr="009B2A70" w:rsidRDefault="00815145" w:rsidP="00815145">
      <w:pPr>
        <w:jc w:val="center"/>
        <w:rPr>
          <w:b/>
          <w:sz w:val="21"/>
          <w:szCs w:val="21"/>
        </w:rPr>
      </w:pPr>
      <w:bookmarkStart w:id="48" w:name="_Toc71101507"/>
      <w:r w:rsidRPr="009B2A70">
        <w:rPr>
          <w:b/>
          <w:sz w:val="21"/>
          <w:szCs w:val="21"/>
        </w:rPr>
        <w:t xml:space="preserve">Student/s </w:t>
      </w:r>
      <w:r w:rsidRPr="009B2A70">
        <w:rPr>
          <w:b/>
          <w:sz w:val="21"/>
          <w:szCs w:val="21"/>
          <w:u w:val="single"/>
        </w:rPr>
        <w:t>found using volatile substances</w:t>
      </w:r>
      <w:r w:rsidRPr="009B2A70">
        <w:rPr>
          <w:b/>
          <w:sz w:val="21"/>
          <w:szCs w:val="21"/>
        </w:rPr>
        <w:t xml:space="preserve"> on school grounds/premises</w:t>
      </w:r>
      <w:bookmarkEnd w:id="48"/>
    </w:p>
    <w:p w14:paraId="2BDECCAC" w14:textId="77777777" w:rsidR="00815145" w:rsidRPr="009B2A70" w:rsidRDefault="00815145" w:rsidP="00815145">
      <w:pPr>
        <w:autoSpaceDE w:val="0"/>
        <w:autoSpaceDN w:val="0"/>
        <w:adjustRightInd w:val="0"/>
        <w:ind w:left="-426" w:right="-613"/>
        <w:jc w:val="both"/>
        <w:rPr>
          <w:sz w:val="21"/>
          <w:szCs w:val="21"/>
        </w:rPr>
      </w:pPr>
    </w:p>
    <w:p w14:paraId="1D5EBF06" w14:textId="77777777" w:rsidR="00815145" w:rsidRPr="009B2A70" w:rsidRDefault="00815145" w:rsidP="00815145">
      <w:pPr>
        <w:pStyle w:val="NumberedParagraph"/>
        <w:numPr>
          <w:ilvl w:val="0"/>
          <w:numId w:val="42"/>
        </w:numPr>
        <w:rPr>
          <w:b/>
          <w:sz w:val="21"/>
          <w:szCs w:val="21"/>
        </w:rPr>
      </w:pPr>
      <w:r w:rsidRPr="009B2A70">
        <w:rPr>
          <w:b/>
          <w:sz w:val="21"/>
          <w:szCs w:val="21"/>
        </w:rPr>
        <w:t>Ensure safety of staff and student/s</w:t>
      </w:r>
    </w:p>
    <w:p w14:paraId="57052661" w14:textId="160E4871" w:rsidR="00E005D1" w:rsidRPr="00AA5BB7" w:rsidRDefault="00E005D1" w:rsidP="00E005D1">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Increase ventilation if in a confined environment.</w:t>
      </w:r>
    </w:p>
    <w:p w14:paraId="56D3092B" w14:textId="3E05662C"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Try to keep the student/s calm and avoid agitating or startling them to reduce the likelihood of sudden sniffing death (cardiac sensitisation</w:t>
      </w:r>
      <w:r w:rsidR="00E005D1">
        <w:rPr>
          <w:sz w:val="21"/>
          <w:szCs w:val="21"/>
        </w:rPr>
        <w:t xml:space="preserve"> resulting in cardiac arrythmia/arrest</w:t>
      </w:r>
      <w:r w:rsidRPr="009B2A70">
        <w:rPr>
          <w:sz w:val="21"/>
          <w:szCs w:val="21"/>
        </w:rPr>
        <w:t>).</w:t>
      </w:r>
    </w:p>
    <w:p w14:paraId="7913951A"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Seek help from other school staff and have them inform the Principal.</w:t>
      </w:r>
    </w:p>
    <w:p w14:paraId="22EFBCBF" w14:textId="35779B7C"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 xml:space="preserve">Be aware of flammable substances and never handle or move a product that you think may cause you harm. If unable to reduce risk, contact police for support before continuing to address the situation. </w:t>
      </w:r>
    </w:p>
    <w:p w14:paraId="6228AA8D"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Request that the student/s hand over the volatile substance if safe to do so. This includes combustible materials like matches and cigarettes.</w:t>
      </w:r>
    </w:p>
    <w:p w14:paraId="4D23C1C8" w14:textId="4D97B37B"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If safe to do so, store the volatile substance for identification purposes in a secure location. This may give the school and the Central Coordinating Agency (CCA) a better understanding of the items that were found and further actions needed. Consult</w:t>
      </w:r>
      <w:r w:rsidR="009B2A70" w:rsidRPr="009B2A70">
        <w:rPr>
          <w:sz w:val="21"/>
          <w:szCs w:val="21"/>
        </w:rPr>
        <w:t> </w:t>
      </w:r>
      <w:r w:rsidRPr="009B2A70">
        <w:rPr>
          <w:sz w:val="21"/>
          <w:szCs w:val="21"/>
        </w:rPr>
        <w:t>the Department of Education’s ‘Manage disposal of unwanted chemicals’ policy if in doubt.</w:t>
      </w:r>
    </w:p>
    <w:p w14:paraId="6FCDF856"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If not storing the volatile substance, take a photo and discard the volatile substance safely.</w:t>
      </w:r>
    </w:p>
    <w:p w14:paraId="278C29B0"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Take the student/s to rest in a quiet and safe space and provide food and water only if/when alert.</w:t>
      </w:r>
    </w:p>
    <w:p w14:paraId="47281902"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Proceed with the school’s medical procedures and monitor the student/s closely.</w:t>
      </w:r>
    </w:p>
    <w:p w14:paraId="76A8EBD9" w14:textId="77777777" w:rsidR="006F32E4" w:rsidRPr="009B2A70" w:rsidRDefault="00815145" w:rsidP="006F32E4">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 xml:space="preserve">If </w:t>
      </w:r>
      <w:r w:rsidR="00983E4C" w:rsidRPr="009B2A70">
        <w:rPr>
          <w:sz w:val="21"/>
          <w:szCs w:val="21"/>
        </w:rPr>
        <w:t>possible,</w:t>
      </w:r>
      <w:r w:rsidRPr="009B2A70">
        <w:rPr>
          <w:sz w:val="21"/>
          <w:szCs w:val="21"/>
        </w:rPr>
        <w:t xml:space="preserve"> </w:t>
      </w:r>
      <w:proofErr w:type="gramStart"/>
      <w:r w:rsidRPr="009B2A70">
        <w:rPr>
          <w:sz w:val="21"/>
          <w:szCs w:val="21"/>
        </w:rPr>
        <w:t>establish:</w:t>
      </w:r>
      <w:proofErr w:type="gramEnd"/>
      <w:r w:rsidRPr="009B2A70">
        <w:rPr>
          <w:sz w:val="21"/>
          <w:szCs w:val="21"/>
        </w:rPr>
        <w:t xml:space="preserve"> how they feel, which volatile substances were taken, how much, how long ago, by what method, and who else might be involved or in need of help.</w:t>
      </w:r>
    </w:p>
    <w:p w14:paraId="46122DE0" w14:textId="3CB13E1E" w:rsidR="00815145" w:rsidRPr="009B2A70" w:rsidRDefault="002C2EE4" w:rsidP="006F32E4">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 xml:space="preserve">Contact the parent to explain the situation and arrange for them to collect the student </w:t>
      </w:r>
      <w:bookmarkStart w:id="49" w:name="_Hlk122682021"/>
      <w:r w:rsidRPr="009B2A70">
        <w:rPr>
          <w:sz w:val="21"/>
          <w:szCs w:val="21"/>
        </w:rPr>
        <w:t>if it is not a medical emergency</w:t>
      </w:r>
      <w:bookmarkEnd w:id="49"/>
    </w:p>
    <w:p w14:paraId="5BFE2FD5" w14:textId="77777777" w:rsidR="006F32E4" w:rsidRPr="009B2A70" w:rsidRDefault="006F32E4" w:rsidP="00815145">
      <w:pPr>
        <w:autoSpaceDE w:val="0"/>
        <w:autoSpaceDN w:val="0"/>
        <w:adjustRightInd w:val="0"/>
        <w:ind w:left="-426" w:right="-613"/>
        <w:jc w:val="both"/>
        <w:rPr>
          <w:sz w:val="21"/>
          <w:szCs w:val="21"/>
        </w:rPr>
      </w:pPr>
    </w:p>
    <w:p w14:paraId="4276B8C0" w14:textId="77777777" w:rsidR="00815145" w:rsidRPr="009B2A70" w:rsidRDefault="00815145" w:rsidP="00815145">
      <w:pPr>
        <w:pStyle w:val="NumberedParagraph"/>
        <w:numPr>
          <w:ilvl w:val="0"/>
          <w:numId w:val="42"/>
        </w:numPr>
        <w:rPr>
          <w:b/>
          <w:sz w:val="21"/>
          <w:szCs w:val="21"/>
        </w:rPr>
      </w:pPr>
      <w:r w:rsidRPr="009B2A70">
        <w:rPr>
          <w:b/>
          <w:sz w:val="21"/>
          <w:szCs w:val="21"/>
        </w:rPr>
        <w:t>When concern for health escalates</w:t>
      </w:r>
    </w:p>
    <w:p w14:paraId="5F9A82E7" w14:textId="483DB5B1"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In the event of a medical emergency (e</w:t>
      </w:r>
      <w:r w:rsidR="00983E4C" w:rsidRPr="009B2A70">
        <w:rPr>
          <w:sz w:val="21"/>
          <w:szCs w:val="21"/>
        </w:rPr>
        <w:t>.</w:t>
      </w:r>
      <w:r w:rsidRPr="009B2A70">
        <w:rPr>
          <w:sz w:val="21"/>
          <w:szCs w:val="21"/>
        </w:rPr>
        <w:t>g</w:t>
      </w:r>
      <w:r w:rsidR="00983E4C" w:rsidRPr="009B2A70">
        <w:rPr>
          <w:sz w:val="21"/>
          <w:szCs w:val="21"/>
        </w:rPr>
        <w:t>.</w:t>
      </w:r>
      <w:r w:rsidRPr="009B2A70">
        <w:rPr>
          <w:sz w:val="21"/>
          <w:szCs w:val="21"/>
        </w:rPr>
        <w:t xml:space="preserve"> person is non-responsive, losing consciousness, not breathing normally, seriously injured or having a seizure), call an ambulance on 000 (Triple Zero) and provide basic first aid</w:t>
      </w:r>
    </w:p>
    <w:p w14:paraId="1F1738E5" w14:textId="301FE665" w:rsidR="00FE0372" w:rsidRPr="009B2A70" w:rsidRDefault="00FE0372"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bookmarkStart w:id="50" w:name="_Hlk122682292"/>
      <w:r w:rsidRPr="009B2A70">
        <w:rPr>
          <w:b/>
          <w:bCs/>
          <w:sz w:val="21"/>
          <w:szCs w:val="21"/>
        </w:rPr>
        <w:t xml:space="preserve">Notify </w:t>
      </w:r>
      <w:r w:rsidRPr="009B2A70">
        <w:rPr>
          <w:sz w:val="21"/>
          <w:szCs w:val="21"/>
        </w:rPr>
        <w:t xml:space="preserve">the </w:t>
      </w:r>
      <w:r w:rsidR="002C2EE4" w:rsidRPr="009B2A70">
        <w:rPr>
          <w:sz w:val="21"/>
          <w:szCs w:val="21"/>
        </w:rPr>
        <w:t>parent</w:t>
      </w:r>
      <w:r w:rsidRPr="009B2A70">
        <w:rPr>
          <w:sz w:val="21"/>
          <w:szCs w:val="21"/>
        </w:rPr>
        <w:t xml:space="preserve"> as soon as practicable</w:t>
      </w:r>
      <w:bookmarkEnd w:id="50"/>
      <w:r w:rsidRPr="009B2A70">
        <w:rPr>
          <w:sz w:val="21"/>
          <w:szCs w:val="21"/>
        </w:rPr>
        <w:t>.</w:t>
      </w:r>
    </w:p>
    <w:p w14:paraId="027018FA" w14:textId="5B681B3F" w:rsidR="00FE0372" w:rsidRPr="009B2A70" w:rsidRDefault="00FE0372"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 xml:space="preserve">If the </w:t>
      </w:r>
      <w:r w:rsidR="002C2EE4" w:rsidRPr="009B2A70">
        <w:rPr>
          <w:sz w:val="21"/>
          <w:szCs w:val="21"/>
        </w:rPr>
        <w:t>parent</w:t>
      </w:r>
      <w:r w:rsidRPr="009B2A70">
        <w:rPr>
          <w:sz w:val="21"/>
          <w:szCs w:val="21"/>
        </w:rPr>
        <w:t xml:space="preserve"> requests for the ambulance to be cancelled, th</w:t>
      </w:r>
      <w:r w:rsidR="00852A0D" w:rsidRPr="009B2A70">
        <w:rPr>
          <w:sz w:val="21"/>
          <w:szCs w:val="21"/>
        </w:rPr>
        <w:t>e</w:t>
      </w:r>
      <w:r w:rsidRPr="009B2A70">
        <w:rPr>
          <w:sz w:val="21"/>
          <w:szCs w:val="21"/>
        </w:rPr>
        <w:t xml:space="preserve"> </w:t>
      </w:r>
      <w:r w:rsidR="00852A0D" w:rsidRPr="009B2A70">
        <w:rPr>
          <w:sz w:val="21"/>
          <w:szCs w:val="21"/>
        </w:rPr>
        <w:t xml:space="preserve">request </w:t>
      </w:r>
      <w:r w:rsidRPr="009B2A70">
        <w:rPr>
          <w:sz w:val="21"/>
          <w:szCs w:val="21"/>
        </w:rPr>
        <w:t>should not be actioned. The school has a duty of care for the student and arrangements for transport by ambulance should proceed.</w:t>
      </w:r>
    </w:p>
    <w:p w14:paraId="289862ED" w14:textId="13DE8E67" w:rsidR="00815145" w:rsidRPr="009B2A70" w:rsidRDefault="00815145" w:rsidP="006F32E4">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 xml:space="preserve">Provide ambulance staff with the volatile substance that has been confiscated and relay any additional information. </w:t>
      </w:r>
    </w:p>
    <w:p w14:paraId="7917D82A"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Record and document the incident as per relevant school procedure.</w:t>
      </w:r>
    </w:p>
    <w:p w14:paraId="22CCBAB2" w14:textId="77777777" w:rsidR="00815145" w:rsidRPr="009B2A70" w:rsidRDefault="00815145" w:rsidP="00815145">
      <w:pPr>
        <w:autoSpaceDE w:val="0"/>
        <w:autoSpaceDN w:val="0"/>
        <w:adjustRightInd w:val="0"/>
        <w:ind w:left="-426" w:right="-755"/>
        <w:jc w:val="both"/>
        <w:rPr>
          <w:sz w:val="21"/>
          <w:szCs w:val="21"/>
        </w:rPr>
      </w:pPr>
      <w:r w:rsidRPr="009B2A70" w:rsidDel="0097674A">
        <w:rPr>
          <w:bCs/>
          <w:sz w:val="21"/>
          <w:szCs w:val="21"/>
        </w:rPr>
        <w:t xml:space="preserve"> </w:t>
      </w:r>
    </w:p>
    <w:p w14:paraId="232306D2" w14:textId="77777777" w:rsidR="00815145" w:rsidRPr="009B2A70" w:rsidRDefault="00815145" w:rsidP="00815145">
      <w:pPr>
        <w:pStyle w:val="NumberedParagraph"/>
        <w:numPr>
          <w:ilvl w:val="0"/>
          <w:numId w:val="42"/>
        </w:numPr>
        <w:rPr>
          <w:b/>
          <w:sz w:val="21"/>
          <w:szCs w:val="21"/>
        </w:rPr>
      </w:pPr>
      <w:r w:rsidRPr="009B2A70">
        <w:rPr>
          <w:b/>
          <w:sz w:val="21"/>
          <w:szCs w:val="21"/>
        </w:rPr>
        <w:t>Principal (or relevant staff member) to guide further actions to work forward</w:t>
      </w:r>
    </w:p>
    <w:p w14:paraId="11C97D0F"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Explain to the student/s (once recovered) the immediate actions that will follow to keep them safe.</w:t>
      </w:r>
    </w:p>
    <w:p w14:paraId="5540B282"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Inform relevant staff of the incident and actions to follow while adhering to the school’s confidentiality requirements.</w:t>
      </w:r>
    </w:p>
    <w:p w14:paraId="476D9523"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Provide parents or caregivers with information about where to access support for themselves.</w:t>
      </w:r>
    </w:p>
    <w:p w14:paraId="51FF2D44" w14:textId="77777777" w:rsidR="00815145" w:rsidRPr="009B2A70" w:rsidRDefault="00815145" w:rsidP="00815145">
      <w:pPr>
        <w:autoSpaceDE w:val="0"/>
        <w:autoSpaceDN w:val="0"/>
        <w:adjustRightInd w:val="0"/>
        <w:ind w:left="-426" w:right="-755"/>
        <w:jc w:val="both"/>
        <w:rPr>
          <w:sz w:val="21"/>
          <w:szCs w:val="21"/>
        </w:rPr>
      </w:pPr>
    </w:p>
    <w:p w14:paraId="45786378" w14:textId="77777777" w:rsidR="00815145" w:rsidRPr="009B2A70" w:rsidRDefault="00815145" w:rsidP="00815145">
      <w:pPr>
        <w:pStyle w:val="NumberedParagraph"/>
        <w:spacing w:before="0"/>
        <w:rPr>
          <w:b/>
          <w:sz w:val="21"/>
          <w:szCs w:val="21"/>
        </w:rPr>
      </w:pPr>
      <w:r w:rsidRPr="009B2A70">
        <w:rPr>
          <w:b/>
          <w:sz w:val="21"/>
          <w:szCs w:val="21"/>
        </w:rPr>
        <w:t>Record and document incident and details obtained as relevant to school procedure</w:t>
      </w:r>
    </w:p>
    <w:p w14:paraId="368CBD4C" w14:textId="77777777" w:rsidR="00815145" w:rsidRPr="009B2A70" w:rsidRDefault="00815145" w:rsidP="00815145">
      <w:pPr>
        <w:pStyle w:val="NumberedParagraph"/>
        <w:numPr>
          <w:ilvl w:val="0"/>
          <w:numId w:val="0"/>
        </w:numPr>
        <w:spacing w:before="0"/>
        <w:ind w:left="510"/>
        <w:rPr>
          <w:b/>
          <w:sz w:val="21"/>
          <w:szCs w:val="21"/>
        </w:rPr>
      </w:pPr>
    </w:p>
    <w:p w14:paraId="5046EA1F" w14:textId="20DD1826" w:rsidR="00815145" w:rsidRPr="009B2A70" w:rsidRDefault="00815145" w:rsidP="00815145">
      <w:pPr>
        <w:pStyle w:val="NumberedParagraph"/>
        <w:spacing w:before="0"/>
        <w:rPr>
          <w:b/>
          <w:sz w:val="21"/>
          <w:szCs w:val="21"/>
        </w:rPr>
      </w:pPr>
      <w:bookmarkStart w:id="51" w:name="_Hlk106801604"/>
      <w:r w:rsidRPr="009B2A70">
        <w:rPr>
          <w:b/>
          <w:sz w:val="21"/>
          <w:szCs w:val="21"/>
        </w:rPr>
        <w:lastRenderedPageBreak/>
        <w:t>Principal or other relevant staff member reporting actions:</w:t>
      </w:r>
    </w:p>
    <w:p w14:paraId="7FE9A8CE" w14:textId="2887192F" w:rsidR="00815145" w:rsidRPr="009B2A70" w:rsidRDefault="00815145" w:rsidP="00594B62">
      <w:pPr>
        <w:suppressAutoHyphens/>
        <w:spacing w:before="60" w:after="60" w:line="260" w:lineRule="exact"/>
        <w:ind w:left="510"/>
        <w:rPr>
          <w:sz w:val="21"/>
          <w:szCs w:val="21"/>
        </w:rPr>
      </w:pPr>
      <w:r w:rsidRPr="009B2A70">
        <w:rPr>
          <w:sz w:val="21"/>
          <w:szCs w:val="21"/>
        </w:rPr>
        <w:t xml:space="preserve">Complete and submit a </w:t>
      </w:r>
      <w:hyperlink r:id="rId25" w:history="1">
        <w:r w:rsidRPr="009B2A70">
          <w:rPr>
            <w:rStyle w:val="Hyperlink"/>
            <w:sz w:val="21"/>
            <w:szCs w:val="21"/>
          </w:rPr>
          <w:t>VSU Incident Report Form</w:t>
        </w:r>
      </w:hyperlink>
      <w:r w:rsidRPr="009B2A70">
        <w:rPr>
          <w:sz w:val="21"/>
          <w:szCs w:val="21"/>
        </w:rPr>
        <w:t xml:space="preserve"> </w:t>
      </w:r>
      <w:r w:rsidR="006F32E4" w:rsidRPr="009B2A70">
        <w:rPr>
          <w:sz w:val="21"/>
          <w:szCs w:val="21"/>
        </w:rPr>
        <w:t>(found on the Mental Health Commission website)</w:t>
      </w:r>
      <w:r w:rsidRPr="009B2A70">
        <w:rPr>
          <w:sz w:val="21"/>
          <w:szCs w:val="21"/>
        </w:rPr>
        <w:t xml:space="preserve">.  Information on this form </w:t>
      </w:r>
      <w:r w:rsidRPr="009B2A70">
        <w:rPr>
          <w:b/>
          <w:bCs/>
          <w:sz w:val="21"/>
          <w:szCs w:val="21"/>
          <w:u w:val="single"/>
        </w:rPr>
        <w:t>should not include</w:t>
      </w:r>
      <w:r w:rsidRPr="009B2A70">
        <w:rPr>
          <w:sz w:val="21"/>
          <w:szCs w:val="21"/>
        </w:rPr>
        <w:t xml:space="preserve"> identifying student information.  You can request VSU support from your local CCA by submitting this form. </w:t>
      </w:r>
      <w:bookmarkEnd w:id="51"/>
    </w:p>
    <w:p w14:paraId="41FDEDC8" w14:textId="77777777" w:rsidR="00815145" w:rsidRPr="009B2A70" w:rsidRDefault="00815145" w:rsidP="00815145">
      <w:pPr>
        <w:autoSpaceDE w:val="0"/>
        <w:autoSpaceDN w:val="0"/>
        <w:adjustRightInd w:val="0"/>
        <w:ind w:left="-426" w:right="-755"/>
        <w:jc w:val="both"/>
        <w:rPr>
          <w:sz w:val="21"/>
          <w:szCs w:val="21"/>
        </w:rPr>
      </w:pPr>
    </w:p>
    <w:p w14:paraId="4597F0BE" w14:textId="77777777" w:rsidR="00815145" w:rsidRPr="009B2A70" w:rsidRDefault="00815145" w:rsidP="00815145">
      <w:pPr>
        <w:pStyle w:val="NumberedParagraph"/>
        <w:numPr>
          <w:ilvl w:val="0"/>
          <w:numId w:val="42"/>
        </w:numPr>
        <w:rPr>
          <w:b/>
          <w:sz w:val="21"/>
          <w:szCs w:val="21"/>
        </w:rPr>
      </w:pPr>
      <w:r w:rsidRPr="009B2A70">
        <w:rPr>
          <w:b/>
          <w:sz w:val="21"/>
          <w:szCs w:val="21"/>
        </w:rPr>
        <w:t>The CCA will contact the school to:</w:t>
      </w:r>
    </w:p>
    <w:p w14:paraId="70FB6FC1"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b/>
          <w:sz w:val="21"/>
          <w:szCs w:val="21"/>
        </w:rPr>
        <w:t>discuss</w:t>
      </w:r>
      <w:r w:rsidRPr="009B2A70">
        <w:rPr>
          <w:sz w:val="21"/>
          <w:szCs w:val="21"/>
        </w:rPr>
        <w:t xml:space="preserve"> and verify the details of the incident with the staff member that submitted the report.</w:t>
      </w:r>
    </w:p>
    <w:p w14:paraId="78FB2AEF"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b/>
          <w:sz w:val="21"/>
          <w:szCs w:val="21"/>
        </w:rPr>
        <w:t>provide guidance</w:t>
      </w:r>
      <w:r w:rsidRPr="009B2A70">
        <w:rPr>
          <w:sz w:val="21"/>
          <w:szCs w:val="21"/>
        </w:rPr>
        <w:t xml:space="preserve"> over the phone and discuss required actions and relevant support options.</w:t>
      </w:r>
    </w:p>
    <w:p w14:paraId="56AAFB59"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b/>
          <w:sz w:val="21"/>
          <w:szCs w:val="21"/>
        </w:rPr>
        <w:t>link</w:t>
      </w:r>
      <w:r w:rsidRPr="009B2A70">
        <w:rPr>
          <w:sz w:val="21"/>
          <w:szCs w:val="21"/>
        </w:rPr>
        <w:t xml:space="preserve"> the school to specialist services where necessary.</w:t>
      </w:r>
    </w:p>
    <w:p w14:paraId="78796E27"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b/>
          <w:sz w:val="21"/>
          <w:szCs w:val="21"/>
        </w:rPr>
        <w:t>follow-up</w:t>
      </w:r>
      <w:r w:rsidRPr="009B2A70">
        <w:rPr>
          <w:sz w:val="21"/>
          <w:szCs w:val="21"/>
        </w:rPr>
        <w:t xml:space="preserve"> with the school in regard to any agreed school-based actions and review the effectiveness of the response and support provided.</w:t>
      </w:r>
    </w:p>
    <w:p w14:paraId="6583D2CA" w14:textId="77777777" w:rsidR="00815145" w:rsidRPr="009B2A70" w:rsidRDefault="00815145" w:rsidP="00815145">
      <w:pPr>
        <w:autoSpaceDE w:val="0"/>
        <w:autoSpaceDN w:val="0"/>
        <w:adjustRightInd w:val="0"/>
        <w:ind w:right="-755"/>
        <w:jc w:val="both"/>
        <w:rPr>
          <w:sz w:val="21"/>
          <w:szCs w:val="21"/>
        </w:rPr>
      </w:pPr>
    </w:p>
    <w:p w14:paraId="0D3A7CB5" w14:textId="2A8E222C" w:rsidR="00815145" w:rsidRPr="009B2A70" w:rsidRDefault="00815145" w:rsidP="00815145">
      <w:pPr>
        <w:autoSpaceDE w:val="0"/>
        <w:autoSpaceDN w:val="0"/>
        <w:adjustRightInd w:val="0"/>
        <w:ind w:right="-2"/>
        <w:jc w:val="both"/>
        <w:rPr>
          <w:sz w:val="21"/>
          <w:szCs w:val="21"/>
        </w:rPr>
      </w:pPr>
      <w:r w:rsidRPr="009B2A70">
        <w:rPr>
          <w:sz w:val="21"/>
          <w:szCs w:val="21"/>
        </w:rPr>
        <w:t xml:space="preserve">Note: Avoid giving broad </w:t>
      </w:r>
      <w:r w:rsidR="00E005D1">
        <w:rPr>
          <w:sz w:val="21"/>
          <w:szCs w:val="21"/>
        </w:rPr>
        <w:t xml:space="preserve">classroom </w:t>
      </w:r>
      <w:r w:rsidRPr="009B2A70">
        <w:rPr>
          <w:sz w:val="21"/>
          <w:szCs w:val="21"/>
        </w:rPr>
        <w:t>education to students about VSU. This can increase harm as it may provide students (who were not aware of VSU) information on the availability and psychoactive effects that volatile substances can produce.</w:t>
      </w:r>
    </w:p>
    <w:p w14:paraId="17CEDFC2" w14:textId="77777777" w:rsidR="00815145" w:rsidRPr="009B2A70" w:rsidRDefault="00815145" w:rsidP="00815145">
      <w:pPr>
        <w:rPr>
          <w:sz w:val="21"/>
          <w:szCs w:val="21"/>
        </w:rPr>
      </w:pPr>
      <w:r w:rsidRPr="009B2A70">
        <w:rPr>
          <w:sz w:val="21"/>
          <w:szCs w:val="21"/>
        </w:rPr>
        <w:br w:type="page"/>
      </w:r>
    </w:p>
    <w:p w14:paraId="6A4DC285" w14:textId="6B5D9A33" w:rsidR="00746E8F" w:rsidRDefault="00815145" w:rsidP="00746E8F">
      <w:pPr>
        <w:pStyle w:val="Heading2"/>
        <w:jc w:val="center"/>
      </w:pPr>
      <w:bookmarkStart w:id="52" w:name="_VSU_INTERVENTION_SUPPORT"/>
      <w:bookmarkStart w:id="53" w:name="_Toc129860493"/>
      <w:bookmarkEnd w:id="52"/>
      <w:r w:rsidRPr="00746E8F">
        <w:lastRenderedPageBreak/>
        <w:t xml:space="preserve">VSU INTERVENTION SUPPORT </w:t>
      </w:r>
      <w:r w:rsidR="003A2C46">
        <w:t xml:space="preserve">– PROCESS </w:t>
      </w:r>
      <w:r w:rsidRPr="00746E8F">
        <w:t>3</w:t>
      </w:r>
      <w:bookmarkEnd w:id="53"/>
    </w:p>
    <w:p w14:paraId="1412538C" w14:textId="77777777" w:rsidR="00746E8F" w:rsidRPr="00746E8F" w:rsidRDefault="00746E8F" w:rsidP="00746E8F"/>
    <w:p w14:paraId="7A02466E" w14:textId="120A2490" w:rsidR="00815145" w:rsidRPr="009B2A70" w:rsidRDefault="00815145" w:rsidP="00815145">
      <w:pPr>
        <w:jc w:val="center"/>
        <w:rPr>
          <w:b/>
          <w:sz w:val="21"/>
          <w:szCs w:val="21"/>
        </w:rPr>
      </w:pPr>
      <w:bookmarkStart w:id="54" w:name="_Toc71101508"/>
      <w:r w:rsidRPr="009B2A70">
        <w:rPr>
          <w:b/>
          <w:sz w:val="21"/>
          <w:szCs w:val="21"/>
        </w:rPr>
        <w:t xml:space="preserve">Supporting </w:t>
      </w:r>
      <w:r w:rsidRPr="009B2A70">
        <w:rPr>
          <w:b/>
          <w:sz w:val="21"/>
          <w:szCs w:val="21"/>
          <w:u w:val="single"/>
        </w:rPr>
        <w:t>student/s who have been identified</w:t>
      </w:r>
      <w:bookmarkEnd w:id="54"/>
      <w:r w:rsidRPr="009B2A70">
        <w:rPr>
          <w:b/>
          <w:sz w:val="21"/>
          <w:szCs w:val="21"/>
        </w:rPr>
        <w:t xml:space="preserve"> </w:t>
      </w:r>
      <w:bookmarkStart w:id="55" w:name="_Toc71101509"/>
      <w:r w:rsidRPr="009B2A70">
        <w:rPr>
          <w:b/>
          <w:sz w:val="21"/>
          <w:szCs w:val="21"/>
        </w:rPr>
        <w:t>as having VSU-related risk factors</w:t>
      </w:r>
      <w:bookmarkStart w:id="56" w:name="_Toc71101510"/>
      <w:bookmarkEnd w:id="55"/>
    </w:p>
    <w:p w14:paraId="2A296096" w14:textId="77777777" w:rsidR="00ED797F" w:rsidRPr="009B2A70" w:rsidRDefault="00ED797F" w:rsidP="00815145">
      <w:pPr>
        <w:jc w:val="center"/>
        <w:rPr>
          <w:sz w:val="21"/>
          <w:szCs w:val="21"/>
        </w:rPr>
      </w:pPr>
    </w:p>
    <w:p w14:paraId="4454E12C" w14:textId="77777777" w:rsidR="00815145" w:rsidRPr="009B2A70" w:rsidRDefault="00815145" w:rsidP="00815145">
      <w:pPr>
        <w:rPr>
          <w:rFonts w:cstheme="minorHAnsi"/>
          <w:b/>
          <w:bCs/>
          <w:sz w:val="21"/>
          <w:szCs w:val="21"/>
        </w:rPr>
      </w:pPr>
      <w:r w:rsidRPr="009B2A70">
        <w:rPr>
          <w:b/>
          <w:bCs/>
          <w:sz w:val="21"/>
          <w:szCs w:val="21"/>
        </w:rPr>
        <w:t>Student/s identified as requiring intervention support may have come to the attention of a teacher or school staff member because:</w:t>
      </w:r>
      <w:bookmarkEnd w:id="56"/>
    </w:p>
    <w:p w14:paraId="074F2E87"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An incident of use was observed;</w:t>
      </w:r>
    </w:p>
    <w:p w14:paraId="03B8A6D8"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An issue was raised following concerns about indicators of use;</w:t>
      </w:r>
    </w:p>
    <w:p w14:paraId="5DE56FFA"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An association with discarded VSU products has been disclosed;</w:t>
      </w:r>
    </w:p>
    <w:p w14:paraId="4605BCE9"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The person is or has been associated with people known to use volatile substances;</w:t>
      </w:r>
    </w:p>
    <w:p w14:paraId="0CDE36B9" w14:textId="4B8CFA98" w:rsidR="00815145" w:rsidRPr="009B2A70" w:rsidRDefault="00815145" w:rsidP="003A2C46">
      <w:pPr>
        <w:pStyle w:val="ListParagraph"/>
        <w:numPr>
          <w:ilvl w:val="0"/>
          <w:numId w:val="6"/>
        </w:numPr>
        <w:tabs>
          <w:tab w:val="clear" w:pos="340"/>
          <w:tab w:val="clear" w:pos="680"/>
        </w:tabs>
        <w:suppressAutoHyphens/>
        <w:spacing w:before="60" w:after="240" w:line="260" w:lineRule="exact"/>
        <w:ind w:left="680" w:hanging="340"/>
        <w:rPr>
          <w:sz w:val="21"/>
          <w:szCs w:val="21"/>
        </w:rPr>
      </w:pPr>
      <w:r w:rsidRPr="009B2A70">
        <w:rPr>
          <w:sz w:val="21"/>
          <w:szCs w:val="21"/>
        </w:rPr>
        <w:t>A student has disclosed VSU.</w:t>
      </w:r>
    </w:p>
    <w:p w14:paraId="43E60A3C" w14:textId="77777777" w:rsidR="00815145" w:rsidRPr="009B2A70" w:rsidRDefault="00815145" w:rsidP="00815145">
      <w:pPr>
        <w:pStyle w:val="NumberedParagraph"/>
        <w:numPr>
          <w:ilvl w:val="0"/>
          <w:numId w:val="43"/>
        </w:numPr>
        <w:rPr>
          <w:b/>
          <w:sz w:val="21"/>
          <w:szCs w:val="21"/>
        </w:rPr>
      </w:pPr>
      <w:r w:rsidRPr="009B2A70">
        <w:rPr>
          <w:b/>
          <w:sz w:val="21"/>
          <w:szCs w:val="21"/>
        </w:rPr>
        <w:t>Principal or other relevant staff member to:</w:t>
      </w:r>
    </w:p>
    <w:p w14:paraId="507747E0" w14:textId="1962335C" w:rsidR="00815145" w:rsidRPr="009B2A70" w:rsidRDefault="00815145" w:rsidP="00594B62">
      <w:pPr>
        <w:suppressAutoHyphens/>
        <w:spacing w:before="60" w:after="240" w:line="260" w:lineRule="exact"/>
        <w:ind w:left="510"/>
        <w:rPr>
          <w:sz w:val="21"/>
          <w:szCs w:val="21"/>
        </w:rPr>
      </w:pPr>
      <w:r w:rsidRPr="009B2A70">
        <w:rPr>
          <w:sz w:val="21"/>
          <w:szCs w:val="21"/>
        </w:rPr>
        <w:t xml:space="preserve">Complete and submit a </w:t>
      </w:r>
      <w:hyperlink r:id="rId26" w:history="1">
        <w:r w:rsidRPr="009B2A70">
          <w:rPr>
            <w:rStyle w:val="Hyperlink"/>
            <w:sz w:val="21"/>
            <w:szCs w:val="21"/>
          </w:rPr>
          <w:t>VSU Incident Report Form</w:t>
        </w:r>
      </w:hyperlink>
      <w:r w:rsidRPr="009B2A70">
        <w:rPr>
          <w:sz w:val="21"/>
          <w:szCs w:val="21"/>
        </w:rPr>
        <w:t xml:space="preserve"> </w:t>
      </w:r>
      <w:r w:rsidR="006F32E4" w:rsidRPr="009B2A70">
        <w:rPr>
          <w:sz w:val="21"/>
          <w:szCs w:val="21"/>
        </w:rPr>
        <w:t>(found on the Mental Health Commission website)</w:t>
      </w:r>
      <w:r w:rsidRPr="009B2A70">
        <w:rPr>
          <w:sz w:val="21"/>
          <w:szCs w:val="21"/>
        </w:rPr>
        <w:t xml:space="preserve">.  Information on this form </w:t>
      </w:r>
      <w:r w:rsidRPr="009B2A70">
        <w:rPr>
          <w:b/>
          <w:bCs/>
          <w:sz w:val="21"/>
          <w:szCs w:val="21"/>
          <w:u w:val="single"/>
        </w:rPr>
        <w:t>should not include</w:t>
      </w:r>
      <w:r w:rsidRPr="009B2A70">
        <w:rPr>
          <w:sz w:val="21"/>
          <w:szCs w:val="21"/>
        </w:rPr>
        <w:t xml:space="preserve"> identifying student information.  You can request VSU support from your local CCA by submitting this form</w:t>
      </w:r>
      <w:r w:rsidRPr="009B2A70">
        <w:rPr>
          <w:color w:val="1F497D"/>
          <w:sz w:val="21"/>
          <w:szCs w:val="21"/>
        </w:rPr>
        <w:t xml:space="preserve">. </w:t>
      </w:r>
    </w:p>
    <w:p w14:paraId="0B0D443B" w14:textId="77777777" w:rsidR="00815145" w:rsidRPr="009B2A70" w:rsidRDefault="00815145" w:rsidP="00815145">
      <w:pPr>
        <w:pStyle w:val="NumberedParagraph"/>
        <w:rPr>
          <w:b/>
          <w:sz w:val="21"/>
          <w:szCs w:val="21"/>
        </w:rPr>
      </w:pPr>
      <w:r w:rsidRPr="009B2A70">
        <w:rPr>
          <w:b/>
          <w:sz w:val="21"/>
          <w:szCs w:val="21"/>
        </w:rPr>
        <w:t>The CCA will contact the school to:</w:t>
      </w:r>
    </w:p>
    <w:p w14:paraId="16FF3579"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Discuss and verify the information submitted in the VSU Incident Report.</w:t>
      </w:r>
    </w:p>
    <w:p w14:paraId="57B3129C" w14:textId="5D229831"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Provide</w:t>
      </w:r>
      <w:r w:rsidR="00983E4C" w:rsidRPr="009B2A70">
        <w:rPr>
          <w:sz w:val="21"/>
          <w:szCs w:val="21"/>
        </w:rPr>
        <w:t xml:space="preserve"> </w:t>
      </w:r>
      <w:r w:rsidRPr="009B2A70">
        <w:rPr>
          <w:sz w:val="21"/>
          <w:szCs w:val="21"/>
        </w:rPr>
        <w:t xml:space="preserve">or link the school with agencies that can </w:t>
      </w:r>
      <w:r w:rsidR="00983E4C" w:rsidRPr="009B2A70">
        <w:rPr>
          <w:sz w:val="21"/>
          <w:szCs w:val="21"/>
        </w:rPr>
        <w:t>assist with</w:t>
      </w:r>
      <w:r w:rsidRPr="009B2A70">
        <w:rPr>
          <w:sz w:val="21"/>
          <w:szCs w:val="21"/>
        </w:rPr>
        <w:t xml:space="preserve">: </w:t>
      </w:r>
    </w:p>
    <w:p w14:paraId="0BDDD898" w14:textId="2BDCE7F4" w:rsidR="00815145" w:rsidRPr="009B2A70" w:rsidRDefault="00815145" w:rsidP="00815145">
      <w:pPr>
        <w:pStyle w:val="ListParagraph"/>
        <w:numPr>
          <w:ilvl w:val="1"/>
          <w:numId w:val="6"/>
        </w:numPr>
        <w:tabs>
          <w:tab w:val="clear" w:pos="340"/>
          <w:tab w:val="clear" w:pos="680"/>
        </w:tabs>
        <w:suppressAutoHyphens/>
        <w:spacing w:before="60" w:after="60" w:line="260" w:lineRule="exact"/>
        <w:ind w:left="1701" w:hanging="281"/>
        <w:rPr>
          <w:sz w:val="21"/>
          <w:szCs w:val="21"/>
        </w:rPr>
      </w:pPr>
      <w:r w:rsidRPr="009B2A70">
        <w:rPr>
          <w:sz w:val="21"/>
          <w:szCs w:val="21"/>
        </w:rPr>
        <w:t>one-to-one or small group targeted support</w:t>
      </w:r>
      <w:r w:rsidR="005405DA" w:rsidRPr="009B2A70">
        <w:rPr>
          <w:sz w:val="21"/>
          <w:szCs w:val="21"/>
        </w:rPr>
        <w:t>,</w:t>
      </w:r>
    </w:p>
    <w:p w14:paraId="58CB049A" w14:textId="54BB58C7" w:rsidR="00815145" w:rsidRPr="009B2A70" w:rsidRDefault="000F7398" w:rsidP="00815145">
      <w:pPr>
        <w:pStyle w:val="ListParagraph"/>
        <w:numPr>
          <w:ilvl w:val="1"/>
          <w:numId w:val="6"/>
        </w:numPr>
        <w:tabs>
          <w:tab w:val="clear" w:pos="340"/>
          <w:tab w:val="clear" w:pos="680"/>
        </w:tabs>
        <w:suppressAutoHyphens/>
        <w:spacing w:before="60" w:after="60" w:line="260" w:lineRule="exact"/>
        <w:ind w:left="1701" w:hanging="281"/>
        <w:rPr>
          <w:sz w:val="21"/>
          <w:szCs w:val="21"/>
        </w:rPr>
      </w:pPr>
      <w:r w:rsidRPr="009B2A70">
        <w:rPr>
          <w:sz w:val="21"/>
          <w:szCs w:val="21"/>
        </w:rPr>
        <w:t>t</w:t>
      </w:r>
      <w:r w:rsidR="00815145" w:rsidRPr="009B2A70">
        <w:rPr>
          <w:sz w:val="21"/>
          <w:szCs w:val="21"/>
        </w:rPr>
        <w:t>elephone or online support for students (where available)</w:t>
      </w:r>
      <w:r w:rsidR="005405DA" w:rsidRPr="009B2A70">
        <w:rPr>
          <w:sz w:val="21"/>
          <w:szCs w:val="21"/>
        </w:rPr>
        <w:t>,</w:t>
      </w:r>
    </w:p>
    <w:p w14:paraId="238DE874" w14:textId="70E86CFF" w:rsidR="003A2C46" w:rsidRPr="009B2A70" w:rsidRDefault="00815145" w:rsidP="003A2C46">
      <w:pPr>
        <w:pStyle w:val="ListParagraph"/>
        <w:numPr>
          <w:ilvl w:val="1"/>
          <w:numId w:val="6"/>
        </w:numPr>
        <w:tabs>
          <w:tab w:val="clear" w:pos="340"/>
          <w:tab w:val="clear" w:pos="680"/>
        </w:tabs>
        <w:suppressAutoHyphens/>
        <w:spacing w:after="240" w:line="260" w:lineRule="exact"/>
        <w:ind w:left="1701" w:hanging="281"/>
        <w:rPr>
          <w:sz w:val="21"/>
          <w:szCs w:val="21"/>
        </w:rPr>
      </w:pPr>
      <w:r w:rsidRPr="009B2A70">
        <w:rPr>
          <w:sz w:val="21"/>
          <w:szCs w:val="21"/>
        </w:rPr>
        <w:t>guidance to relevant school staff to support their provision of one-to-one, small group targeted support interventions and ongoing school-based support for the student/s involved.</w:t>
      </w:r>
    </w:p>
    <w:p w14:paraId="62E56080" w14:textId="77777777" w:rsidR="00815145" w:rsidRPr="009B2A70" w:rsidRDefault="00815145" w:rsidP="00815145">
      <w:pPr>
        <w:pStyle w:val="NumberedParagraph"/>
        <w:rPr>
          <w:b/>
          <w:sz w:val="21"/>
          <w:szCs w:val="21"/>
        </w:rPr>
      </w:pPr>
      <w:r w:rsidRPr="009B2A70">
        <w:rPr>
          <w:b/>
          <w:sz w:val="21"/>
          <w:szCs w:val="21"/>
        </w:rPr>
        <w:t>Principal or relevant staff member to liaise with parents/caregivers</w:t>
      </w:r>
    </w:p>
    <w:p w14:paraId="6186DFCB" w14:textId="50522A62" w:rsidR="00ED797F" w:rsidRPr="009B2A70" w:rsidRDefault="00815145" w:rsidP="00594B62">
      <w:pPr>
        <w:suppressAutoHyphens/>
        <w:spacing w:before="60" w:after="240" w:line="260" w:lineRule="exact"/>
        <w:ind w:left="510"/>
        <w:rPr>
          <w:sz w:val="21"/>
          <w:szCs w:val="21"/>
        </w:rPr>
      </w:pPr>
      <w:r w:rsidRPr="009B2A70">
        <w:rPr>
          <w:sz w:val="21"/>
          <w:szCs w:val="21"/>
        </w:rPr>
        <w:t>Inform the student/s parents/caregivers of concerns around VSU, any actions taken and intentions for ongoing support provision, including information on where to access support for themselves</w:t>
      </w:r>
      <w:r w:rsidR="004669AC" w:rsidRPr="009B2A70">
        <w:rPr>
          <w:sz w:val="21"/>
          <w:szCs w:val="21"/>
        </w:rPr>
        <w:t>,</w:t>
      </w:r>
      <w:r w:rsidRPr="009B2A70">
        <w:rPr>
          <w:sz w:val="21"/>
          <w:szCs w:val="21"/>
        </w:rPr>
        <w:t xml:space="preserve"> </w:t>
      </w:r>
      <w:r w:rsidR="00983E4C" w:rsidRPr="009B2A70">
        <w:rPr>
          <w:sz w:val="21"/>
          <w:szCs w:val="21"/>
        </w:rPr>
        <w:t xml:space="preserve">e.g. </w:t>
      </w:r>
      <w:r w:rsidRPr="009B2A70">
        <w:rPr>
          <w:sz w:val="21"/>
          <w:szCs w:val="21"/>
        </w:rPr>
        <w:t>Parent and Family Drug Support Line (08) 9442 5050 (Metro) or 1800</w:t>
      </w:r>
      <w:r w:rsidR="009B2A70">
        <w:rPr>
          <w:sz w:val="21"/>
          <w:szCs w:val="21"/>
        </w:rPr>
        <w:t> </w:t>
      </w:r>
      <w:r w:rsidRPr="009B2A70">
        <w:rPr>
          <w:sz w:val="21"/>
          <w:szCs w:val="21"/>
        </w:rPr>
        <w:t>653 203 (Country)</w:t>
      </w:r>
      <w:r w:rsidR="00ED797F" w:rsidRPr="009B2A70">
        <w:rPr>
          <w:sz w:val="21"/>
          <w:szCs w:val="21"/>
        </w:rPr>
        <w:t>.</w:t>
      </w:r>
    </w:p>
    <w:p w14:paraId="55132135" w14:textId="77777777" w:rsidR="00815145" w:rsidRPr="009B2A70" w:rsidRDefault="00815145" w:rsidP="00815145">
      <w:pPr>
        <w:pStyle w:val="NumberedParagraph"/>
        <w:rPr>
          <w:b/>
          <w:sz w:val="21"/>
          <w:szCs w:val="21"/>
        </w:rPr>
      </w:pPr>
      <w:r w:rsidRPr="009B2A70">
        <w:rPr>
          <w:b/>
          <w:sz w:val="21"/>
          <w:szCs w:val="21"/>
        </w:rPr>
        <w:t>Actively assist students to remain engaged with the school</w:t>
      </w:r>
    </w:p>
    <w:p w14:paraId="13AEC08C"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Help student/s to identify alternative interests to promote engagement at school and enhance connections with students that are not using volatile substances.</w:t>
      </w:r>
    </w:p>
    <w:p w14:paraId="321D74A1" w14:textId="77777777" w:rsidR="00815145" w:rsidRPr="009B2A70" w:rsidRDefault="00815145" w:rsidP="00815145">
      <w:pPr>
        <w:pStyle w:val="ListParagraph"/>
        <w:numPr>
          <w:ilvl w:val="0"/>
          <w:numId w:val="6"/>
        </w:numPr>
        <w:tabs>
          <w:tab w:val="clear" w:pos="340"/>
          <w:tab w:val="clear" w:pos="680"/>
        </w:tabs>
        <w:suppressAutoHyphens/>
        <w:spacing w:before="60" w:after="60" w:line="260" w:lineRule="exact"/>
        <w:ind w:left="680" w:hanging="340"/>
        <w:rPr>
          <w:sz w:val="21"/>
          <w:szCs w:val="21"/>
        </w:rPr>
      </w:pPr>
      <w:r w:rsidRPr="009B2A70">
        <w:rPr>
          <w:sz w:val="21"/>
          <w:szCs w:val="21"/>
        </w:rPr>
        <w:t>Provide breakfast clubs or equivalent to alleviate hunger where this is a trigger to use volatile substances.</w:t>
      </w:r>
    </w:p>
    <w:p w14:paraId="18AA6B37" w14:textId="40DDDCBC" w:rsidR="00815145" w:rsidRPr="009B2A70" w:rsidRDefault="00815145" w:rsidP="003A2C46">
      <w:pPr>
        <w:pStyle w:val="ListParagraph"/>
        <w:numPr>
          <w:ilvl w:val="0"/>
          <w:numId w:val="6"/>
        </w:numPr>
        <w:tabs>
          <w:tab w:val="clear" w:pos="340"/>
          <w:tab w:val="clear" w:pos="680"/>
        </w:tabs>
        <w:suppressAutoHyphens/>
        <w:spacing w:before="60" w:after="240" w:line="260" w:lineRule="exact"/>
        <w:ind w:left="680" w:hanging="340"/>
        <w:rPr>
          <w:sz w:val="21"/>
          <w:szCs w:val="21"/>
        </w:rPr>
      </w:pPr>
      <w:r w:rsidRPr="009B2A70">
        <w:rPr>
          <w:sz w:val="21"/>
          <w:szCs w:val="21"/>
        </w:rPr>
        <w:t xml:space="preserve">Consider constructive consequences for </w:t>
      </w:r>
      <w:r w:rsidR="001A114E">
        <w:rPr>
          <w:sz w:val="21"/>
          <w:szCs w:val="21"/>
        </w:rPr>
        <w:t>students who use</w:t>
      </w:r>
      <w:r w:rsidRPr="009B2A70">
        <w:rPr>
          <w:sz w:val="21"/>
          <w:szCs w:val="21"/>
        </w:rPr>
        <w:t xml:space="preserve"> volatile substances to increase</w:t>
      </w:r>
      <w:r w:rsidR="001A114E">
        <w:rPr>
          <w:sz w:val="21"/>
          <w:szCs w:val="21"/>
        </w:rPr>
        <w:t xml:space="preserve"> a</w:t>
      </w:r>
      <w:r w:rsidRPr="009B2A70">
        <w:rPr>
          <w:sz w:val="21"/>
          <w:szCs w:val="21"/>
        </w:rPr>
        <w:t xml:space="preserve"> sense of connection and achievement. Provided the student/s have not been using volatile substances, and therefore are not at risk of harm through physical exertion, these could include clearing up school grounds, assisting with gardening and classroom tidying.</w:t>
      </w:r>
    </w:p>
    <w:p w14:paraId="2F0BD756" w14:textId="6D1871B3" w:rsidR="00815145" w:rsidRPr="009B2A70" w:rsidRDefault="00815145" w:rsidP="007B7153">
      <w:pPr>
        <w:autoSpaceDE w:val="0"/>
        <w:autoSpaceDN w:val="0"/>
        <w:adjustRightInd w:val="0"/>
        <w:ind w:right="-755"/>
        <w:jc w:val="both"/>
        <w:rPr>
          <w:rFonts w:ascii="AktivGroteskW01-Regular" w:hAnsi="AktivGroteskW01-Regular" w:cs="AktivGroteskW01-Regular"/>
          <w:b/>
          <w:sz w:val="21"/>
          <w:szCs w:val="21"/>
        </w:rPr>
      </w:pPr>
      <w:r w:rsidRPr="009B2A70">
        <w:rPr>
          <w:sz w:val="21"/>
          <w:szCs w:val="21"/>
        </w:rPr>
        <w:t>Note: Avoid giving broad education to students about VSU. This can increase harm as it may provide students (who were not aware of VSU) information on the availability and psychoactive effects that volatile substances can produce.</w:t>
      </w:r>
      <w:bookmarkEnd w:id="1"/>
      <w:bookmarkEnd w:id="2"/>
    </w:p>
    <w:sectPr w:rsidR="00815145" w:rsidRPr="009B2A70" w:rsidSect="00ED797F">
      <w:pgSz w:w="11906" w:h="16838"/>
      <w:pgMar w:top="709" w:right="1418" w:bottom="1276"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9"/>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OAHUAbQBiAGUAcgBlAGQAIABMAGkAcwB0A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D56B" w14:textId="77777777" w:rsidR="009C2197" w:rsidRDefault="009C2197" w:rsidP="006519A8">
      <w:r>
        <w:separator/>
      </w:r>
    </w:p>
    <w:p w14:paraId="3D50400A" w14:textId="77777777" w:rsidR="009C2197" w:rsidRDefault="009C2197" w:rsidP="006519A8"/>
  </w:endnote>
  <w:endnote w:type="continuationSeparator" w:id="0">
    <w:p w14:paraId="3326D022" w14:textId="77777777" w:rsidR="009C2197" w:rsidRDefault="009C2197" w:rsidP="006519A8">
      <w:r>
        <w:continuationSeparator/>
      </w:r>
    </w:p>
    <w:p w14:paraId="730B6437" w14:textId="77777777" w:rsidR="009C2197" w:rsidRDefault="009C2197"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tivGroteskW01-Regular">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58C5" w14:textId="0213F073" w:rsidR="002F2704" w:rsidRPr="005D1694" w:rsidRDefault="009C2197" w:rsidP="005D1694">
    <w:pPr>
      <w:pStyle w:val="Footer"/>
    </w:pPr>
    <w:sdt>
      <w:sdt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2704">
          <w:t>D21/0253997</w:t>
        </w:r>
      </w:sdtContent>
    </w:sdt>
    <w:r w:rsidR="002F2704" w:rsidRPr="005D1694">
      <w:tab/>
    </w:r>
    <w:sdt>
      <w:sdtPr>
        <w:id w:val="-2139568803"/>
        <w:docPartObj>
          <w:docPartGallery w:val="Page Numbers (Bottom of Page)"/>
          <w:docPartUnique/>
        </w:docPartObj>
      </w:sdtPr>
      <w:sdtEndPr/>
      <w:sdtContent>
        <w:r w:rsidR="002F2704" w:rsidRPr="005D1694">
          <w:fldChar w:fldCharType="begin"/>
        </w:r>
        <w:r w:rsidR="002F2704" w:rsidRPr="005D1694">
          <w:instrText xml:space="preserve"> PAGE   \* MERGEFORMAT </w:instrText>
        </w:r>
        <w:r w:rsidR="002F2704" w:rsidRPr="005D1694">
          <w:fldChar w:fldCharType="separate"/>
        </w:r>
        <w:r w:rsidR="002F2704">
          <w:rPr>
            <w:noProof/>
          </w:rPr>
          <w:t>3</w:t>
        </w:r>
        <w:r w:rsidR="002F2704" w:rsidRPr="005D1694">
          <w:fldChar w:fldCharType="end"/>
        </w:r>
      </w:sdtContent>
    </w:sdt>
    <w:r w:rsidR="002F2704">
      <w:tab/>
    </w:r>
    <w:sdt>
      <w:sdtPr>
        <w:alias w:val="Publish date"/>
        <w:tag w:val="Publish date"/>
        <w:id w:val="323397932"/>
        <w:placeholder>
          <w:docPart w:val="768E98B21E5347BEB6ED3A0E4B31E88D"/>
        </w:placeholder>
        <w:dataBinding w:prefixMappings="xmlns:ns0='http://schemas.microsoft.com/office/2006/coverPageProps' " w:xpath="/ns0:CoverPageProperties[1]/ns0:PublishDate[1]" w:storeItemID="{55AF091B-3C7A-41E3-B477-F2FDAA23CFDA}"/>
        <w:date w:fullDate="2022-12-01T00:00:00Z">
          <w:dateFormat w:val="d MMMM yyyy"/>
          <w:lid w:val="en-AU"/>
          <w:storeMappedDataAs w:val="dateTime"/>
          <w:calendar w:val="gregorian"/>
        </w:date>
      </w:sdtPr>
      <w:sdtEndPr/>
      <w:sdtContent>
        <w:r w:rsidR="00594B62">
          <w:t>1 December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F443" w14:textId="6C5C763C" w:rsidR="002F2704" w:rsidRPr="00B541A2" w:rsidRDefault="009C2197" w:rsidP="002D7E84">
    <w:pPr>
      <w:pStyle w:val="Footer"/>
      <w:tabs>
        <w:tab w:val="left" w:pos="567"/>
      </w:tabs>
      <w:rPr>
        <w:color w:val="auto"/>
      </w:rPr>
    </w:pPr>
    <w:sdt>
      <w:sdtPr>
        <w:rPr>
          <w:color w:val="auto"/>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2704">
          <w:rPr>
            <w:color w:val="auto"/>
          </w:rPr>
          <w:t>D21/0253997</w:t>
        </w:r>
      </w:sdtContent>
    </w:sdt>
  </w:p>
  <w:p w14:paraId="6873863B" w14:textId="654E38A3" w:rsidR="002F2704" w:rsidRPr="00B541A2" w:rsidRDefault="009C2197" w:rsidP="002D7E84">
    <w:pPr>
      <w:pStyle w:val="Footer"/>
      <w:tabs>
        <w:tab w:val="left" w:pos="567"/>
      </w:tabs>
      <w:rPr>
        <w:color w:val="auto"/>
      </w:rPr>
    </w:pPr>
    <w:sdt>
      <w:sdtPr>
        <w:rPr>
          <w:color w:val="auto"/>
        </w:rPr>
        <w:alias w:val="Publish date"/>
        <w:tag w:val="Publish date"/>
        <w:id w:val="-875696776"/>
        <w:placeholder>
          <w:docPart w:val="4089C040439E45828291CE0BFD83488F"/>
        </w:placeholder>
        <w:dataBinding w:prefixMappings="xmlns:ns0='http://schemas.microsoft.com/office/2006/coverPageProps' " w:xpath="/ns0:CoverPageProperties[1]/ns0:PublishDate[1]" w:storeItemID="{55AF091B-3C7A-41E3-B477-F2FDAA23CFDA}"/>
        <w:date w:fullDate="2022-12-01T00:00:00Z">
          <w:dateFormat w:val="d MMMM yyyy"/>
          <w:lid w:val="en-AU"/>
          <w:storeMappedDataAs w:val="dateTime"/>
          <w:calendar w:val="gregorian"/>
        </w:date>
      </w:sdtPr>
      <w:sdtEndPr/>
      <w:sdtContent>
        <w:r w:rsidR="00D54EE1">
          <w:rPr>
            <w:color w:val="auto"/>
          </w:rPr>
          <w:t>1 December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C3C4" w14:textId="77777777" w:rsidR="002F2704" w:rsidRPr="0024261B" w:rsidRDefault="002F2704"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4608" w14:textId="77777777" w:rsidR="009C2197" w:rsidRDefault="009C2197" w:rsidP="006519A8">
      <w:r>
        <w:separator/>
      </w:r>
    </w:p>
    <w:p w14:paraId="32ED83E3" w14:textId="77777777" w:rsidR="009C2197" w:rsidRDefault="009C2197" w:rsidP="006519A8"/>
  </w:footnote>
  <w:footnote w:type="continuationSeparator" w:id="0">
    <w:p w14:paraId="02F86681" w14:textId="77777777" w:rsidR="009C2197" w:rsidRDefault="009C2197" w:rsidP="006519A8">
      <w:r>
        <w:continuationSeparator/>
      </w:r>
    </w:p>
    <w:p w14:paraId="0E811212" w14:textId="77777777" w:rsidR="009C2197" w:rsidRDefault="009C2197"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7BC9" w14:textId="77777777" w:rsidR="002F2704" w:rsidRDefault="002F2704">
    <w:pPr>
      <w:pStyle w:val="Header"/>
    </w:pPr>
    <w:r>
      <w:rPr>
        <w:noProof/>
        <w:lang w:eastAsia="en-AU"/>
      </w:rPr>
      <w:drawing>
        <wp:anchor distT="0" distB="0" distL="114300" distR="114300" simplePos="0" relativeHeight="251658240" behindDoc="1" locked="0" layoutInCell="1" allowOverlap="1" wp14:anchorId="176A915B" wp14:editId="6E56FB97">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ADD5" w14:textId="77777777" w:rsidR="002F2704" w:rsidRPr="006519A8" w:rsidRDefault="002F2704" w:rsidP="006519A8">
    <w:pPr>
      <w:pStyle w:val="Header"/>
    </w:pPr>
  </w:p>
  <w:p w14:paraId="32FCAF3A" w14:textId="77777777" w:rsidR="002F2704" w:rsidRDefault="002F2704"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FFFFFF89"/>
    <w:multiLevelType w:val="singleLevel"/>
    <w:tmpl w:val="61BCD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558"/>
    <w:multiLevelType w:val="multilevel"/>
    <w:tmpl w:val="A0F0AE8A"/>
    <w:lvl w:ilvl="0">
      <w:start w:val="1"/>
      <w:numFmt w:val="decimal"/>
      <w:lvlText w:val="%1."/>
      <w:lvlJc w:val="left"/>
      <w:pPr>
        <w:ind w:left="510" w:hanging="340"/>
      </w:pPr>
      <w:rPr>
        <w:rFonts w:hint="default"/>
        <w:b w:val="0"/>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701"/>
        </w:tabs>
        <w:ind w:left="1701" w:hanging="68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572"/>
        </w:tabs>
        <w:ind w:left="3572" w:hanging="1020"/>
      </w:pPr>
      <w:rPr>
        <w:rFonts w:hint="default"/>
      </w:rPr>
    </w:lvl>
    <w:lvl w:ilvl="5">
      <w:start w:val="1"/>
      <w:numFmt w:val="decimal"/>
      <w:lvlText w:val="%1.%2.%3.%4.%5.%6."/>
      <w:lvlJc w:val="left"/>
      <w:pPr>
        <w:ind w:left="2566" w:hanging="936"/>
      </w:pPr>
      <w:rPr>
        <w:rFonts w:hint="default"/>
      </w:rPr>
    </w:lvl>
    <w:lvl w:ilvl="6">
      <w:start w:val="1"/>
      <w:numFmt w:val="decimal"/>
      <w:lvlText w:val="%1.%2.%3.%4.%5.%6.%7."/>
      <w:lvlJc w:val="left"/>
      <w:pPr>
        <w:ind w:left="3070" w:hanging="1080"/>
      </w:pPr>
      <w:rPr>
        <w:rFonts w:hint="default"/>
      </w:rPr>
    </w:lvl>
    <w:lvl w:ilvl="7">
      <w:start w:val="1"/>
      <w:numFmt w:val="decimal"/>
      <w:lvlText w:val="%1.%2.%3.%4.%5.%6.%7.%8."/>
      <w:lvlJc w:val="left"/>
      <w:pPr>
        <w:ind w:left="3574" w:hanging="1224"/>
      </w:pPr>
      <w:rPr>
        <w:rFonts w:hint="default"/>
      </w:rPr>
    </w:lvl>
    <w:lvl w:ilvl="8">
      <w:start w:val="1"/>
      <w:numFmt w:val="decimal"/>
      <w:lvlText w:val="%1.%2.%3.%4.%5.%6.%7.%8.%9."/>
      <w:lvlJc w:val="left"/>
      <w:pPr>
        <w:ind w:left="4150" w:hanging="1440"/>
      </w:pPr>
      <w:rPr>
        <w:rFonts w:hint="default"/>
      </w:rPr>
    </w:lvl>
  </w:abstractNum>
  <w:abstractNum w:abstractNumId="11" w15:restartNumberingAfterBreak="0">
    <w:nsid w:val="00590A1E"/>
    <w:multiLevelType w:val="multilevel"/>
    <w:tmpl w:val="7C98648E"/>
    <w:numStyleLink w:val="BulletedList"/>
  </w:abstractNum>
  <w:abstractNum w:abstractNumId="12" w15:restartNumberingAfterBreak="0">
    <w:nsid w:val="00FF68BB"/>
    <w:multiLevelType w:val="multilevel"/>
    <w:tmpl w:val="908CAE96"/>
    <w:numStyleLink w:val="NumberedList"/>
  </w:abstractNum>
  <w:abstractNum w:abstractNumId="13" w15:restartNumberingAfterBreak="0">
    <w:nsid w:val="054012CE"/>
    <w:multiLevelType w:val="hybridMultilevel"/>
    <w:tmpl w:val="36D6123E"/>
    <w:lvl w:ilvl="0" w:tplc="A0AED3B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8B533E"/>
    <w:multiLevelType w:val="hybridMultilevel"/>
    <w:tmpl w:val="804A1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6" w15:restartNumberingAfterBreak="0">
    <w:nsid w:val="1E9A32F0"/>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7" w15:restartNumberingAfterBreak="0">
    <w:nsid w:val="24575630"/>
    <w:multiLevelType w:val="hybridMultilevel"/>
    <w:tmpl w:val="90BAD35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BD78F7"/>
    <w:multiLevelType w:val="multilevel"/>
    <w:tmpl w:val="11286FC4"/>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color w:val="auto"/>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19" w15:restartNumberingAfterBreak="0">
    <w:nsid w:val="2F516712"/>
    <w:multiLevelType w:val="multilevel"/>
    <w:tmpl w:val="F66E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93781"/>
    <w:multiLevelType w:val="multilevel"/>
    <w:tmpl w:val="B2B67836"/>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2" w15:restartNumberingAfterBreak="0">
    <w:nsid w:val="418433A8"/>
    <w:multiLevelType w:val="multilevel"/>
    <w:tmpl w:val="908CAE96"/>
    <w:numStyleLink w:val="NumberedList"/>
  </w:abstractNum>
  <w:abstractNum w:abstractNumId="23" w15:restartNumberingAfterBreak="0">
    <w:nsid w:val="47AD0DEF"/>
    <w:multiLevelType w:val="multilevel"/>
    <w:tmpl w:val="7C98648E"/>
    <w:numStyleLink w:val="BulletedList"/>
  </w:abstractNum>
  <w:abstractNum w:abstractNumId="24" w15:restartNumberingAfterBreak="0">
    <w:nsid w:val="49F87F19"/>
    <w:multiLevelType w:val="multilevel"/>
    <w:tmpl w:val="908CAE96"/>
    <w:numStyleLink w:val="NumberedList"/>
  </w:abstractNum>
  <w:abstractNum w:abstractNumId="25" w15:restartNumberingAfterBreak="0">
    <w:nsid w:val="4B566DE3"/>
    <w:multiLevelType w:val="multilevel"/>
    <w:tmpl w:val="8F28954E"/>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20491F"/>
    <w:multiLevelType w:val="multilevel"/>
    <w:tmpl w:val="7C98648E"/>
    <w:numStyleLink w:val="BulletedList"/>
  </w:abstractNum>
  <w:abstractNum w:abstractNumId="27" w15:restartNumberingAfterBreak="0">
    <w:nsid w:val="5DC22630"/>
    <w:multiLevelType w:val="multilevel"/>
    <w:tmpl w:val="7C98648E"/>
    <w:numStyleLink w:val="BulletedList"/>
  </w:abstractNum>
  <w:abstractNum w:abstractNumId="28" w15:restartNumberingAfterBreak="0">
    <w:nsid w:val="60015442"/>
    <w:multiLevelType w:val="hybridMultilevel"/>
    <w:tmpl w:val="19541934"/>
    <w:lvl w:ilvl="0" w:tplc="DBD0775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7D31FB"/>
    <w:multiLevelType w:val="hybridMultilevel"/>
    <w:tmpl w:val="70AABEC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625564"/>
    <w:multiLevelType w:val="multilevel"/>
    <w:tmpl w:val="7BF01780"/>
    <w:lvl w:ilvl="0">
      <w:start w:val="1"/>
      <w:numFmt w:val="decimal"/>
      <w:pStyle w:val="NumberedParagraph"/>
      <w:lvlText w:val="%1."/>
      <w:lvlJc w:val="left"/>
      <w:pPr>
        <w:ind w:left="510" w:hanging="340"/>
      </w:pPr>
      <w:rPr>
        <w:rFonts w:hint="default"/>
        <w:b w:val="0"/>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701"/>
        </w:tabs>
        <w:ind w:left="1701" w:hanging="68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572"/>
        </w:tabs>
        <w:ind w:left="3572" w:hanging="1020"/>
      </w:pPr>
      <w:rPr>
        <w:rFonts w:hint="default"/>
      </w:rPr>
    </w:lvl>
    <w:lvl w:ilvl="5">
      <w:start w:val="1"/>
      <w:numFmt w:val="decimal"/>
      <w:lvlText w:val="%1.%2.%3.%4.%5.%6."/>
      <w:lvlJc w:val="left"/>
      <w:pPr>
        <w:ind w:left="2566" w:hanging="936"/>
      </w:pPr>
      <w:rPr>
        <w:rFonts w:hint="default"/>
      </w:rPr>
    </w:lvl>
    <w:lvl w:ilvl="6">
      <w:start w:val="1"/>
      <w:numFmt w:val="decimal"/>
      <w:lvlText w:val="%1.%2.%3.%4.%5.%6.%7."/>
      <w:lvlJc w:val="left"/>
      <w:pPr>
        <w:ind w:left="3070" w:hanging="1080"/>
      </w:pPr>
      <w:rPr>
        <w:rFonts w:hint="default"/>
      </w:rPr>
    </w:lvl>
    <w:lvl w:ilvl="7">
      <w:start w:val="1"/>
      <w:numFmt w:val="decimal"/>
      <w:lvlText w:val="%1.%2.%3.%4.%5.%6.%7.%8."/>
      <w:lvlJc w:val="left"/>
      <w:pPr>
        <w:ind w:left="3574" w:hanging="1224"/>
      </w:pPr>
      <w:rPr>
        <w:rFonts w:hint="default"/>
      </w:rPr>
    </w:lvl>
    <w:lvl w:ilvl="8">
      <w:start w:val="1"/>
      <w:numFmt w:val="decimal"/>
      <w:lvlText w:val="%1.%2.%3.%4.%5.%6.%7.%8.%9."/>
      <w:lvlJc w:val="left"/>
      <w:pPr>
        <w:ind w:left="4150" w:hanging="1440"/>
      </w:pPr>
      <w:rPr>
        <w:rFonts w:hint="default"/>
      </w:rPr>
    </w:lvl>
  </w:abstractNum>
  <w:abstractNum w:abstractNumId="31" w15:restartNumberingAfterBreak="0">
    <w:nsid w:val="66FD549F"/>
    <w:multiLevelType w:val="hybridMultilevel"/>
    <w:tmpl w:val="6F745518"/>
    <w:lvl w:ilvl="0" w:tplc="D640D4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206309"/>
    <w:multiLevelType w:val="multilevel"/>
    <w:tmpl w:val="7C98648E"/>
    <w:numStyleLink w:val="BulletedList"/>
  </w:abstractNum>
  <w:abstractNum w:abstractNumId="33" w15:restartNumberingAfterBreak="0">
    <w:nsid w:val="6F2C2AF6"/>
    <w:multiLevelType w:val="hybridMultilevel"/>
    <w:tmpl w:val="57BA0AD4"/>
    <w:lvl w:ilvl="0" w:tplc="D12403AE">
      <w:start w:val="1"/>
      <w:numFmt w:val="bullet"/>
      <w:lvlText w:val=""/>
      <w:lvlJc w:val="left"/>
      <w:pPr>
        <w:ind w:left="1060" w:hanging="360"/>
      </w:pPr>
      <w:rPr>
        <w:rFonts w:ascii="Symbol" w:hAnsi="Symbol" w:hint="default"/>
        <w:sz w:val="20"/>
        <w:szCs w:val="20"/>
      </w:rPr>
    </w:lvl>
    <w:lvl w:ilvl="1" w:tplc="519E8CE6">
      <w:start w:val="1"/>
      <w:numFmt w:val="bullet"/>
      <w:lvlText w:val="-"/>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7D5E529A"/>
    <w:multiLevelType w:val="hybridMultilevel"/>
    <w:tmpl w:val="6292DC10"/>
    <w:lvl w:ilvl="0" w:tplc="D8D2B070">
      <w:start w:val="1"/>
      <w:numFmt w:val="bullet"/>
      <w:lvlText w:val="•"/>
      <w:lvlJc w:val="left"/>
      <w:pPr>
        <w:tabs>
          <w:tab w:val="num" w:pos="720"/>
        </w:tabs>
        <w:ind w:left="720" w:hanging="360"/>
      </w:pPr>
      <w:rPr>
        <w:rFonts w:ascii="Arial" w:hAnsi="Arial" w:hint="default"/>
      </w:rPr>
    </w:lvl>
    <w:lvl w:ilvl="1" w:tplc="3002440C" w:tentative="1">
      <w:start w:val="1"/>
      <w:numFmt w:val="bullet"/>
      <w:lvlText w:val="•"/>
      <w:lvlJc w:val="left"/>
      <w:pPr>
        <w:tabs>
          <w:tab w:val="num" w:pos="1440"/>
        </w:tabs>
        <w:ind w:left="1440" w:hanging="360"/>
      </w:pPr>
      <w:rPr>
        <w:rFonts w:ascii="Arial" w:hAnsi="Arial" w:hint="default"/>
      </w:rPr>
    </w:lvl>
    <w:lvl w:ilvl="2" w:tplc="FD8EFB9A" w:tentative="1">
      <w:start w:val="1"/>
      <w:numFmt w:val="bullet"/>
      <w:lvlText w:val="•"/>
      <w:lvlJc w:val="left"/>
      <w:pPr>
        <w:tabs>
          <w:tab w:val="num" w:pos="2160"/>
        </w:tabs>
        <w:ind w:left="2160" w:hanging="360"/>
      </w:pPr>
      <w:rPr>
        <w:rFonts w:ascii="Arial" w:hAnsi="Arial" w:hint="default"/>
      </w:rPr>
    </w:lvl>
    <w:lvl w:ilvl="3" w:tplc="D5861BE4" w:tentative="1">
      <w:start w:val="1"/>
      <w:numFmt w:val="bullet"/>
      <w:lvlText w:val="•"/>
      <w:lvlJc w:val="left"/>
      <w:pPr>
        <w:tabs>
          <w:tab w:val="num" w:pos="2880"/>
        </w:tabs>
        <w:ind w:left="2880" w:hanging="360"/>
      </w:pPr>
      <w:rPr>
        <w:rFonts w:ascii="Arial" w:hAnsi="Arial" w:hint="default"/>
      </w:rPr>
    </w:lvl>
    <w:lvl w:ilvl="4" w:tplc="551A5BFC" w:tentative="1">
      <w:start w:val="1"/>
      <w:numFmt w:val="bullet"/>
      <w:lvlText w:val="•"/>
      <w:lvlJc w:val="left"/>
      <w:pPr>
        <w:tabs>
          <w:tab w:val="num" w:pos="3600"/>
        </w:tabs>
        <w:ind w:left="3600" w:hanging="360"/>
      </w:pPr>
      <w:rPr>
        <w:rFonts w:ascii="Arial" w:hAnsi="Arial" w:hint="default"/>
      </w:rPr>
    </w:lvl>
    <w:lvl w:ilvl="5" w:tplc="63308078" w:tentative="1">
      <w:start w:val="1"/>
      <w:numFmt w:val="bullet"/>
      <w:lvlText w:val="•"/>
      <w:lvlJc w:val="left"/>
      <w:pPr>
        <w:tabs>
          <w:tab w:val="num" w:pos="4320"/>
        </w:tabs>
        <w:ind w:left="4320" w:hanging="360"/>
      </w:pPr>
      <w:rPr>
        <w:rFonts w:ascii="Arial" w:hAnsi="Arial" w:hint="default"/>
      </w:rPr>
    </w:lvl>
    <w:lvl w:ilvl="6" w:tplc="01789DB4" w:tentative="1">
      <w:start w:val="1"/>
      <w:numFmt w:val="bullet"/>
      <w:lvlText w:val="•"/>
      <w:lvlJc w:val="left"/>
      <w:pPr>
        <w:tabs>
          <w:tab w:val="num" w:pos="5040"/>
        </w:tabs>
        <w:ind w:left="5040" w:hanging="360"/>
      </w:pPr>
      <w:rPr>
        <w:rFonts w:ascii="Arial" w:hAnsi="Arial" w:hint="default"/>
      </w:rPr>
    </w:lvl>
    <w:lvl w:ilvl="7" w:tplc="695C715A" w:tentative="1">
      <w:start w:val="1"/>
      <w:numFmt w:val="bullet"/>
      <w:lvlText w:val="•"/>
      <w:lvlJc w:val="left"/>
      <w:pPr>
        <w:tabs>
          <w:tab w:val="num" w:pos="5760"/>
        </w:tabs>
        <w:ind w:left="5760" w:hanging="360"/>
      </w:pPr>
      <w:rPr>
        <w:rFonts w:ascii="Arial" w:hAnsi="Arial" w:hint="default"/>
      </w:rPr>
    </w:lvl>
    <w:lvl w:ilvl="8" w:tplc="128ABFD2"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4"/>
  </w:num>
  <w:num w:numId="3">
    <w:abstractNumId w:val="16"/>
  </w:num>
  <w:num w:numId="4">
    <w:abstractNumId w:val="25"/>
  </w:num>
  <w:num w:numId="5">
    <w:abstractNumId w:val="18"/>
  </w:num>
  <w:num w:numId="6">
    <w:abstractNumId w:val="33"/>
  </w:num>
  <w:num w:numId="7">
    <w:abstractNumId w:val="20"/>
  </w:num>
  <w:num w:numId="8">
    <w:abstractNumId w:val="21"/>
  </w:num>
  <w:num w:numId="9">
    <w:abstractNumId w:val="15"/>
  </w:num>
  <w:num w:numId="10">
    <w:abstractNumId w:val="32"/>
  </w:num>
  <w:num w:numId="11">
    <w:abstractNumId w:val="11"/>
  </w:num>
  <w:num w:numId="12">
    <w:abstractNumId w:val="22"/>
  </w:num>
  <w:num w:numId="13">
    <w:abstractNumId w:val="26"/>
  </w:num>
  <w:num w:numId="14">
    <w:abstractNumId w:val="27"/>
  </w:num>
  <w:num w:numId="15">
    <w:abstractNumId w:val="24"/>
  </w:num>
  <w:num w:numId="16">
    <w:abstractNumId w:val="23"/>
  </w:num>
  <w:num w:numId="17">
    <w:abstractNumId w:val="12"/>
  </w:num>
  <w:num w:numId="18">
    <w:abstractNumId w:val="21"/>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5"/>
  </w:num>
  <w:num w:numId="39">
    <w:abstractNumId w:val="30"/>
  </w:num>
  <w:num w:numId="40">
    <w:abstractNumId w:val="2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9"/>
  </w:num>
  <w:num w:numId="47">
    <w:abstractNumId w:val="17"/>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embedSystemFonts/>
  <w:proofState w:spelling="clean" w:grammar="clean"/>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015A0"/>
    <w:rsid w:val="00015B25"/>
    <w:rsid w:val="000164C8"/>
    <w:rsid w:val="00025ABD"/>
    <w:rsid w:val="00030F90"/>
    <w:rsid w:val="000472BF"/>
    <w:rsid w:val="00053421"/>
    <w:rsid w:val="00077E85"/>
    <w:rsid w:val="000829CF"/>
    <w:rsid w:val="00082C9A"/>
    <w:rsid w:val="00091001"/>
    <w:rsid w:val="000A42A2"/>
    <w:rsid w:val="000B42FD"/>
    <w:rsid w:val="000B4F9C"/>
    <w:rsid w:val="000B573D"/>
    <w:rsid w:val="000C487D"/>
    <w:rsid w:val="000D4C1A"/>
    <w:rsid w:val="000E294C"/>
    <w:rsid w:val="000E2DF5"/>
    <w:rsid w:val="000F6F82"/>
    <w:rsid w:val="000F7398"/>
    <w:rsid w:val="0011423C"/>
    <w:rsid w:val="00120231"/>
    <w:rsid w:val="00120DE5"/>
    <w:rsid w:val="0012693E"/>
    <w:rsid w:val="00146C13"/>
    <w:rsid w:val="001502EF"/>
    <w:rsid w:val="0015094B"/>
    <w:rsid w:val="00161F1D"/>
    <w:rsid w:val="00163E80"/>
    <w:rsid w:val="00167FD4"/>
    <w:rsid w:val="00176AB5"/>
    <w:rsid w:val="00187A7E"/>
    <w:rsid w:val="001912DD"/>
    <w:rsid w:val="001A114E"/>
    <w:rsid w:val="001B0341"/>
    <w:rsid w:val="001B4D56"/>
    <w:rsid w:val="001B7D61"/>
    <w:rsid w:val="001C1E2F"/>
    <w:rsid w:val="001C51D3"/>
    <w:rsid w:val="001D3582"/>
    <w:rsid w:val="001D60B6"/>
    <w:rsid w:val="001F2B6F"/>
    <w:rsid w:val="001F68B2"/>
    <w:rsid w:val="0020105B"/>
    <w:rsid w:val="00201287"/>
    <w:rsid w:val="002023F7"/>
    <w:rsid w:val="00203431"/>
    <w:rsid w:val="00207060"/>
    <w:rsid w:val="00210C57"/>
    <w:rsid w:val="00211465"/>
    <w:rsid w:val="002170C1"/>
    <w:rsid w:val="00220286"/>
    <w:rsid w:val="00222723"/>
    <w:rsid w:val="00233AF1"/>
    <w:rsid w:val="00233DB2"/>
    <w:rsid w:val="0024261B"/>
    <w:rsid w:val="00257828"/>
    <w:rsid w:val="00257EBB"/>
    <w:rsid w:val="00260154"/>
    <w:rsid w:val="002B165E"/>
    <w:rsid w:val="002C2EE4"/>
    <w:rsid w:val="002C4E40"/>
    <w:rsid w:val="002D7A54"/>
    <w:rsid w:val="002D7E84"/>
    <w:rsid w:val="002E72DA"/>
    <w:rsid w:val="002F0D18"/>
    <w:rsid w:val="002F2704"/>
    <w:rsid w:val="003023E0"/>
    <w:rsid w:val="003359F6"/>
    <w:rsid w:val="00344D0A"/>
    <w:rsid w:val="003515C7"/>
    <w:rsid w:val="00353AC0"/>
    <w:rsid w:val="00363971"/>
    <w:rsid w:val="003640ED"/>
    <w:rsid w:val="00365806"/>
    <w:rsid w:val="00366BC4"/>
    <w:rsid w:val="00373154"/>
    <w:rsid w:val="00377EDF"/>
    <w:rsid w:val="00387517"/>
    <w:rsid w:val="00390E2A"/>
    <w:rsid w:val="0039225D"/>
    <w:rsid w:val="003A2C46"/>
    <w:rsid w:val="003A2C83"/>
    <w:rsid w:val="003C51E9"/>
    <w:rsid w:val="003D0ADF"/>
    <w:rsid w:val="003D2E7E"/>
    <w:rsid w:val="003D6883"/>
    <w:rsid w:val="003F1033"/>
    <w:rsid w:val="004109E0"/>
    <w:rsid w:val="00421B6E"/>
    <w:rsid w:val="0043786E"/>
    <w:rsid w:val="00457A4B"/>
    <w:rsid w:val="00465A75"/>
    <w:rsid w:val="004669AC"/>
    <w:rsid w:val="00473D78"/>
    <w:rsid w:val="00482FF8"/>
    <w:rsid w:val="004A5123"/>
    <w:rsid w:val="0051121B"/>
    <w:rsid w:val="00515193"/>
    <w:rsid w:val="0052043C"/>
    <w:rsid w:val="00523104"/>
    <w:rsid w:val="00532F6C"/>
    <w:rsid w:val="00533053"/>
    <w:rsid w:val="005359DB"/>
    <w:rsid w:val="0053701D"/>
    <w:rsid w:val="005405DA"/>
    <w:rsid w:val="00542478"/>
    <w:rsid w:val="00543241"/>
    <w:rsid w:val="0054662C"/>
    <w:rsid w:val="0054686B"/>
    <w:rsid w:val="00551EFB"/>
    <w:rsid w:val="00552974"/>
    <w:rsid w:val="00562175"/>
    <w:rsid w:val="00570302"/>
    <w:rsid w:val="00582B81"/>
    <w:rsid w:val="00583B87"/>
    <w:rsid w:val="005936FB"/>
    <w:rsid w:val="00594B62"/>
    <w:rsid w:val="00594E1A"/>
    <w:rsid w:val="0059509D"/>
    <w:rsid w:val="005B45BD"/>
    <w:rsid w:val="005C497A"/>
    <w:rsid w:val="005D0D78"/>
    <w:rsid w:val="005D1694"/>
    <w:rsid w:val="005F12EA"/>
    <w:rsid w:val="00611343"/>
    <w:rsid w:val="00613451"/>
    <w:rsid w:val="00622888"/>
    <w:rsid w:val="00641231"/>
    <w:rsid w:val="006519A8"/>
    <w:rsid w:val="00671B04"/>
    <w:rsid w:val="006755D1"/>
    <w:rsid w:val="006765EF"/>
    <w:rsid w:val="00686592"/>
    <w:rsid w:val="0069632E"/>
    <w:rsid w:val="006B0FF2"/>
    <w:rsid w:val="006C6A8E"/>
    <w:rsid w:val="006D7657"/>
    <w:rsid w:val="006F32E4"/>
    <w:rsid w:val="00704357"/>
    <w:rsid w:val="00707D19"/>
    <w:rsid w:val="00712F99"/>
    <w:rsid w:val="007131E3"/>
    <w:rsid w:val="00724ADE"/>
    <w:rsid w:val="007309F1"/>
    <w:rsid w:val="00737D8C"/>
    <w:rsid w:val="00740FDF"/>
    <w:rsid w:val="00746E8F"/>
    <w:rsid w:val="00750F58"/>
    <w:rsid w:val="007549AD"/>
    <w:rsid w:val="00757E60"/>
    <w:rsid w:val="007606B9"/>
    <w:rsid w:val="00761BA4"/>
    <w:rsid w:val="0076391A"/>
    <w:rsid w:val="00763B41"/>
    <w:rsid w:val="00764DB5"/>
    <w:rsid w:val="00770F1B"/>
    <w:rsid w:val="00792AB0"/>
    <w:rsid w:val="007B7153"/>
    <w:rsid w:val="007C1AA0"/>
    <w:rsid w:val="007E03FC"/>
    <w:rsid w:val="007E407D"/>
    <w:rsid w:val="007E7C0A"/>
    <w:rsid w:val="007F3EB8"/>
    <w:rsid w:val="007F6F54"/>
    <w:rsid w:val="0080209A"/>
    <w:rsid w:val="0080437B"/>
    <w:rsid w:val="0080564C"/>
    <w:rsid w:val="0081061C"/>
    <w:rsid w:val="008111F8"/>
    <w:rsid w:val="00811D74"/>
    <w:rsid w:val="00815145"/>
    <w:rsid w:val="0081642B"/>
    <w:rsid w:val="008224CB"/>
    <w:rsid w:val="008275A3"/>
    <w:rsid w:val="008314B2"/>
    <w:rsid w:val="00843FA5"/>
    <w:rsid w:val="00852A0D"/>
    <w:rsid w:val="008569A2"/>
    <w:rsid w:val="00860572"/>
    <w:rsid w:val="00867CDE"/>
    <w:rsid w:val="00870A02"/>
    <w:rsid w:val="00885532"/>
    <w:rsid w:val="0088718F"/>
    <w:rsid w:val="008A3226"/>
    <w:rsid w:val="008A4495"/>
    <w:rsid w:val="008C0D65"/>
    <w:rsid w:val="008C7282"/>
    <w:rsid w:val="008D449E"/>
    <w:rsid w:val="008E31DA"/>
    <w:rsid w:val="00903D6A"/>
    <w:rsid w:val="00914679"/>
    <w:rsid w:val="00934603"/>
    <w:rsid w:val="009422BB"/>
    <w:rsid w:val="0094406E"/>
    <w:rsid w:val="0094647C"/>
    <w:rsid w:val="0095146E"/>
    <w:rsid w:val="00980F6C"/>
    <w:rsid w:val="00983E4C"/>
    <w:rsid w:val="00984816"/>
    <w:rsid w:val="009A1A7D"/>
    <w:rsid w:val="009A6373"/>
    <w:rsid w:val="009B2A70"/>
    <w:rsid w:val="009B6CB6"/>
    <w:rsid w:val="009C2197"/>
    <w:rsid w:val="009C2C05"/>
    <w:rsid w:val="009D10EE"/>
    <w:rsid w:val="009D4D8E"/>
    <w:rsid w:val="009E088B"/>
    <w:rsid w:val="00A00BFF"/>
    <w:rsid w:val="00A0415B"/>
    <w:rsid w:val="00A05498"/>
    <w:rsid w:val="00A06AD8"/>
    <w:rsid w:val="00A242FD"/>
    <w:rsid w:val="00A335E0"/>
    <w:rsid w:val="00A34F58"/>
    <w:rsid w:val="00A40AA5"/>
    <w:rsid w:val="00A53D4A"/>
    <w:rsid w:val="00A569A8"/>
    <w:rsid w:val="00A73B7E"/>
    <w:rsid w:val="00A7510C"/>
    <w:rsid w:val="00A755A8"/>
    <w:rsid w:val="00A81460"/>
    <w:rsid w:val="00A92C9F"/>
    <w:rsid w:val="00AA5BB7"/>
    <w:rsid w:val="00AB4D36"/>
    <w:rsid w:val="00AB527A"/>
    <w:rsid w:val="00AB7B5B"/>
    <w:rsid w:val="00AC0C92"/>
    <w:rsid w:val="00AC132E"/>
    <w:rsid w:val="00AC270F"/>
    <w:rsid w:val="00AC7AC9"/>
    <w:rsid w:val="00AD2CAA"/>
    <w:rsid w:val="00AE36FF"/>
    <w:rsid w:val="00AF37EB"/>
    <w:rsid w:val="00B06867"/>
    <w:rsid w:val="00B16133"/>
    <w:rsid w:val="00B16225"/>
    <w:rsid w:val="00B16EB4"/>
    <w:rsid w:val="00B25F59"/>
    <w:rsid w:val="00B541A2"/>
    <w:rsid w:val="00B54596"/>
    <w:rsid w:val="00B63778"/>
    <w:rsid w:val="00B805F1"/>
    <w:rsid w:val="00B849D3"/>
    <w:rsid w:val="00B86743"/>
    <w:rsid w:val="00B95F6F"/>
    <w:rsid w:val="00BA398B"/>
    <w:rsid w:val="00BA4553"/>
    <w:rsid w:val="00BC0BE6"/>
    <w:rsid w:val="00BC7961"/>
    <w:rsid w:val="00BD30E2"/>
    <w:rsid w:val="00BE007C"/>
    <w:rsid w:val="00BE110C"/>
    <w:rsid w:val="00BF64F2"/>
    <w:rsid w:val="00C1635F"/>
    <w:rsid w:val="00C21833"/>
    <w:rsid w:val="00C2257D"/>
    <w:rsid w:val="00C33335"/>
    <w:rsid w:val="00C37E88"/>
    <w:rsid w:val="00C41B28"/>
    <w:rsid w:val="00C46799"/>
    <w:rsid w:val="00C5042D"/>
    <w:rsid w:val="00C53498"/>
    <w:rsid w:val="00C54E34"/>
    <w:rsid w:val="00C67C37"/>
    <w:rsid w:val="00C745D6"/>
    <w:rsid w:val="00C75DE6"/>
    <w:rsid w:val="00C87095"/>
    <w:rsid w:val="00C905F0"/>
    <w:rsid w:val="00CA4BDA"/>
    <w:rsid w:val="00CD5AA4"/>
    <w:rsid w:val="00CD5CD5"/>
    <w:rsid w:val="00CE669D"/>
    <w:rsid w:val="00CF4EB4"/>
    <w:rsid w:val="00CF62A4"/>
    <w:rsid w:val="00CF7624"/>
    <w:rsid w:val="00D03DAF"/>
    <w:rsid w:val="00D13575"/>
    <w:rsid w:val="00D26E4E"/>
    <w:rsid w:val="00D500D8"/>
    <w:rsid w:val="00D54EE1"/>
    <w:rsid w:val="00D62036"/>
    <w:rsid w:val="00D75D44"/>
    <w:rsid w:val="00DB1E41"/>
    <w:rsid w:val="00DD12E2"/>
    <w:rsid w:val="00DD34A3"/>
    <w:rsid w:val="00DD7FF0"/>
    <w:rsid w:val="00DE3FE7"/>
    <w:rsid w:val="00E005D1"/>
    <w:rsid w:val="00E05234"/>
    <w:rsid w:val="00E210B8"/>
    <w:rsid w:val="00E4625E"/>
    <w:rsid w:val="00E545BD"/>
    <w:rsid w:val="00E60AEE"/>
    <w:rsid w:val="00E70B44"/>
    <w:rsid w:val="00E76081"/>
    <w:rsid w:val="00E82374"/>
    <w:rsid w:val="00E8248B"/>
    <w:rsid w:val="00E86489"/>
    <w:rsid w:val="00EA084E"/>
    <w:rsid w:val="00EA5C0D"/>
    <w:rsid w:val="00EC2643"/>
    <w:rsid w:val="00EC3019"/>
    <w:rsid w:val="00ED1B59"/>
    <w:rsid w:val="00ED797F"/>
    <w:rsid w:val="00F13324"/>
    <w:rsid w:val="00F17493"/>
    <w:rsid w:val="00F348ED"/>
    <w:rsid w:val="00F7467F"/>
    <w:rsid w:val="00F860BF"/>
    <w:rsid w:val="00FB6672"/>
    <w:rsid w:val="00FC22C5"/>
    <w:rsid w:val="00FC3BD0"/>
    <w:rsid w:val="00FC73DB"/>
    <w:rsid w:val="00FE02C0"/>
    <w:rsid w:val="00FE0372"/>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CA0020"/>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46E8F"/>
    <w:rPr>
      <w:rFonts w:ascii="Arial" w:eastAsiaTheme="minorHAnsi" w:hAnsi="Arial" w:cs="Arial"/>
      <w:sz w:val="22"/>
      <w:lang w:eastAsia="en-US"/>
    </w:rPr>
  </w:style>
  <w:style w:type="paragraph" w:styleId="Heading1">
    <w:name w:val="heading 1"/>
    <w:basedOn w:val="Normal"/>
    <w:next w:val="Normal"/>
    <w:link w:val="Heading1Char"/>
    <w:uiPriority w:val="2"/>
    <w:qFormat/>
    <w:rsid w:val="00686592"/>
    <w:pPr>
      <w:spacing w:before="330" w:after="220"/>
      <w:outlineLvl w:val="0"/>
    </w:pPr>
    <w:rPr>
      <w:b/>
      <w:color w:val="0085AC"/>
      <w:sz w:val="28"/>
      <w:szCs w:val="28"/>
    </w:rPr>
  </w:style>
  <w:style w:type="paragraph" w:styleId="Heading2">
    <w:name w:val="heading 2"/>
    <w:basedOn w:val="Normal"/>
    <w:next w:val="Normal"/>
    <w:link w:val="Heading2Char"/>
    <w:uiPriority w:val="3"/>
    <w:qFormat/>
    <w:rsid w:val="00686592"/>
    <w:pPr>
      <w:spacing w:before="220"/>
      <w:outlineLvl w:val="1"/>
    </w:pPr>
    <w:rPr>
      <w:b/>
      <w:color w:val="0085AC"/>
      <w:sz w:val="26"/>
      <w:szCs w:val="26"/>
    </w:rPr>
  </w:style>
  <w:style w:type="paragraph" w:styleId="Heading3">
    <w:name w:val="heading 3"/>
    <w:basedOn w:val="Normal"/>
    <w:next w:val="Normal"/>
    <w:link w:val="Heading3Char"/>
    <w:uiPriority w:val="4"/>
    <w:qFormat/>
    <w:rsid w:val="00686592"/>
    <w:pPr>
      <w:spacing w:before="220"/>
      <w:outlineLvl w:val="2"/>
    </w:pPr>
    <w:rPr>
      <w:b/>
      <w:sz w:val="24"/>
      <w:szCs w:val="24"/>
    </w:rPr>
  </w:style>
  <w:style w:type="paragraph" w:styleId="Heading4">
    <w:name w:val="heading 4"/>
    <w:basedOn w:val="Heading3"/>
    <w:next w:val="Normal"/>
    <w:link w:val="Heading4Char"/>
    <w:uiPriority w:val="9"/>
    <w:unhideWhenUsed/>
    <w:rsid w:val="00686592"/>
    <w:pPr>
      <w:outlineLvl w:val="3"/>
    </w:pPr>
    <w:rPr>
      <w:sz w:val="22"/>
      <w:szCs w:val="22"/>
    </w:r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686592"/>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686592"/>
    <w:rPr>
      <w:rFonts w:ascii="Arial" w:eastAsiaTheme="minorHAnsi" w:hAnsi="Arial" w:cs="Arial"/>
      <w:color w:val="A7A7A7"/>
      <w:szCs w:val="16"/>
      <w:lang w:eastAsia="en-US"/>
    </w:rPr>
  </w:style>
  <w:style w:type="paragraph" w:styleId="Header">
    <w:name w:val="header"/>
    <w:basedOn w:val="Normal"/>
    <w:link w:val="HeaderChar"/>
    <w:uiPriority w:val="99"/>
    <w:unhideWhenUsed/>
    <w:rsid w:val="00686592"/>
    <w:pPr>
      <w:tabs>
        <w:tab w:val="center" w:pos="4513"/>
        <w:tab w:val="right" w:pos="9026"/>
      </w:tabs>
    </w:pPr>
  </w:style>
  <w:style w:type="character" w:customStyle="1" w:styleId="HeaderChar">
    <w:name w:val="Header Char"/>
    <w:basedOn w:val="DefaultParagraphFont"/>
    <w:link w:val="Header"/>
    <w:uiPriority w:val="99"/>
    <w:rsid w:val="00686592"/>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aliases w:val="Recommendation,standard lewis,List Paragraph1,List Paragraph11,dot point 1,Numbered Para 1,Dot pt,No Spacing1,List Paragraph Char Char Char,Indicator Text,Bullet Points,MAIN CONTENT,List Paragraph12,Bullet point,Bullets,NAST Quote,L"/>
    <w:basedOn w:val="Normal"/>
    <w:link w:val="ListParagraphChar"/>
    <w:uiPriority w:val="34"/>
    <w:qFormat/>
    <w:rsid w:val="00DD7FF0"/>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2"/>
    <w:rsid w:val="00686592"/>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3"/>
    <w:rsid w:val="00686592"/>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686592"/>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686592"/>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686592"/>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686592"/>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686592"/>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0F6F82"/>
    <w:pPr>
      <w:suppressAutoHyphens/>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0F6F82"/>
    <w:rPr>
      <w:rFonts w:ascii="Arial" w:eastAsiaTheme="minorHAnsi" w:hAnsi="Arial" w:cs="Arial"/>
      <w:b/>
      <w:noProof/>
      <w:color w:val="0085AC"/>
      <w:spacing w:val="5"/>
      <w:sz w:val="72"/>
      <w:szCs w:val="72"/>
    </w:rPr>
  </w:style>
  <w:style w:type="paragraph" w:styleId="List">
    <w:name w:val="List"/>
    <w:basedOn w:val="Normal"/>
    <w:uiPriority w:val="99"/>
    <w:semiHidden/>
    <w:unhideWhenUsed/>
    <w:rsid w:val="00DD7FF0"/>
    <w:pPr>
      <w:tabs>
        <w:tab w:val="left" w:pos="680"/>
      </w:tabs>
      <w:ind w:left="680" w:hanging="340"/>
      <w:contextualSpacing/>
    </w:pPr>
  </w:style>
  <w:style w:type="paragraph" w:styleId="List2">
    <w:name w:val="List 2"/>
    <w:basedOn w:val="Normal"/>
    <w:uiPriority w:val="99"/>
    <w:semiHidden/>
    <w:unhideWhenUsed/>
    <w:rsid w:val="00DD7FF0"/>
    <w:pPr>
      <w:tabs>
        <w:tab w:val="left" w:pos="1021"/>
      </w:tabs>
      <w:ind w:left="1020" w:hanging="340"/>
      <w:contextualSpacing/>
    </w:pPr>
  </w:style>
  <w:style w:type="table" w:styleId="TableGrid">
    <w:name w:val="Table Grid"/>
    <w:basedOn w:val="TableNormal"/>
    <w:uiPriority w:val="39"/>
    <w:rsid w:val="00686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592"/>
    <w:rPr>
      <w:color w:val="808080"/>
    </w:rPr>
  </w:style>
  <w:style w:type="table" w:styleId="GridTable4-Accent6">
    <w:name w:val="Grid Table 4 Accent 6"/>
    <w:basedOn w:val="TableNormal"/>
    <w:uiPriority w:val="49"/>
    <w:rsid w:val="00686592"/>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aliases w:val="Recommendation Char,standard lewis Char,List Paragraph1 Char,List Paragraph11 Char,dot point 1 Char,Numbered Para 1 Char,Dot pt Char,No Spacing1 Char,List Paragraph Char Char Char Char,Indicator Text Char,Bullet Points Char,L Char"/>
    <w:basedOn w:val="DefaultParagraphFont"/>
    <w:link w:val="ListParagraph"/>
    <w:uiPriority w:val="34"/>
    <w:qFormat/>
    <w:rsid w:val="00DD7FF0"/>
    <w:rPr>
      <w:rFonts w:ascii="Arial" w:eastAsiaTheme="minorHAnsi" w:hAnsi="Arial" w:cs="Arial"/>
      <w:sz w:val="22"/>
      <w:lang w:eastAsia="en-US"/>
    </w:rPr>
  </w:style>
  <w:style w:type="paragraph" w:customStyle="1" w:styleId="Notes">
    <w:name w:val="Notes"/>
    <w:basedOn w:val="Normal"/>
    <w:uiPriority w:val="7"/>
    <w:qFormat/>
    <w:rsid w:val="00686592"/>
    <w:pPr>
      <w:spacing w:before="110"/>
    </w:pPr>
    <w:rPr>
      <w:sz w:val="16"/>
    </w:rPr>
  </w:style>
  <w:style w:type="paragraph" w:styleId="List3">
    <w:name w:val="List 3"/>
    <w:basedOn w:val="Normal"/>
    <w:uiPriority w:val="99"/>
    <w:semiHidden/>
    <w:unhideWhenUsed/>
    <w:rsid w:val="00DD7FF0"/>
    <w:pPr>
      <w:tabs>
        <w:tab w:val="left" w:pos="1361"/>
      </w:tabs>
      <w:ind w:left="1361" w:hanging="340"/>
      <w:contextualSpacing/>
    </w:pPr>
  </w:style>
  <w:style w:type="table" w:styleId="ListTable4-Accent6">
    <w:name w:val="List Table 4 Accent 6"/>
    <w:basedOn w:val="TableNormal"/>
    <w:uiPriority w:val="49"/>
    <w:rsid w:val="00686592"/>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DD7FF0"/>
    <w:pPr>
      <w:tabs>
        <w:tab w:val="left" w:pos="1701"/>
      </w:tabs>
      <w:ind w:left="1701" w:hanging="340"/>
      <w:contextualSpacing/>
    </w:pPr>
  </w:style>
  <w:style w:type="paragraph" w:styleId="TOCHeading">
    <w:name w:val="TOC Heading"/>
    <w:basedOn w:val="Heading1"/>
    <w:next w:val="Normal"/>
    <w:uiPriority w:val="39"/>
    <w:unhideWhenUsed/>
    <w:qFormat/>
    <w:rsid w:val="00686592"/>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ED797F"/>
    <w:pPr>
      <w:tabs>
        <w:tab w:val="right" w:leader="dot" w:pos="14002"/>
      </w:tabs>
      <w:suppressAutoHyphens/>
      <w:spacing w:after="100"/>
    </w:pPr>
    <w:rPr>
      <w:b/>
      <w:noProof/>
    </w:rPr>
  </w:style>
  <w:style w:type="paragraph" w:styleId="TOC2">
    <w:name w:val="toc 2"/>
    <w:basedOn w:val="Normal"/>
    <w:next w:val="Normal"/>
    <w:autoRedefine/>
    <w:uiPriority w:val="39"/>
    <w:unhideWhenUsed/>
    <w:rsid w:val="00DD7FF0"/>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DD7FF0"/>
    <w:pPr>
      <w:tabs>
        <w:tab w:val="right" w:leader="dot" w:pos="14002"/>
      </w:tabs>
      <w:suppressAutoHyphens/>
      <w:spacing w:after="100"/>
      <w:ind w:left="680"/>
    </w:pPr>
    <w:rPr>
      <w:noProof/>
    </w:rPr>
  </w:style>
  <w:style w:type="character" w:styleId="Hyperlink">
    <w:name w:val="Hyperlink"/>
    <w:basedOn w:val="DefaultParagraphFont"/>
    <w:uiPriority w:val="99"/>
    <w:qFormat/>
    <w:rsid w:val="00686592"/>
    <w:rPr>
      <w:rFonts w:ascii="Arial" w:hAnsi="Arial"/>
      <w:color w:val="0000FF" w:themeColor="hyperlink"/>
      <w:u w:val="single"/>
    </w:rPr>
  </w:style>
  <w:style w:type="paragraph" w:customStyle="1" w:styleId="CoverSubtitle">
    <w:name w:val="Cover Subtitle"/>
    <w:basedOn w:val="Covertitle"/>
    <w:uiPriority w:val="1"/>
    <w:qFormat/>
    <w:rsid w:val="000F6F82"/>
    <w:pPr>
      <w:spacing w:before="240"/>
    </w:pPr>
    <w:rPr>
      <w:sz w:val="48"/>
      <w:szCs w:val="48"/>
    </w:rPr>
  </w:style>
  <w:style w:type="character" w:styleId="BookTitle">
    <w:name w:val="Book Title"/>
    <w:basedOn w:val="DefaultParagraphFont"/>
    <w:uiPriority w:val="33"/>
    <w:semiHidden/>
    <w:rsid w:val="00686592"/>
    <w:rPr>
      <w:b/>
      <w:bCs/>
      <w:i/>
      <w:iCs/>
      <w:spacing w:val="5"/>
    </w:rPr>
  </w:style>
  <w:style w:type="numbering" w:customStyle="1" w:styleId="BulletedList">
    <w:name w:val="Bulleted List"/>
    <w:uiPriority w:val="99"/>
    <w:rsid w:val="00DD7FF0"/>
    <w:pPr>
      <w:numPr>
        <w:numId w:val="8"/>
      </w:numPr>
    </w:pPr>
  </w:style>
  <w:style w:type="table" w:customStyle="1" w:styleId="DOETable1">
    <w:name w:val="DOE Table 1"/>
    <w:basedOn w:val="ListTable4-Accent6"/>
    <w:uiPriority w:val="99"/>
    <w:rsid w:val="002C4E40"/>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2C4E40"/>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2C4E40"/>
    <w:tblPr/>
    <w:tcPr>
      <w:shd w:val="clear" w:color="auto" w:fill="BFE0EA"/>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686592"/>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686592"/>
    <w:rPr>
      <w:color w:val="800080" w:themeColor="followedHyperlink"/>
      <w:u w:val="single"/>
    </w:rPr>
  </w:style>
  <w:style w:type="table" w:styleId="GridTable1Light">
    <w:name w:val="Grid Table 1 Light"/>
    <w:basedOn w:val="TableNormal"/>
    <w:uiPriority w:val="46"/>
    <w:rsid w:val="0068659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8659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DD7FF0"/>
    <w:pPr>
      <w:numPr>
        <w:numId w:val="9"/>
      </w:numPr>
    </w:pPr>
  </w:style>
  <w:style w:type="paragraph" w:styleId="Subtitle">
    <w:name w:val="Subtitle"/>
    <w:basedOn w:val="Normal"/>
    <w:next w:val="Normal"/>
    <w:link w:val="SubtitleChar"/>
    <w:uiPriority w:val="1"/>
    <w:semiHidden/>
    <w:rsid w:val="00686592"/>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686592"/>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DD7FF0"/>
    <w:pPr>
      <w:tabs>
        <w:tab w:val="left" w:pos="2041"/>
      </w:tabs>
      <w:ind w:left="2041" w:hanging="340"/>
      <w:contextualSpacing/>
    </w:pPr>
  </w:style>
  <w:style w:type="paragraph" w:styleId="ListBullet">
    <w:name w:val="List Bullet"/>
    <w:basedOn w:val="Normal"/>
    <w:uiPriority w:val="99"/>
    <w:semiHidden/>
    <w:unhideWhenUsed/>
    <w:rsid w:val="00DD7FF0"/>
    <w:pPr>
      <w:tabs>
        <w:tab w:val="left" w:pos="680"/>
      </w:tabs>
      <w:contextualSpacing/>
    </w:pPr>
  </w:style>
  <w:style w:type="paragraph" w:styleId="ListBullet2">
    <w:name w:val="List Bullet 2"/>
    <w:basedOn w:val="Normal"/>
    <w:uiPriority w:val="99"/>
    <w:semiHidden/>
    <w:unhideWhenUsed/>
    <w:rsid w:val="00DD7FF0"/>
    <w:pPr>
      <w:numPr>
        <w:numId w:val="21"/>
      </w:numPr>
      <w:tabs>
        <w:tab w:val="clear" w:pos="643"/>
        <w:tab w:val="left" w:pos="1021"/>
      </w:tabs>
      <w:contextualSpacing/>
    </w:pPr>
  </w:style>
  <w:style w:type="paragraph" w:styleId="ListBullet3">
    <w:name w:val="List Bullet 3"/>
    <w:basedOn w:val="Normal"/>
    <w:uiPriority w:val="99"/>
    <w:semiHidden/>
    <w:unhideWhenUsed/>
    <w:rsid w:val="00DD7FF0"/>
    <w:pPr>
      <w:numPr>
        <w:numId w:val="23"/>
      </w:numPr>
      <w:tabs>
        <w:tab w:val="clear" w:pos="926"/>
        <w:tab w:val="left" w:pos="1361"/>
      </w:tabs>
      <w:ind w:left="1361" w:hanging="340"/>
      <w:contextualSpacing/>
    </w:pPr>
  </w:style>
  <w:style w:type="paragraph" w:styleId="ListBullet4">
    <w:name w:val="List Bullet 4"/>
    <w:basedOn w:val="Normal"/>
    <w:uiPriority w:val="99"/>
    <w:semiHidden/>
    <w:unhideWhenUsed/>
    <w:rsid w:val="00DD7FF0"/>
    <w:pPr>
      <w:numPr>
        <w:numId w:val="25"/>
      </w:numPr>
      <w:tabs>
        <w:tab w:val="clear" w:pos="1209"/>
        <w:tab w:val="left" w:pos="1701"/>
      </w:tabs>
      <w:contextualSpacing/>
    </w:pPr>
  </w:style>
  <w:style w:type="paragraph" w:styleId="ListBullet5">
    <w:name w:val="List Bullet 5"/>
    <w:basedOn w:val="Normal"/>
    <w:uiPriority w:val="99"/>
    <w:semiHidden/>
    <w:unhideWhenUsed/>
    <w:rsid w:val="00DD7FF0"/>
    <w:pPr>
      <w:numPr>
        <w:numId w:val="27"/>
      </w:numPr>
      <w:tabs>
        <w:tab w:val="clear" w:pos="1492"/>
        <w:tab w:val="left" w:pos="2041"/>
      </w:tabs>
      <w:ind w:left="2041" w:hanging="340"/>
      <w:contextualSpacing/>
    </w:pPr>
  </w:style>
  <w:style w:type="paragraph" w:styleId="ListContinue">
    <w:name w:val="List Continue"/>
    <w:basedOn w:val="Normal"/>
    <w:uiPriority w:val="99"/>
    <w:semiHidden/>
    <w:unhideWhenUsed/>
    <w:rsid w:val="00DD7FF0"/>
    <w:pPr>
      <w:tabs>
        <w:tab w:val="left" w:pos="680"/>
      </w:tabs>
      <w:spacing w:after="120"/>
      <w:ind w:left="340" w:firstLine="340"/>
      <w:contextualSpacing/>
    </w:pPr>
  </w:style>
  <w:style w:type="paragraph" w:styleId="ListContinue2">
    <w:name w:val="List Continue 2"/>
    <w:basedOn w:val="Normal"/>
    <w:uiPriority w:val="99"/>
    <w:semiHidden/>
    <w:unhideWhenUsed/>
    <w:rsid w:val="00DD7FF0"/>
    <w:pPr>
      <w:tabs>
        <w:tab w:val="left" w:pos="1021"/>
      </w:tabs>
      <w:spacing w:after="120"/>
      <w:ind w:left="680" w:firstLine="340"/>
      <w:contextualSpacing/>
    </w:pPr>
  </w:style>
  <w:style w:type="paragraph" w:styleId="ListContinue3">
    <w:name w:val="List Continue 3"/>
    <w:basedOn w:val="Normal"/>
    <w:uiPriority w:val="99"/>
    <w:semiHidden/>
    <w:unhideWhenUsed/>
    <w:rsid w:val="00DD7FF0"/>
    <w:pPr>
      <w:tabs>
        <w:tab w:val="left" w:pos="1361"/>
      </w:tabs>
      <w:spacing w:after="120"/>
      <w:ind w:left="1021" w:firstLine="340"/>
      <w:contextualSpacing/>
    </w:pPr>
  </w:style>
  <w:style w:type="paragraph" w:styleId="ListContinue4">
    <w:name w:val="List Continue 4"/>
    <w:basedOn w:val="Normal"/>
    <w:uiPriority w:val="99"/>
    <w:semiHidden/>
    <w:unhideWhenUsed/>
    <w:rsid w:val="00DD7FF0"/>
    <w:pPr>
      <w:tabs>
        <w:tab w:val="left" w:pos="1701"/>
      </w:tabs>
      <w:spacing w:after="120"/>
      <w:ind w:left="1361" w:firstLine="340"/>
      <w:contextualSpacing/>
    </w:pPr>
  </w:style>
  <w:style w:type="paragraph" w:styleId="ListContinue5">
    <w:name w:val="List Continue 5"/>
    <w:basedOn w:val="Normal"/>
    <w:uiPriority w:val="99"/>
    <w:semiHidden/>
    <w:unhideWhenUsed/>
    <w:rsid w:val="00DD7FF0"/>
    <w:pPr>
      <w:tabs>
        <w:tab w:val="left" w:pos="2041"/>
      </w:tabs>
      <w:spacing w:after="120"/>
      <w:ind w:left="1701" w:firstLine="340"/>
      <w:contextualSpacing/>
    </w:pPr>
  </w:style>
  <w:style w:type="paragraph" w:styleId="ListNumber">
    <w:name w:val="List Number"/>
    <w:basedOn w:val="Normal"/>
    <w:uiPriority w:val="99"/>
    <w:semiHidden/>
    <w:unhideWhenUsed/>
    <w:rsid w:val="00DD7FF0"/>
    <w:pPr>
      <w:numPr>
        <w:numId w:val="29"/>
      </w:numPr>
      <w:tabs>
        <w:tab w:val="left" w:pos="680"/>
      </w:tabs>
      <w:contextualSpacing/>
    </w:pPr>
  </w:style>
  <w:style w:type="paragraph" w:styleId="ListNumber2">
    <w:name w:val="List Number 2"/>
    <w:basedOn w:val="Normal"/>
    <w:uiPriority w:val="99"/>
    <w:semiHidden/>
    <w:unhideWhenUsed/>
    <w:rsid w:val="00DD7FF0"/>
    <w:pPr>
      <w:numPr>
        <w:numId w:val="31"/>
      </w:numPr>
      <w:tabs>
        <w:tab w:val="left" w:pos="1021"/>
      </w:tabs>
      <w:contextualSpacing/>
    </w:pPr>
  </w:style>
  <w:style w:type="paragraph" w:styleId="ListNumber3">
    <w:name w:val="List Number 3"/>
    <w:basedOn w:val="Normal"/>
    <w:uiPriority w:val="99"/>
    <w:semiHidden/>
    <w:unhideWhenUsed/>
    <w:rsid w:val="00DD7FF0"/>
    <w:pPr>
      <w:numPr>
        <w:numId w:val="33"/>
      </w:numPr>
      <w:tabs>
        <w:tab w:val="left" w:pos="1361"/>
      </w:tabs>
      <w:contextualSpacing/>
    </w:pPr>
  </w:style>
  <w:style w:type="paragraph" w:styleId="ListNumber4">
    <w:name w:val="List Number 4"/>
    <w:basedOn w:val="Normal"/>
    <w:uiPriority w:val="99"/>
    <w:semiHidden/>
    <w:unhideWhenUsed/>
    <w:rsid w:val="00DD7FF0"/>
    <w:pPr>
      <w:numPr>
        <w:numId w:val="35"/>
      </w:numPr>
      <w:tabs>
        <w:tab w:val="left" w:pos="1701"/>
      </w:tabs>
      <w:contextualSpacing/>
    </w:pPr>
  </w:style>
  <w:style w:type="paragraph" w:styleId="ListNumber5">
    <w:name w:val="List Number 5"/>
    <w:basedOn w:val="Normal"/>
    <w:uiPriority w:val="99"/>
    <w:semiHidden/>
    <w:unhideWhenUsed/>
    <w:rsid w:val="00DD7FF0"/>
    <w:pPr>
      <w:numPr>
        <w:numId w:val="37"/>
      </w:numPr>
      <w:tabs>
        <w:tab w:val="clear" w:pos="1492"/>
        <w:tab w:val="left" w:pos="2041"/>
      </w:tabs>
      <w:contextualSpacing/>
    </w:pPr>
  </w:style>
  <w:style w:type="paragraph" w:styleId="TOC4">
    <w:name w:val="toc 4"/>
    <w:basedOn w:val="Normal"/>
    <w:next w:val="Normal"/>
    <w:autoRedefine/>
    <w:uiPriority w:val="39"/>
    <w:semiHidden/>
    <w:unhideWhenUsed/>
    <w:rsid w:val="00DD7FF0"/>
    <w:pPr>
      <w:spacing w:after="100"/>
      <w:ind w:left="1021"/>
    </w:pPr>
  </w:style>
  <w:style w:type="paragraph" w:styleId="TOC5">
    <w:name w:val="toc 5"/>
    <w:basedOn w:val="Normal"/>
    <w:next w:val="Normal"/>
    <w:autoRedefine/>
    <w:uiPriority w:val="39"/>
    <w:semiHidden/>
    <w:unhideWhenUsed/>
    <w:rsid w:val="00DD7FF0"/>
    <w:pPr>
      <w:spacing w:after="100"/>
      <w:ind w:left="1361"/>
    </w:pPr>
  </w:style>
  <w:style w:type="paragraph" w:styleId="TOC6">
    <w:name w:val="toc 6"/>
    <w:basedOn w:val="Normal"/>
    <w:next w:val="Normal"/>
    <w:autoRedefine/>
    <w:uiPriority w:val="39"/>
    <w:semiHidden/>
    <w:unhideWhenUsed/>
    <w:rsid w:val="00DD7FF0"/>
    <w:pPr>
      <w:spacing w:after="100"/>
      <w:ind w:left="1701"/>
    </w:pPr>
  </w:style>
  <w:style w:type="paragraph" w:styleId="TOC7">
    <w:name w:val="toc 7"/>
    <w:basedOn w:val="Normal"/>
    <w:next w:val="Normal"/>
    <w:autoRedefine/>
    <w:uiPriority w:val="39"/>
    <w:semiHidden/>
    <w:unhideWhenUsed/>
    <w:rsid w:val="00DD7FF0"/>
    <w:pPr>
      <w:spacing w:after="100"/>
      <w:ind w:left="2041"/>
    </w:pPr>
  </w:style>
  <w:style w:type="paragraph" w:styleId="TOC8">
    <w:name w:val="toc 8"/>
    <w:basedOn w:val="Normal"/>
    <w:next w:val="Normal"/>
    <w:autoRedefine/>
    <w:uiPriority w:val="39"/>
    <w:semiHidden/>
    <w:unhideWhenUsed/>
    <w:rsid w:val="00DD7FF0"/>
    <w:pPr>
      <w:spacing w:after="100"/>
      <w:ind w:left="2381"/>
    </w:pPr>
  </w:style>
  <w:style w:type="paragraph" w:styleId="TOC9">
    <w:name w:val="toc 9"/>
    <w:basedOn w:val="Normal"/>
    <w:next w:val="Normal"/>
    <w:autoRedefine/>
    <w:uiPriority w:val="39"/>
    <w:semiHidden/>
    <w:unhideWhenUsed/>
    <w:rsid w:val="00DD7FF0"/>
    <w:pPr>
      <w:spacing w:after="100"/>
      <w:ind w:left="2722"/>
    </w:pPr>
  </w:style>
  <w:style w:type="paragraph" w:customStyle="1" w:styleId="DivisionBranch">
    <w:name w:val="Division–Branch"/>
    <w:qFormat/>
    <w:rsid w:val="000F6F82"/>
    <w:pPr>
      <w:pBdr>
        <w:bottom w:val="single" w:sz="8" w:space="9" w:color="000000" w:themeColor="text1"/>
      </w:pBdr>
      <w:spacing w:after="240"/>
    </w:pPr>
    <w:rPr>
      <w:rFonts w:ascii="Arial" w:eastAsia="Calibri" w:hAnsi="Arial" w:cs="Arial"/>
      <w:b/>
      <w:noProof/>
      <w:color w:val="000000" w:themeColor="text1"/>
      <w:spacing w:val="5"/>
      <w:sz w:val="36"/>
      <w:szCs w:val="36"/>
    </w:rPr>
  </w:style>
  <w:style w:type="paragraph" w:customStyle="1" w:styleId="NumberedParagraph">
    <w:name w:val="Numbered Paragraph"/>
    <w:basedOn w:val="Normal"/>
    <w:link w:val="NumberedParagraphChar"/>
    <w:uiPriority w:val="7"/>
    <w:qFormat/>
    <w:rsid w:val="00815145"/>
    <w:pPr>
      <w:numPr>
        <w:numId w:val="39"/>
      </w:numPr>
      <w:tabs>
        <w:tab w:val="left" w:pos="680"/>
        <w:tab w:val="left" w:pos="1191"/>
        <w:tab w:val="left" w:pos="1871"/>
        <w:tab w:val="left" w:pos="2722"/>
        <w:tab w:val="left" w:pos="3175"/>
        <w:tab w:val="left" w:pos="4366"/>
      </w:tabs>
      <w:suppressAutoHyphens/>
      <w:spacing w:before="60" w:after="60" w:line="260" w:lineRule="exact"/>
    </w:pPr>
    <w:rPr>
      <w:rFonts w:eastAsia="Calibri"/>
    </w:rPr>
  </w:style>
  <w:style w:type="character" w:customStyle="1" w:styleId="NumberedParagraphChar">
    <w:name w:val="Numbered Paragraph Char"/>
    <w:basedOn w:val="ListParagraphChar"/>
    <w:link w:val="NumberedParagraph"/>
    <w:uiPriority w:val="7"/>
    <w:rsid w:val="00815145"/>
    <w:rPr>
      <w:rFonts w:ascii="Arial" w:eastAsia="Calibri" w:hAnsi="Arial" w:cs="Arial"/>
      <w:sz w:val="22"/>
      <w:lang w:eastAsia="en-US"/>
    </w:rPr>
  </w:style>
  <w:style w:type="character" w:styleId="UnresolvedMention">
    <w:name w:val="Unresolved Mention"/>
    <w:basedOn w:val="DefaultParagraphFont"/>
    <w:uiPriority w:val="99"/>
    <w:semiHidden/>
    <w:unhideWhenUsed/>
    <w:rsid w:val="005F12EA"/>
    <w:rPr>
      <w:color w:val="605E5C"/>
      <w:shd w:val="clear" w:color="auto" w:fill="E1DFDD"/>
    </w:rPr>
  </w:style>
  <w:style w:type="character" w:styleId="CommentReference">
    <w:name w:val="annotation reference"/>
    <w:basedOn w:val="DefaultParagraphFont"/>
    <w:uiPriority w:val="99"/>
    <w:semiHidden/>
    <w:unhideWhenUsed/>
    <w:rsid w:val="00D54EE1"/>
    <w:rPr>
      <w:sz w:val="16"/>
      <w:szCs w:val="16"/>
    </w:rPr>
  </w:style>
  <w:style w:type="paragraph" w:styleId="CommentText">
    <w:name w:val="annotation text"/>
    <w:basedOn w:val="Normal"/>
    <w:link w:val="CommentTextChar"/>
    <w:uiPriority w:val="99"/>
    <w:semiHidden/>
    <w:unhideWhenUsed/>
    <w:rsid w:val="00D54EE1"/>
    <w:rPr>
      <w:sz w:val="20"/>
    </w:rPr>
  </w:style>
  <w:style w:type="character" w:customStyle="1" w:styleId="CommentTextChar">
    <w:name w:val="Comment Text Char"/>
    <w:basedOn w:val="DefaultParagraphFont"/>
    <w:link w:val="CommentText"/>
    <w:uiPriority w:val="99"/>
    <w:semiHidden/>
    <w:rsid w:val="00D54EE1"/>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D54EE1"/>
    <w:rPr>
      <w:b/>
      <w:bCs/>
    </w:rPr>
  </w:style>
  <w:style w:type="character" w:customStyle="1" w:styleId="CommentSubjectChar">
    <w:name w:val="Comment Subject Char"/>
    <w:basedOn w:val="CommentTextChar"/>
    <w:link w:val="CommentSubject"/>
    <w:uiPriority w:val="99"/>
    <w:semiHidden/>
    <w:rsid w:val="00D54EE1"/>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53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health.wa.gov.au/Articles/N_R/Nitrous-oxide-supply-restrictions" TargetMode="External"/><Relationship Id="rId26" Type="http://schemas.openxmlformats.org/officeDocument/2006/relationships/hyperlink" Target="https://vsu.mhc.wa.gov.au/vsu-in-wa/working-groups-in-wa/" TargetMode="External"/><Relationship Id="rId3" Type="http://schemas.openxmlformats.org/officeDocument/2006/relationships/customXml" Target="../customXml/item2.xml"/><Relationship Id="rId21" Type="http://schemas.openxmlformats.org/officeDocument/2006/relationships/hyperlink" Target="https://vsu.mhc.wa.gov.au/vsu-in-wa/working-groups-in-wa/"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vsu.mhc.wa.gov.au/vsu-in-wa/working-groups-in-wa/" TargetMode="Externa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strongspiritstrongmind.com.a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vsu.mhc.wa.gov.au" TargetMode="External"/><Relationship Id="rId5" Type="http://schemas.openxmlformats.org/officeDocument/2006/relationships/styles" Target="styles.xml"/><Relationship Id="rId15" Type="http://schemas.openxmlformats.org/officeDocument/2006/relationships/hyperlink" Target="https://creativecommons.org/licenses/by-nc-nd/4.0/" TargetMode="External"/><Relationship Id="rId23" Type="http://schemas.openxmlformats.org/officeDocument/2006/relationships/hyperlink" Target="mailto:rsde.rfa@education.wa.edu.au"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file:///C:\Users\E2005232\AppData\Local\Microsoft\Windows\INetCache\Content.Outlook\87D4J9QP\www.menzie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nc-nd/4.0/" TargetMode="External"/><Relationship Id="rId22" Type="http://schemas.openxmlformats.org/officeDocument/2006/relationships/hyperlink" Target="https://vsu.mhc.wa.gov.au/vsu-in-wa/working-groups-in-w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4089C040439E45828291CE0BFD83488F"/>
        <w:category>
          <w:name w:val="General"/>
          <w:gallery w:val="placeholder"/>
        </w:category>
        <w:types>
          <w:type w:val="bbPlcHdr"/>
        </w:types>
        <w:behaviors>
          <w:behavior w:val="content"/>
        </w:behaviors>
        <w:guid w:val="{140C8C52-0086-4BDA-84B2-05DA4F05D6EA}"/>
      </w:docPartPr>
      <w:docPartBody>
        <w:p w:rsidR="00885F5C" w:rsidRDefault="00E469FE" w:rsidP="00E469FE">
          <w:pPr>
            <w:pStyle w:val="4089C040439E45828291CE0BFD83488F1"/>
          </w:pPr>
          <w:r w:rsidRPr="00B541A2">
            <w:rPr>
              <w:rStyle w:val="PlaceholderText"/>
              <w:color w:val="auto"/>
            </w:rPr>
            <w:t xml:space="preserve">[Publish </w:t>
          </w:r>
          <w:r>
            <w:rPr>
              <w:rStyle w:val="PlaceholderText"/>
              <w:color w:val="auto"/>
            </w:rPr>
            <w:t>d</w:t>
          </w:r>
          <w:r w:rsidRPr="00B541A2">
            <w:rPr>
              <w:rStyle w:val="PlaceholderText"/>
              <w:color w:val="auto"/>
            </w:rPr>
            <w:t>ate]</w:t>
          </w:r>
        </w:p>
      </w:docPartBody>
    </w:docPart>
    <w:docPart>
      <w:docPartPr>
        <w:name w:val="768E98B21E5347BEB6ED3A0E4B31E88D"/>
        <w:category>
          <w:name w:val="General"/>
          <w:gallery w:val="placeholder"/>
        </w:category>
        <w:types>
          <w:type w:val="bbPlcHdr"/>
        </w:types>
        <w:behaviors>
          <w:behavior w:val="content"/>
        </w:behaviors>
        <w:guid w:val="{2F497769-19FA-4CE6-B695-F4032FD6B318}"/>
      </w:docPartPr>
      <w:docPartBody>
        <w:p w:rsidR="00885F5C" w:rsidRDefault="00E469FE" w:rsidP="00E469FE">
          <w:pPr>
            <w:pStyle w:val="768E98B21E5347BEB6ED3A0E4B31E88D1"/>
          </w:pPr>
          <w:r w:rsidRPr="005D1694">
            <w:rPr>
              <w:rStyle w:val="PlaceholderText"/>
            </w:rPr>
            <w:t xml:space="preserve">[Publish </w:t>
          </w:r>
          <w:r>
            <w:rPr>
              <w:rStyle w:val="PlaceholderText"/>
            </w:rPr>
            <w:t>d</w:t>
          </w:r>
          <w:r w:rsidRPr="005D1694">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tivGroteskW01-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62D68"/>
    <w:rsid w:val="001A31AD"/>
    <w:rsid w:val="00304C0F"/>
    <w:rsid w:val="00486005"/>
    <w:rsid w:val="00625AC9"/>
    <w:rsid w:val="00646F24"/>
    <w:rsid w:val="00746A66"/>
    <w:rsid w:val="00815EA9"/>
    <w:rsid w:val="00840648"/>
    <w:rsid w:val="00884801"/>
    <w:rsid w:val="00885F5C"/>
    <w:rsid w:val="00A25E46"/>
    <w:rsid w:val="00AD2090"/>
    <w:rsid w:val="00C60F9E"/>
    <w:rsid w:val="00C62445"/>
    <w:rsid w:val="00CB7184"/>
    <w:rsid w:val="00D12C3D"/>
    <w:rsid w:val="00E469FE"/>
    <w:rsid w:val="00F8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9FE"/>
    <w:rPr>
      <w:color w:val="808080"/>
    </w:rPr>
  </w:style>
  <w:style w:type="paragraph" w:customStyle="1" w:styleId="64AD2029D40B45B99C9A8CC94A19935E">
    <w:name w:val="64AD2029D40B45B99C9A8CC94A19935E"/>
    <w:rsid w:val="00884801"/>
  </w:style>
  <w:style w:type="paragraph" w:customStyle="1" w:styleId="768E98B21E5347BEB6ED3A0E4B31E88D1">
    <w:name w:val="768E98B21E5347BEB6ED3A0E4B31E88D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4089C040439E45828291CE0BFD83488F1">
    <w:name w:val="4089C040439E45828291CE0BFD83488F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CBDEF-F65E-4F6A-88AC-9A37D461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Melanie Johnstone</cp:lastModifiedBy>
  <cp:revision>2</cp:revision>
  <cp:lastPrinted>2022-12-23T04:05:00Z</cp:lastPrinted>
  <dcterms:created xsi:type="dcterms:W3CDTF">2024-07-16T00:40:00Z</dcterms:created>
  <dcterms:modified xsi:type="dcterms:W3CDTF">2024-07-16T00:40:00Z</dcterms:modified>
  <cp:contentStatus>D21/0253997</cp:contentStatus>
</cp:coreProperties>
</file>