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69C94" w14:textId="43327EBA" w:rsidR="14D5FBD5" w:rsidRPr="00A674F0" w:rsidRDefault="14D5FBD5" w:rsidP="73931497">
      <w:pPr>
        <w:pStyle w:val="Heading5"/>
        <w:spacing w:after="0"/>
        <w:rPr>
          <w:b/>
          <w:bCs/>
          <w:color w:val="00B050"/>
        </w:rPr>
      </w:pPr>
      <w:r w:rsidRPr="00A674F0">
        <w:rPr>
          <w:b/>
          <w:bCs/>
          <w:color w:val="00B050"/>
        </w:rPr>
        <w:t>Year 6</w:t>
      </w:r>
    </w:p>
    <w:p w14:paraId="34A973D3" w14:textId="41319973" w:rsidR="00204A6E" w:rsidRPr="00A674F0" w:rsidRDefault="14D5FBD5" w:rsidP="073468CA">
      <w:pPr>
        <w:pStyle w:val="Heading5"/>
        <w:spacing w:before="0" w:after="0"/>
        <w:rPr>
          <w:b/>
          <w:bCs/>
          <w:color w:val="00B050"/>
          <w:sz w:val="36"/>
          <w:szCs w:val="36"/>
        </w:rPr>
      </w:pPr>
      <w:bookmarkStart w:id="0" w:name="_Toc84334888"/>
      <w:r w:rsidRPr="00A674F0">
        <w:rPr>
          <w:b/>
          <w:bCs/>
          <w:color w:val="00B050"/>
          <w:sz w:val="36"/>
          <w:szCs w:val="36"/>
        </w:rPr>
        <w:t>Australian</w:t>
      </w:r>
      <w:r w:rsidR="00700B49" w:rsidRPr="00A674F0">
        <w:rPr>
          <w:b/>
          <w:bCs/>
          <w:color w:val="00B050"/>
          <w:sz w:val="36"/>
          <w:szCs w:val="36"/>
        </w:rPr>
        <w:t xml:space="preserve"> Identity</w:t>
      </w:r>
    </w:p>
    <w:p w14:paraId="63CD32D4" w14:textId="105CEFDD" w:rsidR="00204A6E" w:rsidRPr="00A674F0" w:rsidRDefault="00204A6E" w:rsidP="00204A6E">
      <w:pPr>
        <w:tabs>
          <w:tab w:val="left" w:pos="1276"/>
        </w:tabs>
        <w:spacing w:after="0"/>
        <w:rPr>
          <w:rFonts w:eastAsiaTheme="majorEastAsia"/>
          <w:b/>
          <w:bCs/>
          <w:color w:val="00B050"/>
          <w:spacing w:val="4"/>
          <w:kern w:val="28"/>
          <w:sz w:val="16"/>
          <w:szCs w:val="16"/>
        </w:rPr>
      </w:pPr>
      <w:r w:rsidRPr="00A674F0">
        <w:rPr>
          <w:rFonts w:eastAsiaTheme="majorEastAsia"/>
          <w:b/>
          <w:bCs/>
          <w:color w:val="00B050"/>
          <w:spacing w:val="4"/>
          <w:kern w:val="28"/>
          <w:sz w:val="16"/>
          <w:szCs w:val="16"/>
        </w:rPr>
        <w:t>_________________________________________________________________________________________________</w:t>
      </w:r>
    </w:p>
    <w:p w14:paraId="5223D7CD" w14:textId="1FFE86F8" w:rsidR="00204A6E" w:rsidRPr="00A674F0" w:rsidRDefault="2B472D3B" w:rsidP="3100D0C2">
      <w:pPr>
        <w:spacing w:after="0"/>
        <w:rPr>
          <w:b/>
          <w:bCs/>
          <w:color w:val="00B050"/>
        </w:rPr>
      </w:pPr>
      <w:r w:rsidRPr="00A674F0">
        <w:rPr>
          <w:b/>
          <w:bCs/>
          <w:color w:val="00B050"/>
        </w:rPr>
        <w:t xml:space="preserve">Focus: </w:t>
      </w:r>
      <w:r w:rsidR="00207576" w:rsidRPr="00A674F0">
        <w:rPr>
          <w:b/>
          <w:bCs/>
          <w:color w:val="00B050"/>
        </w:rPr>
        <w:t>Mutual respect, international diversity and civic action</w:t>
      </w:r>
      <w:r w:rsidR="00835A88" w:rsidRPr="00A674F0">
        <w:rPr>
          <w:b/>
          <w:bCs/>
          <w:color w:val="00B050"/>
        </w:rPr>
        <w:t xml:space="preserve"> </w:t>
      </w:r>
    </w:p>
    <w:p w14:paraId="441AC178" w14:textId="77777777" w:rsidR="00204A6E" w:rsidRPr="00A674F0" w:rsidRDefault="00204A6E" w:rsidP="00204A6E">
      <w:pPr>
        <w:spacing w:after="0"/>
        <w:rPr>
          <w:b/>
          <w:bCs/>
          <w:color w:val="00B050"/>
        </w:rPr>
      </w:pPr>
    </w:p>
    <w:p w14:paraId="517CE4F2" w14:textId="77777777" w:rsidR="00204A6E" w:rsidRPr="00204A6E" w:rsidRDefault="00204A6E" w:rsidP="00204A6E">
      <w:pPr>
        <w:pStyle w:val="Heading3"/>
        <w:spacing w:before="0" w:after="0"/>
        <w:rPr>
          <w:b/>
          <w:color w:val="auto"/>
          <w:sz w:val="24"/>
          <w:szCs w:val="24"/>
        </w:rPr>
      </w:pPr>
      <w:r w:rsidRPr="00204A6E">
        <w:rPr>
          <w:b/>
          <w:color w:val="auto"/>
          <w:sz w:val="24"/>
          <w:szCs w:val="24"/>
        </w:rPr>
        <w:t>Lesson overview</w:t>
      </w:r>
    </w:p>
    <w:p w14:paraId="123964B6" w14:textId="2A0968A4" w:rsidR="00204A6E" w:rsidRDefault="00D57A1E" w:rsidP="00204A6E">
      <w:pPr>
        <w:spacing w:after="0"/>
        <w:rPr>
          <w:szCs w:val="22"/>
        </w:rPr>
      </w:pPr>
      <w:r>
        <w:rPr>
          <w:szCs w:val="22"/>
        </w:rPr>
        <w:t xml:space="preserve">This is the first lesson </w:t>
      </w:r>
      <w:r w:rsidR="00ED1248">
        <w:rPr>
          <w:szCs w:val="22"/>
        </w:rPr>
        <w:t xml:space="preserve">set </w:t>
      </w:r>
      <w:r>
        <w:rPr>
          <w:szCs w:val="22"/>
        </w:rPr>
        <w:t xml:space="preserve">within a sequence. </w:t>
      </w:r>
      <w:r w:rsidR="00044DE9" w:rsidRPr="5056D041">
        <w:rPr>
          <w:szCs w:val="22"/>
        </w:rPr>
        <w:t xml:space="preserve">In this lesson, students </w:t>
      </w:r>
      <w:r w:rsidR="3160AC43" w:rsidRPr="5056D041">
        <w:rPr>
          <w:szCs w:val="22"/>
        </w:rPr>
        <w:t xml:space="preserve">explore </w:t>
      </w:r>
      <w:r w:rsidR="470ABA4B" w:rsidRPr="5056D041">
        <w:rPr>
          <w:szCs w:val="22"/>
        </w:rPr>
        <w:t xml:space="preserve">a government initiative </w:t>
      </w:r>
      <w:r w:rsidR="001C6DED">
        <w:rPr>
          <w:szCs w:val="22"/>
        </w:rPr>
        <w:t xml:space="preserve">(Harmony Week) </w:t>
      </w:r>
      <w:r w:rsidR="470ABA4B" w:rsidRPr="5056D041">
        <w:rPr>
          <w:szCs w:val="22"/>
        </w:rPr>
        <w:t xml:space="preserve">to celebrate </w:t>
      </w:r>
      <w:r w:rsidR="3160AC43" w:rsidRPr="5056D041">
        <w:rPr>
          <w:szCs w:val="22"/>
        </w:rPr>
        <w:t>the diversity of Australia</w:t>
      </w:r>
      <w:r w:rsidR="36C09B2F" w:rsidRPr="5056D041">
        <w:rPr>
          <w:szCs w:val="22"/>
        </w:rPr>
        <w:t>.</w:t>
      </w:r>
      <w:r w:rsidR="5097A0FF" w:rsidRPr="5056D041">
        <w:rPr>
          <w:rFonts w:eastAsia="Arial"/>
          <w:color w:val="000000" w:themeColor="text1"/>
          <w:szCs w:val="22"/>
        </w:rPr>
        <w:t xml:space="preserve"> The lessons link English, Humanities and Social Sciences, and Health and Physical Education from the Western Australian curriculum</w:t>
      </w:r>
      <w:r w:rsidR="5EDAD927" w:rsidRPr="5056D041">
        <w:rPr>
          <w:szCs w:val="22"/>
        </w:rPr>
        <w:t>.</w:t>
      </w:r>
    </w:p>
    <w:p w14:paraId="3ED94B45" w14:textId="77777777" w:rsidR="00204A6E" w:rsidRPr="00E13569" w:rsidRDefault="00204A6E" w:rsidP="00204A6E">
      <w:pPr>
        <w:tabs>
          <w:tab w:val="left" w:pos="284"/>
        </w:tabs>
        <w:spacing w:before="240"/>
        <w:outlineLvl w:val="2"/>
        <w:rPr>
          <w:b/>
          <w:sz w:val="24"/>
          <w:szCs w:val="24"/>
        </w:rPr>
      </w:pPr>
      <w:r w:rsidRPr="00E13569">
        <w:rPr>
          <w:b/>
          <w:sz w:val="24"/>
          <w:szCs w:val="24"/>
        </w:rPr>
        <w:t>Cultural safety considerations</w:t>
      </w:r>
    </w:p>
    <w:p w14:paraId="312975E7" w14:textId="77777777" w:rsidR="00204A6E" w:rsidRPr="00E13569" w:rsidRDefault="00204A6E" w:rsidP="00204A6E">
      <w:r w:rsidRPr="00E13569">
        <w:t>The cultural safety of Aboriginal and Torres Strait Islander students, and culturally and linguistically diverse (CaLD) students must be a priority when planning and delivering these lessons.</w:t>
      </w:r>
    </w:p>
    <w:p w14:paraId="1E9CDE9C" w14:textId="2263AD98" w:rsidR="00204A6E" w:rsidRPr="00E13569" w:rsidRDefault="00204A6E" w:rsidP="00204A6E">
      <w:r w:rsidRPr="00E13569">
        <w:t>Teachers are expected to establish a learning environment that is culturally, psychologically, spiritually, physically, and emotionally safe for all students, particularly for Aboriginal and CaLD students. Culturally responsive teaching practices should aim to create the conditions for students, staff, and families to experience cultural safety in schools and remove and minimise harmful experiences, such as racism in all its forms.</w:t>
      </w:r>
      <w:r w:rsidR="00690127">
        <w:t xml:space="preserve"> </w:t>
      </w:r>
      <w:r w:rsidR="00690127" w:rsidRPr="00450E37">
        <w:rPr>
          <w:lang w:val="en-US"/>
        </w:rPr>
        <w:t>Teachers should remain mindful of assumptions, stereotypes and unconscious biases and apply strategies to mitigate them.</w:t>
      </w:r>
    </w:p>
    <w:p w14:paraId="0314C94A" w14:textId="77777777" w:rsidR="00204A6E" w:rsidRPr="00E13569" w:rsidRDefault="00204A6E" w:rsidP="00204A6E">
      <w:r w:rsidRPr="00E13569">
        <w:t>Engaging in meaningful teaching and learning about multiculturalism and anti-racism requires teachers to create the conditions for cultural safety in the planning, delivery and assessment of lessons. This includes:</w:t>
      </w:r>
    </w:p>
    <w:p w14:paraId="4F7ABB5A" w14:textId="77777777" w:rsidR="00204A6E" w:rsidRPr="006C2B9E" w:rsidRDefault="00204A6E" w:rsidP="00095738">
      <w:pPr>
        <w:numPr>
          <w:ilvl w:val="0"/>
          <w:numId w:val="2"/>
        </w:numPr>
        <w:tabs>
          <w:tab w:val="left" w:pos="340"/>
          <w:tab w:val="left" w:pos="680"/>
          <w:tab w:val="left" w:pos="1021"/>
          <w:tab w:val="left" w:pos="1361"/>
          <w:tab w:val="left" w:pos="1701"/>
          <w:tab w:val="left" w:pos="2041"/>
          <w:tab w:val="left" w:pos="2381"/>
          <w:tab w:val="left" w:pos="2722"/>
          <w:tab w:val="left" w:pos="3062"/>
          <w:tab w:val="left" w:pos="3402"/>
        </w:tabs>
        <w:spacing w:after="0" w:line="240" w:lineRule="auto"/>
        <w:rPr>
          <w:szCs w:val="22"/>
        </w:rPr>
      </w:pPr>
      <w:r w:rsidRPr="006C2B9E">
        <w:rPr>
          <w:szCs w:val="22"/>
        </w:rPr>
        <w:t>knowing students’ cultural backgrounds and understanding how this may be relevant to (or impact) the learning environment</w:t>
      </w:r>
    </w:p>
    <w:p w14:paraId="327250A1" w14:textId="77777777" w:rsidR="00204A6E" w:rsidRPr="006C2B9E" w:rsidRDefault="00204A6E" w:rsidP="00095738">
      <w:pPr>
        <w:numPr>
          <w:ilvl w:val="0"/>
          <w:numId w:val="2"/>
        </w:numPr>
        <w:tabs>
          <w:tab w:val="left" w:pos="340"/>
          <w:tab w:val="left" w:pos="680"/>
          <w:tab w:val="left" w:pos="1021"/>
          <w:tab w:val="left" w:pos="1361"/>
          <w:tab w:val="left" w:pos="1701"/>
          <w:tab w:val="left" w:pos="2041"/>
          <w:tab w:val="left" w:pos="2381"/>
          <w:tab w:val="left" w:pos="2722"/>
          <w:tab w:val="left" w:pos="3062"/>
          <w:tab w:val="left" w:pos="3402"/>
        </w:tabs>
        <w:spacing w:after="0" w:line="240" w:lineRule="auto"/>
        <w:rPr>
          <w:szCs w:val="22"/>
        </w:rPr>
      </w:pPr>
      <w:r w:rsidRPr="006C2B9E">
        <w:rPr>
          <w:szCs w:val="22"/>
        </w:rPr>
        <w:t>letting students and families know about the planned content and resources in advance so that they can prepare for the learning, and contribute where safe to do so</w:t>
      </w:r>
    </w:p>
    <w:p w14:paraId="668BEE4D" w14:textId="77777777" w:rsidR="00204A6E" w:rsidRPr="006C2B9E" w:rsidRDefault="00204A6E" w:rsidP="00095738">
      <w:pPr>
        <w:numPr>
          <w:ilvl w:val="0"/>
          <w:numId w:val="2"/>
        </w:numPr>
        <w:tabs>
          <w:tab w:val="left" w:pos="340"/>
          <w:tab w:val="left" w:pos="680"/>
          <w:tab w:val="left" w:pos="1021"/>
          <w:tab w:val="left" w:pos="1361"/>
          <w:tab w:val="left" w:pos="1701"/>
          <w:tab w:val="left" w:pos="2041"/>
          <w:tab w:val="left" w:pos="2381"/>
          <w:tab w:val="left" w:pos="2722"/>
          <w:tab w:val="left" w:pos="3062"/>
          <w:tab w:val="left" w:pos="3402"/>
        </w:tabs>
        <w:spacing w:after="0" w:line="240" w:lineRule="auto"/>
        <w:rPr>
          <w:szCs w:val="22"/>
        </w:rPr>
      </w:pPr>
      <w:r w:rsidRPr="006C2B9E">
        <w:rPr>
          <w:szCs w:val="22"/>
        </w:rPr>
        <w:t>knowing any cultural protocols in advance that may impact the lesson (for example, using a disclaimer at the start of a film about people who may have passed away)</w:t>
      </w:r>
    </w:p>
    <w:p w14:paraId="2141FA8F" w14:textId="77777777" w:rsidR="00204A6E" w:rsidRPr="006C2B9E" w:rsidRDefault="00204A6E" w:rsidP="00095738">
      <w:pPr>
        <w:numPr>
          <w:ilvl w:val="0"/>
          <w:numId w:val="2"/>
        </w:numPr>
        <w:tabs>
          <w:tab w:val="left" w:pos="340"/>
          <w:tab w:val="left" w:pos="680"/>
          <w:tab w:val="left" w:pos="1021"/>
          <w:tab w:val="left" w:pos="1361"/>
          <w:tab w:val="left" w:pos="1701"/>
          <w:tab w:val="left" w:pos="2041"/>
          <w:tab w:val="left" w:pos="2381"/>
          <w:tab w:val="left" w:pos="2722"/>
          <w:tab w:val="left" w:pos="3062"/>
          <w:tab w:val="left" w:pos="3402"/>
        </w:tabs>
        <w:spacing w:after="0" w:line="240" w:lineRule="auto"/>
        <w:rPr>
          <w:szCs w:val="22"/>
        </w:rPr>
      </w:pPr>
      <w:r w:rsidRPr="006C2B9E">
        <w:rPr>
          <w:szCs w:val="22"/>
        </w:rPr>
        <w:t>knowing the sensitive language that may cause harm (for example, removing racial slurs or hate speech in films)</w:t>
      </w:r>
    </w:p>
    <w:p w14:paraId="7B35F9B7" w14:textId="77777777" w:rsidR="00204A6E" w:rsidRPr="006C2B9E" w:rsidRDefault="00204A6E" w:rsidP="00095738">
      <w:pPr>
        <w:numPr>
          <w:ilvl w:val="0"/>
          <w:numId w:val="2"/>
        </w:numPr>
        <w:tabs>
          <w:tab w:val="left" w:pos="340"/>
          <w:tab w:val="left" w:pos="680"/>
          <w:tab w:val="left" w:pos="1021"/>
          <w:tab w:val="left" w:pos="1361"/>
          <w:tab w:val="left" w:pos="1701"/>
          <w:tab w:val="left" w:pos="2041"/>
          <w:tab w:val="left" w:pos="2381"/>
          <w:tab w:val="left" w:pos="2722"/>
          <w:tab w:val="left" w:pos="3062"/>
          <w:tab w:val="left" w:pos="3402"/>
        </w:tabs>
        <w:spacing w:after="0" w:line="240" w:lineRule="auto"/>
        <w:rPr>
          <w:szCs w:val="22"/>
        </w:rPr>
      </w:pPr>
      <w:r w:rsidRPr="006C2B9E">
        <w:rPr>
          <w:szCs w:val="22"/>
        </w:rPr>
        <w:t>not assuming that students or staff will want to share their cultural backgrounds and lived experiences with their peers during the lesson</w:t>
      </w:r>
    </w:p>
    <w:p w14:paraId="60B9E368" w14:textId="67DEED92" w:rsidR="00204A6E" w:rsidRPr="006C2B9E" w:rsidRDefault="00204A6E" w:rsidP="00095738">
      <w:pPr>
        <w:numPr>
          <w:ilvl w:val="0"/>
          <w:numId w:val="2"/>
        </w:numPr>
        <w:tabs>
          <w:tab w:val="left" w:pos="340"/>
          <w:tab w:val="left" w:pos="680"/>
          <w:tab w:val="left" w:pos="1021"/>
          <w:tab w:val="left" w:pos="1361"/>
          <w:tab w:val="left" w:pos="1701"/>
          <w:tab w:val="left" w:pos="2041"/>
          <w:tab w:val="left" w:pos="2381"/>
          <w:tab w:val="left" w:pos="2722"/>
          <w:tab w:val="left" w:pos="3062"/>
          <w:tab w:val="left" w:pos="3402"/>
        </w:tabs>
        <w:spacing w:after="0" w:line="240" w:lineRule="auto"/>
        <w:rPr>
          <w:szCs w:val="22"/>
        </w:rPr>
      </w:pPr>
      <w:r w:rsidRPr="006C2B9E">
        <w:rPr>
          <w:szCs w:val="22"/>
        </w:rPr>
        <w:t>not calling on students during lessons without warning about content that has the potential to make them feel uncomfortable or si</w:t>
      </w:r>
      <w:r w:rsidR="00C63634">
        <w:rPr>
          <w:szCs w:val="22"/>
        </w:rPr>
        <w:t>ngled</w:t>
      </w:r>
      <w:r w:rsidRPr="006C2B9E">
        <w:rPr>
          <w:szCs w:val="22"/>
        </w:rPr>
        <w:t xml:space="preserve"> out</w:t>
      </w:r>
    </w:p>
    <w:p w14:paraId="5655E56C" w14:textId="17998BAF" w:rsidR="00204A6E" w:rsidRPr="006C2B9E" w:rsidRDefault="00204A6E" w:rsidP="00095738">
      <w:pPr>
        <w:numPr>
          <w:ilvl w:val="0"/>
          <w:numId w:val="2"/>
        </w:numPr>
        <w:tabs>
          <w:tab w:val="left" w:pos="340"/>
          <w:tab w:val="left" w:pos="680"/>
          <w:tab w:val="left" w:pos="1021"/>
          <w:tab w:val="left" w:pos="1361"/>
          <w:tab w:val="left" w:pos="1701"/>
          <w:tab w:val="left" w:pos="2041"/>
          <w:tab w:val="left" w:pos="2381"/>
          <w:tab w:val="left" w:pos="2722"/>
          <w:tab w:val="left" w:pos="3062"/>
          <w:tab w:val="left" w:pos="3402"/>
        </w:tabs>
        <w:spacing w:after="0" w:line="240" w:lineRule="auto"/>
        <w:rPr>
          <w:szCs w:val="22"/>
        </w:rPr>
      </w:pPr>
      <w:r w:rsidRPr="006C2B9E">
        <w:rPr>
          <w:szCs w:val="22"/>
        </w:rPr>
        <w:t>allowing for students, staff and families to provide input and feedback when they feel cultural safety in the planning, delivery and evaluation of lessons</w:t>
      </w:r>
    </w:p>
    <w:p w14:paraId="384F3581" w14:textId="5C4EC630" w:rsidR="00204A6E" w:rsidRPr="006C2B9E" w:rsidRDefault="00204A6E" w:rsidP="00095738">
      <w:pPr>
        <w:numPr>
          <w:ilvl w:val="0"/>
          <w:numId w:val="2"/>
        </w:numPr>
        <w:tabs>
          <w:tab w:val="left" w:pos="340"/>
          <w:tab w:val="left" w:pos="680"/>
          <w:tab w:val="left" w:pos="1021"/>
          <w:tab w:val="left" w:pos="1361"/>
          <w:tab w:val="left" w:pos="1701"/>
          <w:tab w:val="left" w:pos="2041"/>
          <w:tab w:val="left" w:pos="2381"/>
          <w:tab w:val="left" w:pos="2722"/>
          <w:tab w:val="left" w:pos="3062"/>
          <w:tab w:val="left" w:pos="3402"/>
        </w:tabs>
        <w:spacing w:after="0" w:line="240" w:lineRule="auto"/>
        <w:rPr>
          <w:szCs w:val="22"/>
        </w:rPr>
      </w:pPr>
      <w:r w:rsidRPr="006C2B9E">
        <w:rPr>
          <w:szCs w:val="22"/>
        </w:rPr>
        <w:t>where possible, checking in with students and seeking their feedback on the activities and learning, if they feel culturally safe to do so</w:t>
      </w:r>
    </w:p>
    <w:p w14:paraId="51C46476" w14:textId="77777777" w:rsidR="00204A6E" w:rsidRDefault="00204A6E" w:rsidP="00204A6E">
      <w:pPr>
        <w:tabs>
          <w:tab w:val="left" w:pos="340"/>
          <w:tab w:val="left" w:pos="680"/>
          <w:tab w:val="left" w:pos="1021"/>
          <w:tab w:val="left" w:pos="1361"/>
          <w:tab w:val="left" w:pos="1701"/>
          <w:tab w:val="left" w:pos="2041"/>
          <w:tab w:val="left" w:pos="2381"/>
          <w:tab w:val="left" w:pos="2722"/>
          <w:tab w:val="left" w:pos="3062"/>
          <w:tab w:val="left" w:pos="3402"/>
        </w:tabs>
        <w:spacing w:after="0" w:line="240" w:lineRule="auto"/>
        <w:rPr>
          <w:sz w:val="20"/>
        </w:rPr>
      </w:pPr>
    </w:p>
    <w:p w14:paraId="764EF175" w14:textId="77777777" w:rsidR="00204A6E" w:rsidRDefault="00204A6E" w:rsidP="00204A6E">
      <w:pPr>
        <w:rPr>
          <w:b/>
          <w:bCs/>
          <w:sz w:val="24"/>
          <w:szCs w:val="24"/>
        </w:rPr>
      </w:pPr>
    </w:p>
    <w:p w14:paraId="4D92199A" w14:textId="77777777" w:rsidR="00204A6E" w:rsidRDefault="00204A6E" w:rsidP="00204A6E">
      <w:pPr>
        <w:rPr>
          <w:b/>
          <w:bCs/>
          <w:sz w:val="24"/>
          <w:szCs w:val="24"/>
        </w:rPr>
      </w:pPr>
    </w:p>
    <w:p w14:paraId="78ED0BC6" w14:textId="77777777" w:rsidR="00204A6E" w:rsidRDefault="00204A6E" w:rsidP="00204A6E">
      <w:pPr>
        <w:rPr>
          <w:b/>
          <w:bCs/>
          <w:sz w:val="24"/>
          <w:szCs w:val="24"/>
        </w:rPr>
      </w:pPr>
    </w:p>
    <w:p w14:paraId="556298C2" w14:textId="2FFFE124" w:rsidR="7C9D8FE8" w:rsidRDefault="7C9D8FE8" w:rsidP="7C9D8FE8">
      <w:pPr>
        <w:rPr>
          <w:b/>
          <w:bCs/>
          <w:sz w:val="24"/>
          <w:szCs w:val="24"/>
        </w:rPr>
      </w:pPr>
    </w:p>
    <w:p w14:paraId="3836E0A4" w14:textId="77777777" w:rsidR="00501C52" w:rsidRDefault="00501C52" w:rsidP="7C9D8FE8">
      <w:pPr>
        <w:rPr>
          <w:b/>
          <w:bCs/>
          <w:sz w:val="24"/>
          <w:szCs w:val="24"/>
        </w:rPr>
      </w:pPr>
    </w:p>
    <w:p w14:paraId="64F5353B" w14:textId="77777777" w:rsidR="00796569" w:rsidRDefault="00796569" w:rsidP="7C9D8FE8">
      <w:pPr>
        <w:rPr>
          <w:b/>
          <w:bCs/>
          <w:sz w:val="24"/>
          <w:szCs w:val="24"/>
        </w:rPr>
      </w:pPr>
    </w:p>
    <w:p w14:paraId="04309EB9" w14:textId="77777777" w:rsidR="00796569" w:rsidRDefault="00796569" w:rsidP="7C9D8FE8">
      <w:pPr>
        <w:rPr>
          <w:b/>
          <w:bCs/>
          <w:sz w:val="24"/>
          <w:szCs w:val="24"/>
        </w:rPr>
      </w:pPr>
    </w:p>
    <w:p w14:paraId="0A1D9056" w14:textId="77777777" w:rsidR="00796569" w:rsidRDefault="00796569" w:rsidP="7C9D8FE8">
      <w:pPr>
        <w:rPr>
          <w:b/>
          <w:bCs/>
          <w:sz w:val="24"/>
          <w:szCs w:val="24"/>
        </w:rPr>
      </w:pPr>
    </w:p>
    <w:p w14:paraId="6BB87A07" w14:textId="6057FA95" w:rsidR="26920ED7" w:rsidRDefault="00E50E95" w:rsidP="2814FCE9">
      <w:pPr>
        <w:spacing w:before="240" w:after="0"/>
        <w:rPr>
          <w:rFonts w:eastAsia="Arial"/>
          <w:sz w:val="24"/>
          <w:szCs w:val="24"/>
        </w:rPr>
      </w:pPr>
      <w:r>
        <w:rPr>
          <w:b/>
          <w:bCs/>
          <w:sz w:val="24"/>
          <w:szCs w:val="24"/>
        </w:rPr>
        <w:t>Curriculum content</w:t>
      </w:r>
    </w:p>
    <w:tbl>
      <w:tblPr>
        <w:tblStyle w:val="DOETable4"/>
        <w:tblW w:w="9637" w:type="dxa"/>
        <w:tblInd w:w="-3" w:type="dxa"/>
        <w:tblLook w:val="04A0" w:firstRow="1" w:lastRow="0" w:firstColumn="1" w:lastColumn="0" w:noHBand="0" w:noVBand="1"/>
      </w:tblPr>
      <w:tblGrid>
        <w:gridCol w:w="9637"/>
      </w:tblGrid>
      <w:tr w:rsidR="0012488D" w14:paraId="6B085F07" w14:textId="77777777" w:rsidTr="00501C52">
        <w:trPr>
          <w:cnfStyle w:val="100000000000" w:firstRow="1" w:lastRow="0" w:firstColumn="0" w:lastColumn="0" w:oddVBand="0" w:evenVBand="0" w:oddHBand="0" w:evenHBand="0" w:firstRowFirstColumn="0" w:firstRowLastColumn="0" w:lastRowFirstColumn="0" w:lastRowLastColumn="0"/>
          <w:trHeight w:val="174"/>
        </w:trPr>
        <w:tc>
          <w:tcPr>
            <w:cnfStyle w:val="001000000000" w:firstRow="0" w:lastRow="0" w:firstColumn="1" w:lastColumn="0" w:oddVBand="0" w:evenVBand="0" w:oddHBand="0" w:evenHBand="0" w:firstRowFirstColumn="0" w:firstRowLastColumn="0" w:lastRowFirstColumn="0" w:lastRowLastColumn="0"/>
            <w:tcW w:w="9637" w:type="dxa"/>
            <w:shd w:val="clear" w:color="auto" w:fill="D9F2D0" w:themeFill="accent6" w:themeFillTint="33"/>
          </w:tcPr>
          <w:p w14:paraId="369A58B9" w14:textId="25595CBE" w:rsidR="0012488D" w:rsidRDefault="0012488D" w:rsidP="0012488D">
            <w:pPr>
              <w:jc w:val="center"/>
            </w:pPr>
            <w:r w:rsidRPr="001C4C6D">
              <w:t>Humanities and Social Sciences</w:t>
            </w:r>
          </w:p>
        </w:tc>
      </w:tr>
      <w:tr w:rsidR="0012488D" w:rsidRPr="00915580" w14:paraId="656EE6E9" w14:textId="77777777" w:rsidTr="56E246F6">
        <w:trPr>
          <w:trHeight w:val="204"/>
        </w:trPr>
        <w:tc>
          <w:tcPr>
            <w:cnfStyle w:val="001000000000" w:firstRow="0" w:lastRow="0" w:firstColumn="1" w:lastColumn="0" w:oddVBand="0" w:evenVBand="0" w:oddHBand="0" w:evenHBand="0" w:firstRowFirstColumn="0" w:firstRowLastColumn="0" w:lastRowFirstColumn="0" w:lastRowLastColumn="0"/>
            <w:tcW w:w="9637" w:type="dxa"/>
            <w:shd w:val="clear" w:color="auto" w:fill="FFFFFF" w:themeFill="background1"/>
            <w:vAlign w:val="center"/>
          </w:tcPr>
          <w:p w14:paraId="2529DFFD" w14:textId="7C6BA577" w:rsidR="00F05964" w:rsidRPr="00F05964" w:rsidRDefault="00F05964" w:rsidP="00031A36">
            <w:pPr>
              <w:spacing w:after="120" w:line="240" w:lineRule="auto"/>
              <w:rPr>
                <w:i/>
                <w:iCs/>
              </w:rPr>
            </w:pPr>
            <w:r w:rsidRPr="00F05964">
              <w:rPr>
                <w:i/>
                <w:iCs/>
              </w:rPr>
              <w:t>Geography</w:t>
            </w:r>
          </w:p>
          <w:p w14:paraId="23EA9960" w14:textId="26EE75CC" w:rsidR="0012488D" w:rsidRPr="00A17790" w:rsidRDefault="00A17790" w:rsidP="00031A36">
            <w:pPr>
              <w:spacing w:after="120" w:line="240" w:lineRule="auto"/>
              <w:rPr>
                <w:b w:val="0"/>
                <w:bCs w:val="0"/>
              </w:rPr>
            </w:pPr>
            <w:r>
              <w:rPr>
                <w:b w:val="0"/>
                <w:bCs w:val="0"/>
              </w:rPr>
              <w:t>Australia’s connections with countries and how these connections change people and places</w:t>
            </w:r>
            <w:r w:rsidR="003A3AD4" w:rsidRPr="00FC58A0">
              <w:t xml:space="preserve"> WA6HAKUG3</w:t>
            </w:r>
          </w:p>
        </w:tc>
      </w:tr>
      <w:tr w:rsidR="006246B0" w:rsidRPr="00915580" w14:paraId="1D7DFBBA" w14:textId="77777777" w:rsidTr="56E246F6">
        <w:trPr>
          <w:cnfStyle w:val="000000010000" w:firstRow="0" w:lastRow="0" w:firstColumn="0" w:lastColumn="0" w:oddVBand="0" w:evenVBand="0" w:oddHBand="0" w:evenHBand="1"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9637" w:type="dxa"/>
            <w:shd w:val="clear" w:color="auto" w:fill="FFFFFF" w:themeFill="background1"/>
            <w:vAlign w:val="center"/>
          </w:tcPr>
          <w:p w14:paraId="66C52E51" w14:textId="573A1087" w:rsidR="00D77009" w:rsidRPr="00D77009" w:rsidRDefault="00D77009" w:rsidP="00031A36">
            <w:pPr>
              <w:spacing w:after="120"/>
              <w:rPr>
                <w:i/>
                <w:iCs/>
              </w:rPr>
            </w:pPr>
            <w:r w:rsidRPr="00D77009">
              <w:rPr>
                <w:i/>
                <w:iCs/>
              </w:rPr>
              <w:t>History</w:t>
            </w:r>
          </w:p>
          <w:p w14:paraId="680185FC" w14:textId="467738A7" w:rsidR="006246B0" w:rsidRPr="005B6F68" w:rsidRDefault="52219ACD" w:rsidP="00031A36">
            <w:pPr>
              <w:spacing w:after="120"/>
              <w:rPr>
                <w:b w:val="0"/>
              </w:rPr>
            </w:pPr>
            <w:r>
              <w:rPr>
                <w:b w:val="0"/>
                <w:bCs w:val="0"/>
              </w:rPr>
              <w:t>Stories</w:t>
            </w:r>
            <w:r>
              <w:rPr>
                <w:b w:val="0"/>
              </w:rPr>
              <w:t xml:space="preserve"> of groups of people who migrated to Australia, including from one Asian country, the </w:t>
            </w:r>
            <w:r>
              <w:rPr>
                <w:b w:val="0"/>
                <w:bCs w:val="0"/>
              </w:rPr>
              <w:t>reasons</w:t>
            </w:r>
            <w:r>
              <w:rPr>
                <w:b w:val="0"/>
              </w:rPr>
              <w:t xml:space="preserve"> they migrated and their contributions to society</w:t>
            </w:r>
            <w:r w:rsidR="003A3AD4" w:rsidRPr="00FC58A0">
              <w:t xml:space="preserve"> WA6HAKUH3</w:t>
            </w:r>
          </w:p>
        </w:tc>
      </w:tr>
      <w:tr w:rsidR="00195C60" w:rsidRPr="00915580" w14:paraId="79C3633F" w14:textId="77777777" w:rsidTr="56E246F6">
        <w:trPr>
          <w:trHeight w:val="204"/>
        </w:trPr>
        <w:tc>
          <w:tcPr>
            <w:cnfStyle w:val="001000000000" w:firstRow="0" w:lastRow="0" w:firstColumn="1" w:lastColumn="0" w:oddVBand="0" w:evenVBand="0" w:oddHBand="0" w:evenHBand="0" w:firstRowFirstColumn="0" w:firstRowLastColumn="0" w:lastRowFirstColumn="0" w:lastRowLastColumn="0"/>
            <w:tcW w:w="9637" w:type="dxa"/>
            <w:shd w:val="clear" w:color="auto" w:fill="FFFFFF" w:themeFill="background1"/>
            <w:vAlign w:val="center"/>
          </w:tcPr>
          <w:p w14:paraId="7141F50B" w14:textId="64C0BFA7" w:rsidR="00031A36" w:rsidRPr="00031A36" w:rsidRDefault="00031A36" w:rsidP="00031A36">
            <w:pPr>
              <w:spacing w:after="120"/>
              <w:rPr>
                <w:i/>
                <w:iCs/>
              </w:rPr>
            </w:pPr>
            <w:r w:rsidRPr="00031A36">
              <w:rPr>
                <w:i/>
                <w:iCs/>
              </w:rPr>
              <w:t>Questioning and researching</w:t>
            </w:r>
          </w:p>
          <w:p w14:paraId="1FD6428A" w14:textId="40E5B949" w:rsidR="00195C60" w:rsidRPr="00D47A02" w:rsidRDefault="00195C60" w:rsidP="00031A36">
            <w:pPr>
              <w:spacing w:after="120"/>
            </w:pPr>
            <w:r w:rsidRPr="00031A36">
              <w:rPr>
                <w:b w:val="0"/>
                <w:bCs w:val="0"/>
              </w:rPr>
              <w:t>I</w:t>
            </w:r>
            <w:r w:rsidR="67BADDCC" w:rsidRPr="00031A36">
              <w:rPr>
                <w:b w:val="0"/>
                <w:bCs w:val="0"/>
              </w:rPr>
              <w:t>dentify current understandings, consider possible misconceptions and identify personal views on a topic</w:t>
            </w:r>
            <w:r w:rsidR="003A3AD4" w:rsidRPr="00031A36">
              <w:rPr>
                <w:i/>
                <w:iCs/>
              </w:rPr>
              <w:t xml:space="preserve"> </w:t>
            </w:r>
            <w:r w:rsidR="00D47A02" w:rsidRPr="00D47A02">
              <w:t>WA6HASKQ1</w:t>
            </w:r>
          </w:p>
        </w:tc>
      </w:tr>
      <w:tr w:rsidR="00195C60" w:rsidRPr="00915580" w14:paraId="08A798A8" w14:textId="77777777" w:rsidTr="56E246F6">
        <w:trPr>
          <w:cnfStyle w:val="000000010000" w:firstRow="0" w:lastRow="0" w:firstColumn="0" w:lastColumn="0" w:oddVBand="0" w:evenVBand="0" w:oddHBand="0" w:evenHBand="1"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9637" w:type="dxa"/>
            <w:shd w:val="clear" w:color="auto" w:fill="FFFFFF" w:themeFill="background1"/>
            <w:vAlign w:val="center"/>
          </w:tcPr>
          <w:p w14:paraId="1C24A36E" w14:textId="65AD270D" w:rsidR="005D5EDE" w:rsidRPr="005D5EDE" w:rsidRDefault="005D5EDE" w:rsidP="005D5EDE">
            <w:pPr>
              <w:spacing w:after="120"/>
              <w:rPr>
                <w:bCs w:val="0"/>
                <w:i/>
                <w:iCs/>
              </w:rPr>
            </w:pPr>
            <w:r w:rsidRPr="005D5EDE">
              <w:rPr>
                <w:bCs w:val="0"/>
                <w:i/>
                <w:iCs/>
              </w:rPr>
              <w:t>Evaluating</w:t>
            </w:r>
          </w:p>
          <w:p w14:paraId="27AF3C43" w14:textId="6417A8AC" w:rsidR="00195C60" w:rsidRPr="005B6F68" w:rsidRDefault="005D5EDE" w:rsidP="005D5EDE">
            <w:pPr>
              <w:spacing w:after="120"/>
            </w:pPr>
            <w:r w:rsidRPr="005D5EDE">
              <w:rPr>
                <w:b w:val="0"/>
              </w:rPr>
              <w:t>Draw and justify conclusions, and give explanations, based on the information and/or data displayed in texts, tables, graphs and maps</w:t>
            </w:r>
            <w:r>
              <w:rPr>
                <w:b w:val="0"/>
              </w:rPr>
              <w:t xml:space="preserve"> </w:t>
            </w:r>
            <w:r w:rsidR="005A2D8A" w:rsidRPr="005A2D8A">
              <w:t>WA6HASKE1</w:t>
            </w:r>
          </w:p>
        </w:tc>
      </w:tr>
      <w:tr w:rsidR="0012488D" w14:paraId="432B0DC5" w14:textId="77777777" w:rsidTr="00501C52">
        <w:trPr>
          <w:trHeight w:val="174"/>
        </w:trPr>
        <w:tc>
          <w:tcPr>
            <w:cnfStyle w:val="001000000000" w:firstRow="0" w:lastRow="0" w:firstColumn="1" w:lastColumn="0" w:oddVBand="0" w:evenVBand="0" w:oddHBand="0" w:evenHBand="0" w:firstRowFirstColumn="0" w:firstRowLastColumn="0" w:lastRowFirstColumn="0" w:lastRowLastColumn="0"/>
            <w:tcW w:w="9637" w:type="dxa"/>
            <w:shd w:val="clear" w:color="auto" w:fill="D9F2D0" w:themeFill="accent6" w:themeFillTint="33"/>
          </w:tcPr>
          <w:p w14:paraId="36ABC6B8" w14:textId="6B7892B1" w:rsidR="0012488D" w:rsidRPr="00A17790" w:rsidRDefault="0012488D" w:rsidP="0012488D">
            <w:pPr>
              <w:jc w:val="center"/>
              <w:rPr>
                <w:bCs w:val="0"/>
              </w:rPr>
            </w:pPr>
            <w:r w:rsidRPr="00A17790">
              <w:rPr>
                <w:bCs w:val="0"/>
              </w:rPr>
              <w:t>Health</w:t>
            </w:r>
          </w:p>
        </w:tc>
      </w:tr>
      <w:tr w:rsidR="0012488D" w:rsidRPr="00204A6E" w14:paraId="7CD8B5C0" w14:textId="77777777" w:rsidTr="56E246F6">
        <w:trPr>
          <w:cnfStyle w:val="000000010000" w:firstRow="0" w:lastRow="0" w:firstColumn="0" w:lastColumn="0" w:oddVBand="0" w:evenVBand="0" w:oddHBand="0" w:evenHBand="1"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9637" w:type="dxa"/>
            <w:shd w:val="clear" w:color="auto" w:fill="FFFFFF" w:themeFill="background1"/>
          </w:tcPr>
          <w:p w14:paraId="13312870" w14:textId="77777777" w:rsidR="003313E1" w:rsidRPr="003313E1" w:rsidRDefault="01D50D2E" w:rsidP="001E0FCF">
            <w:pPr>
              <w:spacing w:after="0"/>
              <w:rPr>
                <w:rFonts w:eastAsia="Arial"/>
                <w:i/>
                <w:iCs/>
                <w:szCs w:val="22"/>
              </w:rPr>
            </w:pPr>
            <w:r w:rsidRPr="003313E1">
              <w:rPr>
                <w:rFonts w:eastAsia="Arial"/>
                <w:i/>
                <w:iCs/>
                <w:szCs w:val="22"/>
              </w:rPr>
              <w:t>S</w:t>
            </w:r>
            <w:r w:rsidR="7D3B88E0" w:rsidRPr="003313E1">
              <w:rPr>
                <w:rFonts w:eastAsia="Arial"/>
                <w:i/>
                <w:iCs/>
                <w:szCs w:val="22"/>
              </w:rPr>
              <w:t>taying safe</w:t>
            </w:r>
            <w:r w:rsidR="003313E1" w:rsidRPr="003313E1">
              <w:rPr>
                <w:rFonts w:eastAsia="Arial"/>
                <w:i/>
                <w:iCs/>
                <w:szCs w:val="22"/>
              </w:rPr>
              <w:t xml:space="preserve"> </w:t>
            </w:r>
            <w:r w:rsidR="0F2A1887" w:rsidRPr="003313E1">
              <w:rPr>
                <w:rFonts w:eastAsia="Arial"/>
                <w:i/>
                <w:iCs/>
                <w:szCs w:val="22"/>
              </w:rPr>
              <w:t xml:space="preserve"> </w:t>
            </w:r>
          </w:p>
          <w:p w14:paraId="095676A0" w14:textId="10D6B899" w:rsidR="0012488D" w:rsidRPr="00740654" w:rsidRDefault="0F2A1887" w:rsidP="00796569">
            <w:pPr>
              <w:spacing w:after="0"/>
              <w:rPr>
                <w:rFonts w:eastAsia="Arial"/>
                <w:b w:val="0"/>
                <w:bCs w:val="0"/>
                <w:szCs w:val="22"/>
              </w:rPr>
            </w:pPr>
            <w:r w:rsidRPr="002A3FF8">
              <w:rPr>
                <w:rFonts w:eastAsia="Arial"/>
                <w:b w:val="0"/>
                <w:szCs w:val="22"/>
              </w:rPr>
              <w:t>Strategies that promote safety</w:t>
            </w:r>
            <w:r w:rsidR="00E47FAA" w:rsidRPr="002A3FF8">
              <w:rPr>
                <w:rFonts w:eastAsia="Arial"/>
                <w:szCs w:val="22"/>
              </w:rPr>
              <w:t xml:space="preserve"> </w:t>
            </w:r>
            <w:r w:rsidR="005A2D8A" w:rsidRPr="002A3FF8">
              <w:rPr>
                <w:rFonts w:eastAsia="Arial"/>
                <w:szCs w:val="22"/>
              </w:rPr>
              <w:t>WA6HEHPS2</w:t>
            </w:r>
          </w:p>
        </w:tc>
      </w:tr>
      <w:tr w:rsidR="00740654" w:rsidRPr="00204A6E" w14:paraId="54B8768B" w14:textId="77777777" w:rsidTr="56E246F6">
        <w:trPr>
          <w:trHeight w:val="204"/>
        </w:trPr>
        <w:tc>
          <w:tcPr>
            <w:cnfStyle w:val="001000000000" w:firstRow="0" w:lastRow="0" w:firstColumn="1" w:lastColumn="0" w:oddVBand="0" w:evenVBand="0" w:oddHBand="0" w:evenHBand="0" w:firstRowFirstColumn="0" w:firstRowLastColumn="0" w:lastRowFirstColumn="0" w:lastRowLastColumn="0"/>
            <w:tcW w:w="9637" w:type="dxa"/>
            <w:shd w:val="clear" w:color="auto" w:fill="FFFFFF" w:themeFill="background1"/>
          </w:tcPr>
          <w:p w14:paraId="0DCA84F7" w14:textId="77777777" w:rsidR="00740654" w:rsidRPr="001E0FCF" w:rsidRDefault="00740654" w:rsidP="00740654">
            <w:pPr>
              <w:spacing w:after="0"/>
              <w:rPr>
                <w:rFonts w:eastAsia="Arial"/>
                <w:szCs w:val="22"/>
              </w:rPr>
            </w:pPr>
            <w:r w:rsidRPr="001E0FCF">
              <w:rPr>
                <w:rFonts w:eastAsia="Arial"/>
                <w:szCs w:val="22"/>
              </w:rPr>
              <w:t xml:space="preserve">Healthy and active communities  </w:t>
            </w:r>
          </w:p>
          <w:p w14:paraId="10E24D34" w14:textId="37B7610A" w:rsidR="00740654" w:rsidRPr="00740654" w:rsidRDefault="00740654" w:rsidP="001E0FCF">
            <w:pPr>
              <w:spacing w:after="0"/>
              <w:rPr>
                <w:rFonts w:eastAsia="Arial"/>
                <w:b w:val="0"/>
                <w:bCs w:val="0"/>
                <w:szCs w:val="22"/>
              </w:rPr>
            </w:pPr>
            <w:r w:rsidRPr="002A3FF8">
              <w:rPr>
                <w:rFonts w:eastAsia="Arial"/>
                <w:b w:val="0"/>
                <w:bCs w:val="0"/>
                <w:szCs w:val="22"/>
              </w:rPr>
              <w:t>Actions that promote and maintain community health, safety and wellbeing</w:t>
            </w:r>
            <w:r w:rsidRPr="002A3FF8">
              <w:rPr>
                <w:rFonts w:eastAsia="Arial"/>
                <w:szCs w:val="22"/>
              </w:rPr>
              <w:t xml:space="preserve"> WA6HEHPH3</w:t>
            </w:r>
          </w:p>
        </w:tc>
      </w:tr>
      <w:tr w:rsidR="00740654" w:rsidRPr="00204A6E" w14:paraId="5C39FDBC" w14:textId="77777777" w:rsidTr="56E246F6">
        <w:trPr>
          <w:cnfStyle w:val="000000010000" w:firstRow="0" w:lastRow="0" w:firstColumn="0" w:lastColumn="0" w:oddVBand="0" w:evenVBand="0" w:oddHBand="0" w:evenHBand="1"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9637" w:type="dxa"/>
            <w:shd w:val="clear" w:color="auto" w:fill="FFFFFF" w:themeFill="background1"/>
          </w:tcPr>
          <w:p w14:paraId="725DF411" w14:textId="77777777" w:rsidR="008367ED" w:rsidRPr="008367ED" w:rsidRDefault="00740654" w:rsidP="001E0FCF">
            <w:pPr>
              <w:spacing w:after="0"/>
              <w:rPr>
                <w:rFonts w:eastAsia="Arial"/>
                <w:i/>
                <w:iCs/>
                <w:szCs w:val="22"/>
              </w:rPr>
            </w:pPr>
            <w:r w:rsidRPr="008367ED">
              <w:rPr>
                <w:rFonts w:eastAsia="Arial"/>
                <w:i/>
                <w:iCs/>
                <w:szCs w:val="22"/>
              </w:rPr>
              <w:t>Interacting with others</w:t>
            </w:r>
          </w:p>
          <w:p w14:paraId="29F5F80E" w14:textId="6FD9F45E" w:rsidR="00740654" w:rsidRPr="003313E1" w:rsidRDefault="008367ED" w:rsidP="001E0FCF">
            <w:pPr>
              <w:spacing w:after="0"/>
              <w:rPr>
                <w:rFonts w:eastAsia="Arial"/>
                <w:i/>
                <w:iCs/>
                <w:szCs w:val="22"/>
              </w:rPr>
            </w:pPr>
            <w:r>
              <w:rPr>
                <w:rFonts w:eastAsia="Arial"/>
                <w:b w:val="0"/>
                <w:bCs w:val="0"/>
                <w:szCs w:val="22"/>
              </w:rPr>
              <w:t>S</w:t>
            </w:r>
            <w:r w:rsidR="00740654" w:rsidRPr="002A3FF8">
              <w:rPr>
                <w:rFonts w:eastAsia="Arial"/>
                <w:b w:val="0"/>
                <w:bCs w:val="0"/>
                <w:szCs w:val="22"/>
              </w:rPr>
              <w:t>kills to establish and manage positive relationships</w:t>
            </w:r>
            <w:r w:rsidR="00740654" w:rsidRPr="5056D041">
              <w:rPr>
                <w:rFonts w:eastAsia="Arial"/>
                <w:sz w:val="24"/>
                <w:szCs w:val="24"/>
              </w:rPr>
              <w:t xml:space="preserve"> </w:t>
            </w:r>
            <w:r w:rsidR="00740654" w:rsidRPr="002A3FF8">
              <w:rPr>
                <w:rFonts w:eastAsia="Arial"/>
                <w:szCs w:val="22"/>
              </w:rPr>
              <w:t>WA6HEHPI1</w:t>
            </w:r>
          </w:p>
        </w:tc>
      </w:tr>
      <w:tr w:rsidR="0012488D" w14:paraId="69651FFC" w14:textId="77777777" w:rsidTr="00501C52">
        <w:trPr>
          <w:trHeight w:val="174"/>
        </w:trPr>
        <w:tc>
          <w:tcPr>
            <w:cnfStyle w:val="001000000000" w:firstRow="0" w:lastRow="0" w:firstColumn="1" w:lastColumn="0" w:oddVBand="0" w:evenVBand="0" w:oddHBand="0" w:evenHBand="0" w:firstRowFirstColumn="0" w:firstRowLastColumn="0" w:lastRowFirstColumn="0" w:lastRowLastColumn="0"/>
            <w:tcW w:w="9637" w:type="dxa"/>
            <w:shd w:val="clear" w:color="auto" w:fill="D9F2D0" w:themeFill="accent6" w:themeFillTint="33"/>
          </w:tcPr>
          <w:p w14:paraId="6ACFD9D2" w14:textId="022B2CBE" w:rsidR="0012488D" w:rsidRDefault="0012488D" w:rsidP="0012488D">
            <w:pPr>
              <w:jc w:val="center"/>
            </w:pPr>
            <w:r>
              <w:t>English</w:t>
            </w:r>
          </w:p>
        </w:tc>
      </w:tr>
      <w:tr w:rsidR="0012488D" w:rsidRPr="00204A6E" w14:paraId="0E592AFC" w14:textId="77777777" w:rsidTr="56E246F6">
        <w:trPr>
          <w:cnfStyle w:val="000000010000" w:firstRow="0" w:lastRow="0" w:firstColumn="0" w:lastColumn="0" w:oddVBand="0" w:evenVBand="0" w:oddHBand="0" w:evenHBand="1" w:firstRowFirstColumn="0" w:firstRowLastColumn="0" w:lastRowFirstColumn="0" w:lastRowLastColumn="0"/>
          <w:trHeight w:val="657"/>
        </w:trPr>
        <w:tc>
          <w:tcPr>
            <w:cnfStyle w:val="001000000000" w:firstRow="0" w:lastRow="0" w:firstColumn="1" w:lastColumn="0" w:oddVBand="0" w:evenVBand="0" w:oddHBand="0" w:evenHBand="0" w:firstRowFirstColumn="0" w:firstRowLastColumn="0" w:lastRowFirstColumn="0" w:lastRowLastColumn="0"/>
            <w:tcW w:w="9637" w:type="dxa"/>
            <w:shd w:val="clear" w:color="auto" w:fill="auto"/>
          </w:tcPr>
          <w:p w14:paraId="095E329D" w14:textId="0D7B5D80" w:rsidR="00E3432D" w:rsidRPr="005E7D98" w:rsidRDefault="003D3D39" w:rsidP="00586157">
            <w:pPr>
              <w:spacing w:after="0"/>
              <w:rPr>
                <w:rFonts w:eastAsia="Arial"/>
                <w:b w:val="0"/>
                <w:bCs w:val="0"/>
                <w:i/>
                <w:iCs/>
                <w:szCs w:val="22"/>
              </w:rPr>
            </w:pPr>
            <w:r w:rsidRPr="005E7D98">
              <w:rPr>
                <w:rFonts w:eastAsia="Arial"/>
                <w:i/>
                <w:iCs/>
                <w:szCs w:val="22"/>
              </w:rPr>
              <w:t>Literacy</w:t>
            </w:r>
            <w:r w:rsidR="005E7D98" w:rsidRPr="005E7D98">
              <w:rPr>
                <w:rFonts w:eastAsia="Arial"/>
                <w:i/>
                <w:iCs/>
                <w:szCs w:val="22"/>
              </w:rPr>
              <w:t>:</w:t>
            </w:r>
            <w:r w:rsidRPr="005E7D98">
              <w:rPr>
                <w:rFonts w:eastAsia="Arial"/>
                <w:i/>
                <w:iCs/>
                <w:szCs w:val="22"/>
              </w:rPr>
              <w:t xml:space="preserve"> </w:t>
            </w:r>
            <w:r w:rsidR="01D50D2E" w:rsidRPr="005E7D98">
              <w:rPr>
                <w:rFonts w:eastAsia="Arial"/>
                <w:i/>
                <w:iCs/>
                <w:szCs w:val="22"/>
              </w:rPr>
              <w:t>C</w:t>
            </w:r>
            <w:r w:rsidR="1669E775" w:rsidRPr="005E7D98">
              <w:rPr>
                <w:rFonts w:eastAsia="Arial"/>
                <w:i/>
                <w:iCs/>
                <w:szCs w:val="22"/>
              </w:rPr>
              <w:t>reating texts</w:t>
            </w:r>
          </w:p>
          <w:p w14:paraId="073BA259" w14:textId="08358D07" w:rsidR="0012488D" w:rsidRPr="002A3FF8" w:rsidRDefault="00E3432D" w:rsidP="00586157">
            <w:pPr>
              <w:spacing w:after="0"/>
              <w:rPr>
                <w:szCs w:val="22"/>
              </w:rPr>
            </w:pPr>
            <w:r>
              <w:rPr>
                <w:rFonts w:eastAsia="Arial"/>
                <w:b w:val="0"/>
                <w:bCs w:val="0"/>
                <w:szCs w:val="22"/>
              </w:rPr>
              <w:t>Select and u</w:t>
            </w:r>
            <w:r w:rsidR="1057AAB9" w:rsidRPr="00A17790">
              <w:rPr>
                <w:rFonts w:eastAsia="Arial"/>
                <w:b w:val="0"/>
                <w:bCs w:val="0"/>
                <w:szCs w:val="22"/>
              </w:rPr>
              <w:t>se</w:t>
            </w:r>
            <w:r w:rsidR="1057AAB9" w:rsidRPr="002A3FF8">
              <w:rPr>
                <w:rFonts w:eastAsia="Arial"/>
                <w:b w:val="0"/>
                <w:szCs w:val="22"/>
              </w:rPr>
              <w:t xml:space="preserve"> </w:t>
            </w:r>
            <w:r w:rsidR="00ED1248">
              <w:rPr>
                <w:rFonts w:eastAsia="Arial"/>
                <w:b w:val="0"/>
                <w:szCs w:val="22"/>
              </w:rPr>
              <w:t>f</w:t>
            </w:r>
            <w:r w:rsidR="1057AAB9" w:rsidRPr="002A3FF8">
              <w:rPr>
                <w:rFonts w:eastAsia="Arial"/>
                <w:b w:val="0"/>
                <w:szCs w:val="22"/>
              </w:rPr>
              <w:t>e</w:t>
            </w:r>
            <w:r w:rsidR="5240307F" w:rsidRPr="002A3FF8">
              <w:rPr>
                <w:rFonts w:eastAsia="Arial"/>
                <w:b w:val="0"/>
                <w:szCs w:val="22"/>
              </w:rPr>
              <w:t>a</w:t>
            </w:r>
            <w:r w:rsidR="1057AAB9" w:rsidRPr="002A3FF8">
              <w:rPr>
                <w:rFonts w:eastAsia="Arial"/>
                <w:b w:val="0"/>
                <w:szCs w:val="22"/>
              </w:rPr>
              <w:t xml:space="preserve">tures </w:t>
            </w:r>
            <w:r w:rsidR="0011409B" w:rsidRPr="002A3FF8">
              <w:rPr>
                <w:rFonts w:eastAsia="Arial"/>
                <w:b w:val="0"/>
                <w:szCs w:val="22"/>
              </w:rPr>
              <w:t>of digital tools to create or add to texts for a purpose and audience</w:t>
            </w:r>
            <w:r w:rsidR="008367ED" w:rsidRPr="002A3FF8">
              <w:rPr>
                <w:rFonts w:eastAsia="Arial"/>
                <w:szCs w:val="22"/>
              </w:rPr>
              <w:t xml:space="preserve"> WA6ELYC4</w:t>
            </w:r>
          </w:p>
        </w:tc>
      </w:tr>
      <w:tr w:rsidR="0012488D" w:rsidRPr="00204A6E" w14:paraId="2D226E28" w14:textId="77777777" w:rsidTr="008B58A0">
        <w:trPr>
          <w:trHeight w:val="623"/>
        </w:trPr>
        <w:tc>
          <w:tcPr>
            <w:cnfStyle w:val="001000000000" w:firstRow="0" w:lastRow="0" w:firstColumn="1" w:lastColumn="0" w:oddVBand="0" w:evenVBand="0" w:oddHBand="0" w:evenHBand="0" w:firstRowFirstColumn="0" w:firstRowLastColumn="0" w:lastRowFirstColumn="0" w:lastRowLastColumn="0"/>
            <w:tcW w:w="9637" w:type="dxa"/>
            <w:shd w:val="clear" w:color="auto" w:fill="auto"/>
          </w:tcPr>
          <w:p w14:paraId="11A18460" w14:textId="77777777" w:rsidR="005E7D98" w:rsidRDefault="005E7D98" w:rsidP="0012488D">
            <w:pPr>
              <w:rPr>
                <w:rFonts w:eastAsia="Arial"/>
                <w:b w:val="0"/>
                <w:bCs w:val="0"/>
                <w:szCs w:val="22"/>
              </w:rPr>
            </w:pPr>
            <w:r w:rsidRPr="005E7D98">
              <w:rPr>
                <w:rFonts w:eastAsia="Arial"/>
                <w:i/>
                <w:iCs/>
                <w:szCs w:val="22"/>
              </w:rPr>
              <w:t>Literacy:</w:t>
            </w:r>
            <w:r w:rsidRPr="00E3432D">
              <w:rPr>
                <w:rFonts w:eastAsia="Arial"/>
                <w:szCs w:val="22"/>
              </w:rPr>
              <w:t xml:space="preserve"> </w:t>
            </w:r>
            <w:r w:rsidR="4080B0CB" w:rsidRPr="005E7D98">
              <w:rPr>
                <w:rFonts w:eastAsia="Arial"/>
                <w:i/>
                <w:iCs/>
                <w:szCs w:val="22"/>
              </w:rPr>
              <w:t>Texts in context</w:t>
            </w:r>
            <w:r>
              <w:rPr>
                <w:rFonts w:eastAsia="Arial"/>
                <w:b w:val="0"/>
                <w:bCs w:val="0"/>
                <w:szCs w:val="22"/>
              </w:rPr>
              <w:t xml:space="preserve"> </w:t>
            </w:r>
            <w:r w:rsidR="1D1DF57D" w:rsidRPr="002A3FF8">
              <w:rPr>
                <w:rFonts w:eastAsia="Arial"/>
                <w:szCs w:val="22"/>
              </w:rPr>
              <w:t xml:space="preserve"> </w:t>
            </w:r>
          </w:p>
          <w:p w14:paraId="466EC094" w14:textId="2B4F05E2" w:rsidR="0012488D" w:rsidRPr="002A3FF8" w:rsidRDefault="1D1DF57D" w:rsidP="0012488D">
            <w:pPr>
              <w:rPr>
                <w:rFonts w:eastAsia="Arial"/>
                <w:b w:val="0"/>
                <w:szCs w:val="22"/>
              </w:rPr>
            </w:pPr>
            <w:r w:rsidRPr="002A3FF8">
              <w:rPr>
                <w:rFonts w:eastAsia="Arial"/>
                <w:b w:val="0"/>
                <w:szCs w:val="22"/>
              </w:rPr>
              <w:t xml:space="preserve">Examine texts, including media </w:t>
            </w:r>
            <w:r w:rsidRPr="002A3FF8">
              <w:rPr>
                <w:rFonts w:eastAsia="Arial"/>
                <w:b w:val="0"/>
                <w:bCs w:val="0"/>
                <w:szCs w:val="22"/>
              </w:rPr>
              <w:t>te</w:t>
            </w:r>
            <w:r w:rsidR="7B054C22" w:rsidRPr="002A3FF8">
              <w:rPr>
                <w:rFonts w:eastAsia="Arial"/>
                <w:b w:val="0"/>
                <w:bCs w:val="0"/>
                <w:szCs w:val="22"/>
              </w:rPr>
              <w:t>x</w:t>
            </w:r>
            <w:r w:rsidRPr="002A3FF8">
              <w:rPr>
                <w:rFonts w:eastAsia="Arial"/>
                <w:b w:val="0"/>
                <w:bCs w:val="0"/>
                <w:szCs w:val="22"/>
              </w:rPr>
              <w:t>ts</w:t>
            </w:r>
            <w:r w:rsidRPr="002A3FF8">
              <w:rPr>
                <w:rFonts w:eastAsia="Arial"/>
                <w:b w:val="0"/>
                <w:szCs w:val="22"/>
              </w:rPr>
              <w:t>, that represent ideas and events, and identify how they reflect the context in which they were created</w:t>
            </w:r>
            <w:r w:rsidR="008367ED" w:rsidRPr="002A3FF8">
              <w:rPr>
                <w:rFonts w:eastAsia="Arial"/>
                <w:szCs w:val="22"/>
              </w:rPr>
              <w:t xml:space="preserve"> WA6ELY</w:t>
            </w:r>
            <w:r w:rsidR="008367ED">
              <w:rPr>
                <w:rFonts w:eastAsia="Arial"/>
                <w:szCs w:val="22"/>
              </w:rPr>
              <w:t>T</w:t>
            </w:r>
            <w:r w:rsidR="008367ED" w:rsidRPr="002A3FF8">
              <w:rPr>
                <w:rFonts w:eastAsia="Arial"/>
                <w:szCs w:val="22"/>
              </w:rPr>
              <w:t>1</w:t>
            </w:r>
          </w:p>
        </w:tc>
      </w:tr>
    </w:tbl>
    <w:p w14:paraId="5C0F7DFD" w14:textId="77777777" w:rsidR="00204A6E" w:rsidRDefault="00204A6E" w:rsidP="00204A6E">
      <w:pPr>
        <w:spacing w:after="0"/>
        <w:jc w:val="both"/>
      </w:pPr>
    </w:p>
    <w:p w14:paraId="70692076" w14:textId="77777777" w:rsidR="005F4860" w:rsidRDefault="005F4860" w:rsidP="00204A6E">
      <w:pPr>
        <w:spacing w:after="0"/>
        <w:jc w:val="both"/>
      </w:pPr>
    </w:p>
    <w:p w14:paraId="37F9371A" w14:textId="77777777" w:rsidR="00CD6420" w:rsidRDefault="00CD6420">
      <w:pPr>
        <w:spacing w:after="0" w:line="278" w:lineRule="auto"/>
        <w:ind w:left="720" w:hanging="720"/>
        <w:rPr>
          <w:b/>
          <w:bCs/>
          <w:sz w:val="24"/>
          <w:szCs w:val="24"/>
        </w:rPr>
      </w:pPr>
      <w:r>
        <w:rPr>
          <w:b/>
          <w:bCs/>
          <w:sz w:val="24"/>
          <w:szCs w:val="24"/>
        </w:rPr>
        <w:br w:type="page"/>
      </w:r>
    </w:p>
    <w:p w14:paraId="59612F5F" w14:textId="2AB334B1" w:rsidR="00204A6E" w:rsidRDefault="00204A6E" w:rsidP="00204A6E">
      <w:pPr>
        <w:spacing w:after="0"/>
        <w:rPr>
          <w:b/>
          <w:bCs/>
          <w:sz w:val="24"/>
          <w:szCs w:val="24"/>
        </w:rPr>
      </w:pPr>
      <w:r w:rsidRPr="696F30B5">
        <w:rPr>
          <w:b/>
          <w:bCs/>
          <w:sz w:val="24"/>
          <w:szCs w:val="24"/>
        </w:rPr>
        <w:lastRenderedPageBreak/>
        <w:t>Learning intentions </w:t>
      </w:r>
    </w:p>
    <w:p w14:paraId="11A897D4" w14:textId="3B9D36CC" w:rsidR="00204A6E" w:rsidRDefault="00852965" w:rsidP="638DDAFE">
      <w:pPr>
        <w:spacing w:after="0"/>
        <w:rPr>
          <w:b/>
          <w:bCs/>
          <w:sz w:val="24"/>
          <w:szCs w:val="24"/>
        </w:rPr>
      </w:pPr>
      <w:r w:rsidRPr="00852965">
        <w:t xml:space="preserve">We are </w:t>
      </w:r>
      <w:r w:rsidR="00ED1248">
        <w:t xml:space="preserve">learning about </w:t>
      </w:r>
      <w:r w:rsidR="30522466" w:rsidRPr="54307E45">
        <w:rPr>
          <w:rFonts w:eastAsia="Arial"/>
        </w:rPr>
        <w:t xml:space="preserve">the purpose and significance of </w:t>
      </w:r>
      <w:r w:rsidR="30522466" w:rsidRPr="000D4618">
        <w:rPr>
          <w:rFonts w:eastAsia="Arial"/>
          <w:bCs/>
        </w:rPr>
        <w:t>Harmony Week</w:t>
      </w:r>
      <w:r w:rsidR="30522466" w:rsidRPr="54307E45">
        <w:rPr>
          <w:rFonts w:eastAsia="Arial"/>
        </w:rPr>
        <w:t xml:space="preserve"> in promoting inclusiv</w:t>
      </w:r>
      <w:r w:rsidR="00C872C9">
        <w:rPr>
          <w:rFonts w:eastAsia="Arial"/>
        </w:rPr>
        <w:t>ity</w:t>
      </w:r>
      <w:r w:rsidR="30522466" w:rsidRPr="54307E45">
        <w:rPr>
          <w:rFonts w:eastAsia="Arial"/>
        </w:rPr>
        <w:t>, respect and belonging</w:t>
      </w:r>
      <w:r w:rsidR="4DE7056A" w:rsidRPr="3EBD310B">
        <w:rPr>
          <w:rFonts w:eastAsia="Arial"/>
        </w:rPr>
        <w:t xml:space="preserve"> </w:t>
      </w:r>
      <w:r w:rsidR="00ED1248">
        <w:rPr>
          <w:rFonts w:eastAsia="Arial"/>
        </w:rPr>
        <w:t>and</w:t>
      </w:r>
      <w:r w:rsidR="4DE7056A" w:rsidRPr="283D7A21">
        <w:rPr>
          <w:rFonts w:eastAsia="Arial"/>
        </w:rPr>
        <w:t xml:space="preserve"> </w:t>
      </w:r>
      <w:r w:rsidR="4DE7056A" w:rsidRPr="603596A3">
        <w:rPr>
          <w:rFonts w:eastAsia="Arial"/>
        </w:rPr>
        <w:t>celebrat</w:t>
      </w:r>
      <w:r w:rsidR="00ED1248">
        <w:rPr>
          <w:rFonts w:eastAsia="Arial"/>
        </w:rPr>
        <w:t>ing</w:t>
      </w:r>
      <w:r w:rsidR="4DE7056A" w:rsidRPr="0642BE4B">
        <w:rPr>
          <w:rFonts w:eastAsia="Arial"/>
        </w:rPr>
        <w:t xml:space="preserve"> Australia’s diverse multicultural society.</w:t>
      </w:r>
      <w:r w:rsidR="00E06526">
        <w:br/>
      </w:r>
    </w:p>
    <w:p w14:paraId="0BD54F86" w14:textId="77777777" w:rsidR="00204A6E" w:rsidRPr="00A3716F" w:rsidRDefault="00204A6E" w:rsidP="00204A6E">
      <w:pPr>
        <w:spacing w:after="0"/>
        <w:rPr>
          <w:b/>
          <w:bCs/>
          <w:sz w:val="24"/>
          <w:szCs w:val="24"/>
        </w:rPr>
      </w:pPr>
      <w:r w:rsidRPr="696F30B5">
        <w:rPr>
          <w:b/>
          <w:bCs/>
          <w:sz w:val="24"/>
          <w:szCs w:val="24"/>
        </w:rPr>
        <w:t>Success criteria  </w:t>
      </w:r>
    </w:p>
    <w:p w14:paraId="530E2D1D" w14:textId="2751F463" w:rsidR="290A4911" w:rsidRDefault="1DB5AF97" w:rsidP="290A4911">
      <w:pPr>
        <w:spacing w:after="0"/>
        <w:rPr>
          <w:szCs w:val="22"/>
        </w:rPr>
      </w:pPr>
      <w:r w:rsidRPr="41226450">
        <w:rPr>
          <w:sz w:val="24"/>
          <w:szCs w:val="24"/>
        </w:rPr>
        <w:t>I</w:t>
      </w:r>
      <w:r w:rsidRPr="5056D041">
        <w:rPr>
          <w:szCs w:val="22"/>
        </w:rPr>
        <w:t xml:space="preserve"> will be successful in this lesson when I can:</w:t>
      </w:r>
    </w:p>
    <w:p w14:paraId="1E4CC615" w14:textId="1F1CAC60" w:rsidR="00204A6E" w:rsidRDefault="0E3F1EB4" w:rsidP="156F90DA">
      <w:pPr>
        <w:pStyle w:val="ListParagraph"/>
        <w:numPr>
          <w:ilvl w:val="0"/>
          <w:numId w:val="2"/>
        </w:numPr>
        <w:spacing w:after="0"/>
        <w:rPr>
          <w:rFonts w:eastAsia="Arial"/>
          <w:szCs w:val="22"/>
        </w:rPr>
      </w:pPr>
      <w:r w:rsidRPr="5056D041">
        <w:rPr>
          <w:rFonts w:eastAsia="Arial"/>
          <w:szCs w:val="22"/>
        </w:rPr>
        <w:t>explain what Harmony Week is and why it is celebrated in Australia</w:t>
      </w:r>
    </w:p>
    <w:p w14:paraId="264FF4AE" w14:textId="6F044175" w:rsidR="00204A6E" w:rsidRDefault="3CC5E203" w:rsidP="156F90DA">
      <w:pPr>
        <w:pStyle w:val="ListParagraph"/>
        <w:numPr>
          <w:ilvl w:val="0"/>
          <w:numId w:val="2"/>
        </w:numPr>
        <w:spacing w:after="0"/>
        <w:rPr>
          <w:rFonts w:eastAsia="Arial"/>
          <w:szCs w:val="22"/>
        </w:rPr>
      </w:pPr>
      <w:r w:rsidRPr="5056D041">
        <w:rPr>
          <w:rFonts w:eastAsia="Arial"/>
          <w:szCs w:val="22"/>
        </w:rPr>
        <w:t xml:space="preserve">read </w:t>
      </w:r>
      <w:r w:rsidR="0E3F1EB4" w:rsidRPr="5056D041">
        <w:rPr>
          <w:rFonts w:eastAsia="Arial"/>
          <w:szCs w:val="22"/>
        </w:rPr>
        <w:t xml:space="preserve">population data and </w:t>
      </w:r>
      <w:r w:rsidR="6EB47C19" w:rsidRPr="5056D041">
        <w:rPr>
          <w:rFonts w:eastAsia="Arial"/>
          <w:szCs w:val="22"/>
        </w:rPr>
        <w:t xml:space="preserve">explain </w:t>
      </w:r>
      <w:r w:rsidR="00965D32">
        <w:rPr>
          <w:rFonts w:eastAsia="Arial"/>
          <w:szCs w:val="22"/>
        </w:rPr>
        <w:t xml:space="preserve">Australia’s diversity </w:t>
      </w:r>
    </w:p>
    <w:p w14:paraId="5129E70C" w14:textId="5C32A61E" w:rsidR="00204A6E" w:rsidRDefault="0E3F1EB4" w:rsidP="156F90DA">
      <w:pPr>
        <w:pStyle w:val="ListParagraph"/>
        <w:numPr>
          <w:ilvl w:val="0"/>
          <w:numId w:val="2"/>
        </w:numPr>
        <w:spacing w:after="0"/>
        <w:rPr>
          <w:rFonts w:eastAsia="Arial"/>
          <w:szCs w:val="22"/>
        </w:rPr>
      </w:pPr>
      <w:r w:rsidRPr="5056D041">
        <w:rPr>
          <w:rFonts w:eastAsia="Arial"/>
          <w:szCs w:val="22"/>
        </w:rPr>
        <w:t>plan Harmony Week activities that reflect inclusiv</w:t>
      </w:r>
      <w:r w:rsidR="00E32CBF">
        <w:rPr>
          <w:rFonts w:eastAsia="Arial"/>
          <w:szCs w:val="22"/>
        </w:rPr>
        <w:t>ity</w:t>
      </w:r>
      <w:r w:rsidRPr="5056D041">
        <w:rPr>
          <w:rFonts w:eastAsia="Arial"/>
          <w:szCs w:val="22"/>
        </w:rPr>
        <w:t>, respect and belonging</w:t>
      </w:r>
    </w:p>
    <w:p w14:paraId="4DE21951" w14:textId="154FC175" w:rsidR="00204A6E" w:rsidRDefault="0E3F1EB4" w:rsidP="156F90DA">
      <w:pPr>
        <w:pStyle w:val="ListParagraph"/>
        <w:numPr>
          <w:ilvl w:val="0"/>
          <w:numId w:val="2"/>
        </w:numPr>
        <w:spacing w:after="0"/>
        <w:rPr>
          <w:rFonts w:eastAsia="Arial"/>
          <w:szCs w:val="22"/>
        </w:rPr>
      </w:pPr>
      <w:r w:rsidRPr="5056D041">
        <w:rPr>
          <w:rFonts w:eastAsia="Arial"/>
          <w:szCs w:val="22"/>
        </w:rPr>
        <w:t>create a poster that clearly communicates</w:t>
      </w:r>
      <w:r w:rsidR="07D99D18" w:rsidRPr="5056D041">
        <w:rPr>
          <w:rFonts w:eastAsia="Arial"/>
          <w:szCs w:val="22"/>
        </w:rPr>
        <w:t xml:space="preserve"> t</w:t>
      </w:r>
      <w:r w:rsidRPr="5056D041">
        <w:rPr>
          <w:rFonts w:eastAsia="Arial"/>
          <w:szCs w:val="22"/>
        </w:rPr>
        <w:t>he purpose of Harmony Week (eliminating discrimination)</w:t>
      </w:r>
      <w:r w:rsidR="2728118D" w:rsidRPr="5056D041">
        <w:rPr>
          <w:rFonts w:eastAsia="Arial"/>
          <w:szCs w:val="22"/>
        </w:rPr>
        <w:t xml:space="preserve"> and </w:t>
      </w:r>
      <w:r w:rsidRPr="5056D041">
        <w:rPr>
          <w:rFonts w:eastAsia="Arial"/>
          <w:szCs w:val="22"/>
        </w:rPr>
        <w:t>Harmony Week principles (inclusiv</w:t>
      </w:r>
      <w:r w:rsidR="008B4A7B">
        <w:rPr>
          <w:rFonts w:eastAsia="Arial"/>
          <w:szCs w:val="22"/>
        </w:rPr>
        <w:t>ity</w:t>
      </w:r>
      <w:r w:rsidRPr="5056D041">
        <w:rPr>
          <w:rFonts w:eastAsia="Arial"/>
          <w:szCs w:val="22"/>
        </w:rPr>
        <w:t>, respect</w:t>
      </w:r>
      <w:r w:rsidR="00AD1A87">
        <w:rPr>
          <w:rFonts w:eastAsia="Arial"/>
          <w:szCs w:val="22"/>
        </w:rPr>
        <w:t xml:space="preserve"> and</w:t>
      </w:r>
      <w:r w:rsidRPr="5056D041">
        <w:rPr>
          <w:rFonts w:eastAsia="Arial"/>
          <w:szCs w:val="22"/>
        </w:rPr>
        <w:t xml:space="preserve"> belonging</w:t>
      </w:r>
      <w:r w:rsidR="300891E3" w:rsidRPr="5056D041">
        <w:rPr>
          <w:rFonts w:eastAsia="Arial"/>
          <w:szCs w:val="22"/>
        </w:rPr>
        <w:t>).</w:t>
      </w:r>
    </w:p>
    <w:p w14:paraId="35874C02" w14:textId="580ED77B" w:rsidR="00204A6E" w:rsidRPr="00204A6E" w:rsidRDefault="00204A6E" w:rsidP="00204A6E">
      <w:pPr>
        <w:tabs>
          <w:tab w:val="left" w:pos="340"/>
          <w:tab w:val="left" w:pos="680"/>
          <w:tab w:val="left" w:pos="1021"/>
          <w:tab w:val="left" w:pos="1361"/>
          <w:tab w:val="left" w:pos="1701"/>
          <w:tab w:val="left" w:pos="2041"/>
          <w:tab w:val="left" w:pos="2381"/>
          <w:tab w:val="left" w:pos="2722"/>
          <w:tab w:val="left" w:pos="3062"/>
          <w:tab w:val="left" w:pos="3402"/>
        </w:tabs>
        <w:spacing w:after="0"/>
        <w:rPr>
          <w:b/>
          <w:szCs w:val="22"/>
        </w:rPr>
      </w:pPr>
    </w:p>
    <w:p w14:paraId="7A4D78B5" w14:textId="5C067C59" w:rsidR="00204A6E" w:rsidRDefault="00204A6E" w:rsidP="00204A6E">
      <w:pPr>
        <w:spacing w:after="0"/>
        <w:rPr>
          <w:b/>
          <w:bCs/>
          <w:sz w:val="24"/>
          <w:szCs w:val="24"/>
        </w:rPr>
      </w:pPr>
      <w:r w:rsidRPr="42FED1DF">
        <w:rPr>
          <w:b/>
          <w:bCs/>
          <w:sz w:val="24"/>
          <w:szCs w:val="24"/>
        </w:rPr>
        <w:t xml:space="preserve">Teaching </w:t>
      </w:r>
      <w:r>
        <w:rPr>
          <w:b/>
          <w:bCs/>
          <w:sz w:val="24"/>
          <w:szCs w:val="24"/>
        </w:rPr>
        <w:t>n</w:t>
      </w:r>
      <w:r w:rsidRPr="42FED1DF">
        <w:rPr>
          <w:b/>
          <w:bCs/>
          <w:sz w:val="24"/>
          <w:szCs w:val="24"/>
        </w:rPr>
        <w:t>ote</w:t>
      </w:r>
    </w:p>
    <w:p w14:paraId="76858939" w14:textId="39000A10" w:rsidR="00637365" w:rsidRPr="00637365" w:rsidRDefault="00637365" w:rsidP="00637365">
      <w:pPr>
        <w:spacing w:after="0"/>
        <w:rPr>
          <w:lang w:val="en-GB"/>
        </w:rPr>
      </w:pPr>
      <w:r>
        <w:t>This is the first lesson within this sequence</w:t>
      </w:r>
      <w:r w:rsidR="00796569">
        <w:t xml:space="preserve">. </w:t>
      </w:r>
      <w:r w:rsidRPr="00637365">
        <w:t>Each lesson is intentionally structured with scaffolded activities that must be taught in sequence</w:t>
      </w:r>
      <w:r w:rsidR="00ED1248">
        <w:t xml:space="preserve"> to</w:t>
      </w:r>
      <w:r w:rsidRPr="00637365">
        <w:t xml:space="preserve"> ensure students build conceptual understanding</w:t>
      </w:r>
      <w:r w:rsidR="00ED1248">
        <w:t>.</w:t>
      </w:r>
      <w:r w:rsidRPr="00637365">
        <w:t xml:space="preserve"> Teachers may differentiate the activities according to students’ needs and time constraints</w:t>
      </w:r>
      <w:r w:rsidR="00796569" w:rsidRPr="00637365">
        <w:t xml:space="preserve">. </w:t>
      </w:r>
    </w:p>
    <w:p w14:paraId="3D889402" w14:textId="518EDE34" w:rsidR="00204A6E" w:rsidRPr="005F4860" w:rsidRDefault="00204A6E" w:rsidP="005F4860">
      <w:pPr>
        <w:spacing w:after="0"/>
        <w:rPr>
          <w:b/>
          <w:bCs/>
          <w:sz w:val="24"/>
          <w:szCs w:val="24"/>
        </w:rPr>
      </w:pPr>
    </w:p>
    <w:p w14:paraId="3BA2EE9D" w14:textId="77777777" w:rsidR="00204A6E" w:rsidRPr="002E018D" w:rsidRDefault="00204A6E" w:rsidP="00204A6E">
      <w:pPr>
        <w:spacing w:after="0"/>
        <w:rPr>
          <w:b/>
          <w:bCs/>
          <w:szCs w:val="22"/>
        </w:rPr>
      </w:pPr>
      <w:r w:rsidRPr="002E018D">
        <w:rPr>
          <w:b/>
          <w:bCs/>
          <w:szCs w:val="22"/>
        </w:rPr>
        <w:t>Key terminology </w:t>
      </w:r>
    </w:p>
    <w:p w14:paraId="0970D302" w14:textId="12F6174A" w:rsidR="00C31866" w:rsidRPr="00C31866" w:rsidRDefault="00C31866">
      <w:pPr>
        <w:pStyle w:val="ListParagraph"/>
        <w:numPr>
          <w:ilvl w:val="0"/>
          <w:numId w:val="3"/>
        </w:numPr>
        <w:spacing w:before="100" w:beforeAutospacing="1" w:after="100" w:afterAutospacing="1" w:line="240" w:lineRule="auto"/>
        <w:rPr>
          <w:rFonts w:eastAsia="Times New Roman"/>
          <w:lang w:eastAsia="en-AU"/>
        </w:rPr>
      </w:pPr>
      <w:r w:rsidRPr="00C31866">
        <w:rPr>
          <w:rFonts w:eastAsia="Times New Roman"/>
          <w:b/>
          <w:bCs/>
          <w:lang w:eastAsia="en-AU"/>
        </w:rPr>
        <w:t>Democracy</w:t>
      </w:r>
      <w:r>
        <w:rPr>
          <w:rFonts w:eastAsia="Times New Roman"/>
          <w:lang w:eastAsia="en-AU"/>
        </w:rPr>
        <w:t xml:space="preserve"> - a</w:t>
      </w:r>
      <w:r w:rsidRPr="00C31866">
        <w:rPr>
          <w:rFonts w:eastAsia="Times New Roman"/>
          <w:lang w:eastAsia="en-AU"/>
        </w:rPr>
        <w:t xml:space="preserve"> system of government in which the people have a say about how they are governed, and free elections are held</w:t>
      </w:r>
    </w:p>
    <w:p w14:paraId="1FCB5C5E" w14:textId="733B4FAF" w:rsidR="002E018D" w:rsidRPr="005A1C59" w:rsidRDefault="0073068F">
      <w:pPr>
        <w:pStyle w:val="ListParagraph"/>
        <w:numPr>
          <w:ilvl w:val="0"/>
          <w:numId w:val="3"/>
        </w:numPr>
        <w:spacing w:before="100" w:beforeAutospacing="1" w:after="100" w:afterAutospacing="1" w:line="240" w:lineRule="auto"/>
        <w:rPr>
          <w:rFonts w:eastAsia="Times New Roman"/>
          <w:lang w:eastAsia="en-AU"/>
        </w:rPr>
      </w:pPr>
      <w:r>
        <w:rPr>
          <w:rFonts w:eastAsia="Times New Roman"/>
          <w:b/>
          <w:bCs/>
          <w:lang w:eastAsia="en-AU"/>
        </w:rPr>
        <w:t>D</w:t>
      </w:r>
      <w:r w:rsidR="6C34EA26" w:rsidRPr="00077E7A">
        <w:rPr>
          <w:rFonts w:eastAsia="Times New Roman"/>
          <w:b/>
          <w:bCs/>
          <w:lang w:eastAsia="en-AU"/>
        </w:rPr>
        <w:t>iscrimination</w:t>
      </w:r>
      <w:r w:rsidR="002E018D" w:rsidRPr="00077E7A">
        <w:rPr>
          <w:rFonts w:eastAsia="Times New Roman"/>
          <w:lang w:eastAsia="en-AU"/>
        </w:rPr>
        <w:t xml:space="preserve"> </w:t>
      </w:r>
      <w:r w:rsidR="008C0379">
        <w:rPr>
          <w:rFonts w:eastAsia="Times New Roman"/>
          <w:lang w:eastAsia="en-AU"/>
        </w:rPr>
        <w:t xml:space="preserve">- </w:t>
      </w:r>
      <w:r w:rsidR="005A1C59" w:rsidRPr="005A1C59">
        <w:rPr>
          <w:rFonts w:eastAsia="Arial"/>
          <w:color w:val="001D35"/>
          <w:szCs w:val="22"/>
        </w:rPr>
        <w:t xml:space="preserve">is </w:t>
      </w:r>
      <w:r w:rsidR="005A1C59" w:rsidRPr="005A1C59">
        <w:rPr>
          <w:rFonts w:eastAsia="Arial"/>
          <w:szCs w:val="22"/>
        </w:rPr>
        <w:t>the unfair or prejudicial treatment of people based on characteristics like age, gender, race, religion, or disability</w:t>
      </w:r>
    </w:p>
    <w:p w14:paraId="1B1C4A17" w14:textId="1EC9A65D" w:rsidR="005F4860" w:rsidRPr="00D46E1F" w:rsidRDefault="00CA5E76" w:rsidP="00095738">
      <w:pPr>
        <w:pStyle w:val="ListParagraph"/>
        <w:numPr>
          <w:ilvl w:val="0"/>
          <w:numId w:val="3"/>
        </w:numPr>
        <w:spacing w:beforeAutospacing="1" w:after="0" w:afterAutospacing="1" w:line="240" w:lineRule="auto"/>
        <w:rPr>
          <w:rFonts w:eastAsia="Times New Roman"/>
          <w:b/>
          <w:lang w:eastAsia="en-AU"/>
        </w:rPr>
      </w:pPr>
      <w:r w:rsidRPr="56E246F6">
        <w:rPr>
          <w:rFonts w:eastAsia="Times New Roman"/>
          <w:b/>
          <w:lang w:eastAsia="en-AU"/>
        </w:rPr>
        <w:t>Diversity</w:t>
      </w:r>
      <w:r w:rsidR="00D92556">
        <w:rPr>
          <w:rFonts w:eastAsia="Times New Roman"/>
          <w:b/>
          <w:lang w:eastAsia="en-AU"/>
        </w:rPr>
        <w:t xml:space="preserve"> -</w:t>
      </w:r>
      <w:r w:rsidR="00B55693">
        <w:rPr>
          <w:rFonts w:eastAsia="Times New Roman"/>
          <w:b/>
          <w:lang w:eastAsia="en-AU"/>
        </w:rPr>
        <w:t xml:space="preserve"> </w:t>
      </w:r>
      <w:r w:rsidR="00B55693" w:rsidRPr="00B55693">
        <w:rPr>
          <w:rFonts w:eastAsia="Times New Roman"/>
          <w:bCs/>
          <w:lang w:eastAsia="en-AU"/>
        </w:rPr>
        <w:t xml:space="preserve">encompasses </w:t>
      </w:r>
      <w:r w:rsidR="00D92556">
        <w:rPr>
          <w:rFonts w:eastAsia="Times New Roman"/>
          <w:bCs/>
          <w:lang w:eastAsia="en-AU"/>
        </w:rPr>
        <w:t xml:space="preserve">the range of </w:t>
      </w:r>
      <w:r w:rsidR="006F69A3">
        <w:rPr>
          <w:rFonts w:eastAsia="Times New Roman"/>
          <w:bCs/>
          <w:lang w:eastAsia="en-AU"/>
        </w:rPr>
        <w:t>visible</w:t>
      </w:r>
      <w:r w:rsidR="00D92556">
        <w:rPr>
          <w:rFonts w:eastAsia="Times New Roman"/>
          <w:bCs/>
          <w:lang w:eastAsia="en-AU"/>
        </w:rPr>
        <w:t xml:space="preserve"> and invisible attributes, </w:t>
      </w:r>
      <w:r w:rsidR="006F69A3">
        <w:rPr>
          <w:rFonts w:eastAsia="Times New Roman"/>
          <w:bCs/>
          <w:lang w:eastAsia="en-AU"/>
        </w:rPr>
        <w:t>experiences</w:t>
      </w:r>
      <w:r w:rsidR="00D92556">
        <w:rPr>
          <w:rFonts w:eastAsia="Times New Roman"/>
          <w:bCs/>
          <w:lang w:eastAsia="en-AU"/>
        </w:rPr>
        <w:t xml:space="preserve"> and </w:t>
      </w:r>
      <w:r w:rsidR="006F69A3">
        <w:rPr>
          <w:rFonts w:eastAsia="Times New Roman"/>
          <w:bCs/>
          <w:lang w:eastAsia="en-AU"/>
        </w:rPr>
        <w:t>identities</w:t>
      </w:r>
      <w:r w:rsidR="00D92556">
        <w:rPr>
          <w:rFonts w:eastAsia="Times New Roman"/>
          <w:bCs/>
          <w:lang w:eastAsia="en-AU"/>
        </w:rPr>
        <w:t xml:space="preserve"> that shape each individual. Diversity includes all human differences including, </w:t>
      </w:r>
      <w:r w:rsidR="00E43379">
        <w:rPr>
          <w:rFonts w:eastAsia="Times New Roman"/>
          <w:bCs/>
          <w:lang w:eastAsia="en-AU"/>
        </w:rPr>
        <w:t xml:space="preserve">but </w:t>
      </w:r>
      <w:r w:rsidR="00D92556">
        <w:rPr>
          <w:rFonts w:eastAsia="Times New Roman"/>
          <w:bCs/>
          <w:lang w:eastAsia="en-AU"/>
        </w:rPr>
        <w:t xml:space="preserve">not limited to, ethnicity, sex, gender, </w:t>
      </w:r>
      <w:r w:rsidR="006F69A3">
        <w:rPr>
          <w:rFonts w:eastAsia="Times New Roman"/>
          <w:bCs/>
          <w:lang w:eastAsia="en-AU"/>
        </w:rPr>
        <w:t>gender</w:t>
      </w:r>
      <w:r w:rsidR="00D92556">
        <w:rPr>
          <w:rFonts w:eastAsia="Times New Roman"/>
          <w:bCs/>
          <w:lang w:eastAsia="en-AU"/>
        </w:rPr>
        <w:t xml:space="preserve"> identity, sexual orientation, age, social class, physical ability or at</w:t>
      </w:r>
      <w:r w:rsidR="006F69A3">
        <w:rPr>
          <w:rFonts w:eastAsia="Times New Roman"/>
          <w:bCs/>
          <w:lang w:eastAsia="en-AU"/>
        </w:rPr>
        <w:t>tri</w:t>
      </w:r>
      <w:r w:rsidR="00D92556">
        <w:rPr>
          <w:rFonts w:eastAsia="Times New Roman"/>
          <w:bCs/>
          <w:lang w:eastAsia="en-AU"/>
        </w:rPr>
        <w:t xml:space="preserve">butes, religious </w:t>
      </w:r>
      <w:r w:rsidR="00E43379">
        <w:rPr>
          <w:rFonts w:eastAsia="Times New Roman"/>
          <w:bCs/>
          <w:lang w:eastAsia="en-AU"/>
        </w:rPr>
        <w:t>or ethical value systems and national origin</w:t>
      </w:r>
      <w:r w:rsidR="00715201">
        <w:rPr>
          <w:rFonts w:eastAsia="Times New Roman"/>
          <w:bCs/>
          <w:lang w:eastAsia="en-AU"/>
        </w:rPr>
        <w:t xml:space="preserve"> </w:t>
      </w:r>
    </w:p>
    <w:p w14:paraId="62E713A2" w14:textId="5A4F5BC0" w:rsidR="00D46E1F" w:rsidRPr="00C31866" w:rsidRDefault="00D46E1F" w:rsidP="00C31866">
      <w:pPr>
        <w:pStyle w:val="ListParagraph"/>
        <w:spacing w:beforeAutospacing="1" w:after="0" w:afterAutospacing="1" w:line="240" w:lineRule="auto"/>
        <w:rPr>
          <w:rFonts w:eastAsia="Times New Roman"/>
          <w:bCs/>
          <w:lang w:eastAsia="en-AU"/>
        </w:rPr>
      </w:pPr>
    </w:p>
    <w:p w14:paraId="5B8597E7" w14:textId="22163E12" w:rsidR="00CA5E76" w:rsidRDefault="00CA5E76" w:rsidP="004F4B39">
      <w:pPr>
        <w:pStyle w:val="ListParagraph"/>
        <w:spacing w:beforeAutospacing="1" w:after="0" w:afterAutospacing="1" w:line="240" w:lineRule="auto"/>
        <w:rPr>
          <w:rFonts w:eastAsia="Times New Roman"/>
          <w:lang w:eastAsia="en-AU"/>
        </w:rPr>
      </w:pPr>
    </w:p>
    <w:p w14:paraId="42F93443" w14:textId="36C92214" w:rsidR="002E018D" w:rsidRDefault="002E018D">
      <w:pPr>
        <w:spacing w:after="0" w:line="278" w:lineRule="auto"/>
        <w:ind w:left="720" w:hanging="720"/>
        <w:rPr>
          <w:b/>
          <w:sz w:val="24"/>
          <w:szCs w:val="24"/>
        </w:rPr>
      </w:pPr>
      <w:r>
        <w:rPr>
          <w:b/>
          <w:sz w:val="24"/>
          <w:szCs w:val="24"/>
        </w:rPr>
        <w:br w:type="page"/>
      </w:r>
    </w:p>
    <w:p w14:paraId="4C337DD8" w14:textId="68BE4F66" w:rsidR="00EB61F9" w:rsidRPr="004B02BD" w:rsidRDefault="008B132B" w:rsidP="00EB61F9">
      <w:pPr>
        <w:spacing w:after="0"/>
        <w:rPr>
          <w:sz w:val="24"/>
          <w:szCs w:val="24"/>
        </w:rPr>
      </w:pPr>
      <w:r>
        <w:lastRenderedPageBreak/>
        <w:br/>
      </w:r>
      <w:r w:rsidR="00EB61F9" w:rsidRPr="004B02BD">
        <w:rPr>
          <w:b/>
          <w:sz w:val="24"/>
          <w:szCs w:val="24"/>
        </w:rPr>
        <w:t xml:space="preserve">Activity </w:t>
      </w:r>
      <w:r w:rsidR="00EB61F9">
        <w:rPr>
          <w:b/>
          <w:sz w:val="24"/>
          <w:szCs w:val="24"/>
        </w:rPr>
        <w:t>1</w:t>
      </w:r>
      <w:r w:rsidR="00EB61F9" w:rsidRPr="004B02BD">
        <w:rPr>
          <w:b/>
          <w:sz w:val="24"/>
          <w:szCs w:val="24"/>
        </w:rPr>
        <w:t>:</w:t>
      </w:r>
      <w:r w:rsidR="00EB61F9" w:rsidRPr="004B02BD">
        <w:rPr>
          <w:sz w:val="24"/>
          <w:szCs w:val="24"/>
        </w:rPr>
        <w:t xml:space="preserve"> </w:t>
      </w:r>
      <w:r w:rsidR="00EB61F9">
        <w:rPr>
          <w:b/>
          <w:sz w:val="24"/>
          <w:szCs w:val="24"/>
        </w:rPr>
        <w:t>Australia’s population</w:t>
      </w:r>
    </w:p>
    <w:p w14:paraId="6E6FA31B" w14:textId="77777777" w:rsidR="00EB61F9" w:rsidRDefault="00EB61F9" w:rsidP="00EB61F9">
      <w:pPr>
        <w:spacing w:after="0"/>
      </w:pPr>
    </w:p>
    <w:tbl>
      <w:tblPr>
        <w:tblStyle w:val="TableGrid"/>
        <w:tblW w:w="0" w:type="auto"/>
        <w:tblLook w:val="04A0" w:firstRow="1" w:lastRow="0" w:firstColumn="1" w:lastColumn="0" w:noHBand="0" w:noVBand="1"/>
      </w:tblPr>
      <w:tblGrid>
        <w:gridCol w:w="9016"/>
      </w:tblGrid>
      <w:tr w:rsidR="00EB61F9" w:rsidRPr="00055ED6" w14:paraId="180B354E" w14:textId="77777777">
        <w:tc>
          <w:tcPr>
            <w:tcW w:w="9016" w:type="dxa"/>
          </w:tcPr>
          <w:p w14:paraId="4BD12244" w14:textId="77777777" w:rsidR="00EB61F9" w:rsidRPr="00055ED6" w:rsidRDefault="00EB61F9">
            <w:pPr>
              <w:spacing w:after="0"/>
              <w:rPr>
                <w:szCs w:val="22"/>
              </w:rPr>
            </w:pPr>
            <w:r>
              <w:t>Resources required:</w:t>
            </w:r>
          </w:p>
          <w:p w14:paraId="2BAB5EC1" w14:textId="20AD6A72" w:rsidR="00EB61F9" w:rsidRPr="00FF19D4" w:rsidRDefault="00EB61F9" w:rsidP="00FF19D4">
            <w:pPr>
              <w:pStyle w:val="ListParagraph"/>
              <w:numPr>
                <w:ilvl w:val="0"/>
                <w:numId w:val="6"/>
              </w:numPr>
              <w:spacing w:after="0"/>
            </w:pPr>
            <w:r w:rsidRPr="641C643F">
              <w:rPr>
                <w:b/>
                <w:bCs/>
              </w:rPr>
              <w:t>Resource #</w:t>
            </w:r>
            <w:r>
              <w:rPr>
                <w:b/>
                <w:bCs/>
              </w:rPr>
              <w:t>1</w:t>
            </w:r>
            <w:r>
              <w:t xml:space="preserve"> Australian Bureau of Statistics – population 2014 – 2024</w:t>
            </w:r>
          </w:p>
          <w:p w14:paraId="685ECDD4" w14:textId="77777777" w:rsidR="00EB61F9" w:rsidRPr="00055ED6" w:rsidRDefault="00EB61F9">
            <w:pPr>
              <w:spacing w:after="0"/>
            </w:pPr>
          </w:p>
        </w:tc>
      </w:tr>
    </w:tbl>
    <w:p w14:paraId="0108AB69" w14:textId="77777777" w:rsidR="00EB61F9" w:rsidRDefault="00EB61F9" w:rsidP="00EB61F9">
      <w:pPr>
        <w:spacing w:after="0"/>
      </w:pPr>
    </w:p>
    <w:p w14:paraId="218DC8EB" w14:textId="7A4EBE0B" w:rsidR="001C642E" w:rsidRDefault="00EB61F9" w:rsidP="001C642E">
      <w:pPr>
        <w:pStyle w:val="ListParagraph"/>
        <w:numPr>
          <w:ilvl w:val="0"/>
          <w:numId w:val="26"/>
        </w:numPr>
        <w:spacing w:after="0"/>
      </w:pPr>
      <w:r>
        <w:t xml:space="preserve">Ask students to predict </w:t>
      </w:r>
      <w:r w:rsidR="006C2F8D">
        <w:t xml:space="preserve">what </w:t>
      </w:r>
      <w:r>
        <w:t xml:space="preserve">percentage of </w:t>
      </w:r>
      <w:r w:rsidR="006C2F8D">
        <w:t xml:space="preserve">Australia’s current population was born overseas. </w:t>
      </w:r>
      <w:r w:rsidR="00150C52">
        <w:t>Call</w:t>
      </w:r>
      <w:r w:rsidR="001C642E">
        <w:t xml:space="preserve"> out</w:t>
      </w:r>
      <w:r w:rsidR="00150C52">
        <w:t xml:space="preserve"> answers. </w:t>
      </w:r>
    </w:p>
    <w:p w14:paraId="56FEC5E8" w14:textId="77777777" w:rsidR="001C642E" w:rsidRDefault="001C642E" w:rsidP="001C642E">
      <w:pPr>
        <w:pStyle w:val="ListParagraph"/>
        <w:spacing w:after="0"/>
      </w:pPr>
    </w:p>
    <w:p w14:paraId="3EBED057" w14:textId="0302E813" w:rsidR="001C642E" w:rsidRDefault="001C642E" w:rsidP="001C642E">
      <w:pPr>
        <w:pStyle w:val="ListParagraph"/>
        <w:numPr>
          <w:ilvl w:val="0"/>
          <w:numId w:val="26"/>
        </w:numPr>
        <w:spacing w:after="0"/>
      </w:pPr>
      <w:r w:rsidRPr="001C642E">
        <w:t>Ask students to predict the top ten countries where people in Australia’s current population were born.</w:t>
      </w:r>
    </w:p>
    <w:p w14:paraId="2F7DF5B2" w14:textId="77777777" w:rsidR="001C642E" w:rsidRDefault="001C642E" w:rsidP="001C642E">
      <w:pPr>
        <w:pStyle w:val="ListParagraph"/>
      </w:pPr>
    </w:p>
    <w:p w14:paraId="44A485DB" w14:textId="03DF6715" w:rsidR="00EB61F9" w:rsidRDefault="00EB61F9" w:rsidP="00EB61F9">
      <w:pPr>
        <w:pStyle w:val="ListParagraph"/>
        <w:numPr>
          <w:ilvl w:val="0"/>
          <w:numId w:val="26"/>
        </w:numPr>
        <w:spacing w:after="0"/>
      </w:pPr>
      <w:r>
        <w:t xml:space="preserve">Show </w:t>
      </w:r>
      <w:r w:rsidRPr="00E0314A">
        <w:rPr>
          <w:b/>
          <w:bCs/>
        </w:rPr>
        <w:t>Resource #</w:t>
      </w:r>
      <w:r>
        <w:rPr>
          <w:b/>
          <w:bCs/>
        </w:rPr>
        <w:t>1</w:t>
      </w:r>
      <w:r w:rsidRPr="00E0314A">
        <w:rPr>
          <w:b/>
          <w:bCs/>
        </w:rPr>
        <w:t xml:space="preserve"> </w:t>
      </w:r>
      <w:r>
        <w:t xml:space="preserve">and ask students to use the information to </w:t>
      </w:r>
      <w:r w:rsidR="001D7220">
        <w:t xml:space="preserve">check their predictions and work in pairs to answer the following focus questions:  </w:t>
      </w:r>
    </w:p>
    <w:p w14:paraId="55C690F8" w14:textId="77777777" w:rsidR="00EB61F9" w:rsidRPr="00ED126F" w:rsidRDefault="00EB61F9" w:rsidP="00EB61F9">
      <w:pPr>
        <w:pStyle w:val="ListParagraph"/>
        <w:numPr>
          <w:ilvl w:val="0"/>
          <w:numId w:val="16"/>
        </w:numPr>
        <w:spacing w:after="0"/>
        <w:rPr>
          <w:szCs w:val="22"/>
        </w:rPr>
      </w:pPr>
      <w:r>
        <w:rPr>
          <w:szCs w:val="22"/>
        </w:rPr>
        <w:t>How has Australia’s population changed from 2014 – 2024?</w:t>
      </w:r>
    </w:p>
    <w:p w14:paraId="3DB46145" w14:textId="77777777" w:rsidR="00EB61F9" w:rsidRPr="005009D1" w:rsidRDefault="00EB61F9" w:rsidP="00EB61F9">
      <w:pPr>
        <w:pStyle w:val="ListParagraph"/>
        <w:numPr>
          <w:ilvl w:val="0"/>
          <w:numId w:val="16"/>
        </w:numPr>
        <w:spacing w:after="0"/>
        <w:rPr>
          <w:szCs w:val="22"/>
        </w:rPr>
      </w:pPr>
      <w:r>
        <w:t>What patterns do you notice?</w:t>
      </w:r>
    </w:p>
    <w:p w14:paraId="4C04727A" w14:textId="77777777" w:rsidR="00EB61F9" w:rsidRPr="005009D1" w:rsidRDefault="00EB61F9" w:rsidP="00EB61F9">
      <w:pPr>
        <w:pStyle w:val="ListParagraph"/>
        <w:numPr>
          <w:ilvl w:val="0"/>
          <w:numId w:val="16"/>
        </w:numPr>
        <w:spacing w:after="0"/>
        <w:rPr>
          <w:szCs w:val="22"/>
        </w:rPr>
      </w:pPr>
      <w:r>
        <w:t>Why is this information important for all Australians?</w:t>
      </w:r>
    </w:p>
    <w:p w14:paraId="19525B5D" w14:textId="77777777" w:rsidR="00EB61F9" w:rsidRPr="00CC1AAA" w:rsidRDefault="00EB61F9" w:rsidP="00EB61F9">
      <w:pPr>
        <w:pStyle w:val="ListParagraph"/>
        <w:numPr>
          <w:ilvl w:val="0"/>
          <w:numId w:val="16"/>
        </w:numPr>
        <w:spacing w:after="0"/>
        <w:rPr>
          <w:szCs w:val="22"/>
        </w:rPr>
      </w:pPr>
      <w:r>
        <w:t>How much is new information for you?</w:t>
      </w:r>
    </w:p>
    <w:p w14:paraId="0787BD81" w14:textId="77777777" w:rsidR="00EB61F9" w:rsidRDefault="00EB61F9" w:rsidP="00EB61F9">
      <w:pPr>
        <w:pStyle w:val="ListParagraph"/>
        <w:spacing w:after="0"/>
        <w:ind w:left="1440"/>
      </w:pPr>
    </w:p>
    <w:p w14:paraId="4B93D0AA" w14:textId="2BE75E19" w:rsidR="00047A1F" w:rsidRPr="00047A1F" w:rsidRDefault="00047A1F" w:rsidP="00047A1F">
      <w:pPr>
        <w:pStyle w:val="ListParagraph"/>
        <w:numPr>
          <w:ilvl w:val="0"/>
          <w:numId w:val="26"/>
        </w:numPr>
        <w:spacing w:after="0"/>
        <w:rPr>
          <w:szCs w:val="22"/>
        </w:rPr>
      </w:pPr>
      <w:r w:rsidRPr="00047A1F">
        <w:rPr>
          <w:szCs w:val="22"/>
        </w:rPr>
        <w:t xml:space="preserve">Students </w:t>
      </w:r>
      <w:r>
        <w:rPr>
          <w:szCs w:val="22"/>
        </w:rPr>
        <w:t xml:space="preserve">record </w:t>
      </w:r>
      <w:r>
        <w:t xml:space="preserve">what they found most interesting. </w:t>
      </w:r>
      <w:r w:rsidR="00592A9E">
        <w:t>This can be displayed as a class chart.</w:t>
      </w:r>
    </w:p>
    <w:p w14:paraId="15440ED7" w14:textId="77777777" w:rsidR="00592A9E" w:rsidRPr="00592A9E" w:rsidRDefault="00592A9E" w:rsidP="00592A9E">
      <w:pPr>
        <w:pStyle w:val="ListParagraph"/>
        <w:spacing w:after="0"/>
        <w:rPr>
          <w:szCs w:val="22"/>
        </w:rPr>
      </w:pPr>
    </w:p>
    <w:p w14:paraId="7D7DB29C" w14:textId="27EDEE1F" w:rsidR="00EB61F9" w:rsidRPr="00592A9E" w:rsidRDefault="004B1BCB" w:rsidP="00EB61F9">
      <w:pPr>
        <w:pStyle w:val="ListParagraph"/>
        <w:numPr>
          <w:ilvl w:val="0"/>
          <w:numId w:val="26"/>
        </w:numPr>
        <w:spacing w:after="0"/>
        <w:rPr>
          <w:szCs w:val="22"/>
        </w:rPr>
      </w:pPr>
      <w:r>
        <w:t xml:space="preserve">Introduce </w:t>
      </w:r>
      <w:r w:rsidR="00EB61F9">
        <w:t xml:space="preserve">Harmony Week </w:t>
      </w:r>
      <w:r>
        <w:t xml:space="preserve">and explain that initiatives like this </w:t>
      </w:r>
      <w:r w:rsidR="00EB61F9">
        <w:t>allow</w:t>
      </w:r>
      <w:r>
        <w:t>s</w:t>
      </w:r>
      <w:r w:rsidR="00EB61F9">
        <w:t xml:space="preserve"> us to continue to be one of the most successful multicultural societies in the world. </w:t>
      </w:r>
    </w:p>
    <w:p w14:paraId="5CDA656B" w14:textId="77777777" w:rsidR="00592A9E" w:rsidRPr="00592A9E" w:rsidRDefault="00592A9E" w:rsidP="00592A9E">
      <w:pPr>
        <w:pStyle w:val="ListParagraph"/>
        <w:rPr>
          <w:szCs w:val="22"/>
        </w:rPr>
      </w:pPr>
    </w:p>
    <w:p w14:paraId="5A3A0614" w14:textId="77777777" w:rsidR="00EB61F9" w:rsidRDefault="00EB61F9" w:rsidP="00EB61F9">
      <w:pPr>
        <w:pStyle w:val="ListParagraph"/>
        <w:spacing w:after="0"/>
      </w:pPr>
    </w:p>
    <w:p w14:paraId="04F1AF53" w14:textId="74A3FAD2" w:rsidR="00592A9E" w:rsidRDefault="00592A9E" w:rsidP="00592A9E">
      <w:pPr>
        <w:spacing w:after="0"/>
      </w:pPr>
      <w:r w:rsidRPr="273DE3A1">
        <w:rPr>
          <w:b/>
          <w:bCs/>
        </w:rPr>
        <w:t xml:space="preserve">Activity </w:t>
      </w:r>
      <w:r>
        <w:rPr>
          <w:b/>
          <w:bCs/>
        </w:rPr>
        <w:t>2</w:t>
      </w:r>
      <w:r w:rsidRPr="273DE3A1">
        <w:rPr>
          <w:b/>
          <w:bCs/>
        </w:rPr>
        <w:t xml:space="preserve">: Celebrating </w:t>
      </w:r>
      <w:r w:rsidRPr="083E2400">
        <w:rPr>
          <w:b/>
          <w:bCs/>
        </w:rPr>
        <w:t>diversity</w:t>
      </w:r>
    </w:p>
    <w:p w14:paraId="46DFBE32" w14:textId="77777777" w:rsidR="00592A9E" w:rsidRPr="00055ED6" w:rsidRDefault="00592A9E" w:rsidP="00592A9E">
      <w:pPr>
        <w:spacing w:after="0"/>
      </w:pPr>
    </w:p>
    <w:tbl>
      <w:tblPr>
        <w:tblStyle w:val="TableGrid"/>
        <w:tblW w:w="0" w:type="auto"/>
        <w:tblLook w:val="04A0" w:firstRow="1" w:lastRow="0" w:firstColumn="1" w:lastColumn="0" w:noHBand="0" w:noVBand="1"/>
      </w:tblPr>
      <w:tblGrid>
        <w:gridCol w:w="9016"/>
      </w:tblGrid>
      <w:tr w:rsidR="00592A9E" w:rsidRPr="00055ED6" w14:paraId="59882768" w14:textId="77777777">
        <w:tc>
          <w:tcPr>
            <w:tcW w:w="9016" w:type="dxa"/>
          </w:tcPr>
          <w:p w14:paraId="1090631A" w14:textId="77777777" w:rsidR="00592A9E" w:rsidRPr="00055ED6" w:rsidRDefault="00592A9E">
            <w:pPr>
              <w:spacing w:after="0"/>
              <w:rPr>
                <w:szCs w:val="22"/>
              </w:rPr>
            </w:pPr>
            <w:r>
              <w:t>Resources required:</w:t>
            </w:r>
          </w:p>
          <w:p w14:paraId="0E36953F" w14:textId="77777777" w:rsidR="00592A9E" w:rsidRDefault="00592A9E">
            <w:pPr>
              <w:pStyle w:val="ListParagraph"/>
              <w:numPr>
                <w:ilvl w:val="0"/>
                <w:numId w:val="6"/>
              </w:numPr>
              <w:spacing w:after="0"/>
              <w:rPr>
                <w:rStyle w:val="Hyperlink"/>
              </w:rPr>
            </w:pPr>
            <w:r>
              <w:t xml:space="preserve">Harmony Day video </w:t>
            </w:r>
            <w:hyperlink r:id="rId11">
              <w:r w:rsidRPr="5056D041">
                <w:rPr>
                  <w:rStyle w:val="Hyperlink"/>
                </w:rPr>
                <w:t>Harmony Week – Behind the News (3:21)</w:t>
              </w:r>
            </w:hyperlink>
          </w:p>
          <w:p w14:paraId="5F083939" w14:textId="3A761C03" w:rsidR="00592A9E" w:rsidRPr="00055ED6" w:rsidRDefault="00592A9E">
            <w:pPr>
              <w:pStyle w:val="ListParagraph"/>
              <w:numPr>
                <w:ilvl w:val="0"/>
                <w:numId w:val="6"/>
              </w:numPr>
              <w:spacing w:after="0"/>
            </w:pPr>
            <w:r w:rsidRPr="5056D041">
              <w:rPr>
                <w:b/>
                <w:bCs/>
              </w:rPr>
              <w:t>Resource #</w:t>
            </w:r>
            <w:r>
              <w:rPr>
                <w:b/>
                <w:bCs/>
              </w:rPr>
              <w:t>2</w:t>
            </w:r>
            <w:r>
              <w:t xml:space="preserve"> Harmony celebrations</w:t>
            </w:r>
          </w:p>
        </w:tc>
      </w:tr>
    </w:tbl>
    <w:p w14:paraId="575CA99B" w14:textId="77777777" w:rsidR="00592A9E" w:rsidRPr="00DB63B3" w:rsidRDefault="00592A9E" w:rsidP="00592A9E">
      <w:pPr>
        <w:spacing w:after="0"/>
      </w:pPr>
    </w:p>
    <w:p w14:paraId="18E37D92" w14:textId="77777777" w:rsidR="00592A9E" w:rsidRDefault="00592A9E" w:rsidP="00592A9E">
      <w:pPr>
        <w:pStyle w:val="ListParagraph"/>
        <w:numPr>
          <w:ilvl w:val="0"/>
          <w:numId w:val="8"/>
        </w:numPr>
        <w:spacing w:after="0"/>
        <w:ind w:left="284" w:hanging="284"/>
      </w:pPr>
      <w:r>
        <w:t xml:space="preserve">Ask students to record what they know about Harmony Week. </w:t>
      </w:r>
    </w:p>
    <w:p w14:paraId="6A5510D8" w14:textId="77777777" w:rsidR="00592A9E" w:rsidRDefault="00592A9E" w:rsidP="00592A9E">
      <w:pPr>
        <w:pStyle w:val="ListParagraph"/>
      </w:pPr>
    </w:p>
    <w:p w14:paraId="5C742142" w14:textId="77777777" w:rsidR="00592A9E" w:rsidRDefault="00592A9E" w:rsidP="00592A9E">
      <w:pPr>
        <w:pStyle w:val="ListParagraph"/>
        <w:numPr>
          <w:ilvl w:val="0"/>
          <w:numId w:val="8"/>
        </w:numPr>
        <w:spacing w:after="0"/>
        <w:ind w:left="284" w:hanging="284"/>
      </w:pPr>
      <w:r>
        <w:t xml:space="preserve">Class watches video </w:t>
      </w:r>
      <w:hyperlink r:id="rId12">
        <w:r w:rsidRPr="20E82ABA">
          <w:rPr>
            <w:rStyle w:val="Hyperlink"/>
          </w:rPr>
          <w:t>Harmony Week – Behind the News (3:21)</w:t>
        </w:r>
      </w:hyperlink>
      <w:r>
        <w:t xml:space="preserve"> and record additional ideas to their list using a different coloured pen. Record onto a class chart for future reference. </w:t>
      </w:r>
    </w:p>
    <w:p w14:paraId="6E2CC54E" w14:textId="77777777" w:rsidR="00592A9E" w:rsidRDefault="00592A9E" w:rsidP="00592A9E">
      <w:pPr>
        <w:spacing w:after="0"/>
      </w:pPr>
    </w:p>
    <w:p w14:paraId="469A237E" w14:textId="77777777" w:rsidR="00592A9E" w:rsidRDefault="00592A9E" w:rsidP="00592A9E">
      <w:pPr>
        <w:pStyle w:val="ListParagraph"/>
        <w:numPr>
          <w:ilvl w:val="0"/>
          <w:numId w:val="8"/>
        </w:numPr>
        <w:spacing w:after="0"/>
        <w:ind w:left="284" w:hanging="284"/>
      </w:pPr>
      <w:r>
        <w:t>Conduct a call out on the new ideas students recorded whilst watching the video. Teacher explains that Harmony Week coincides with the United Nations International Day for the elimination of racial discrimination.</w:t>
      </w:r>
    </w:p>
    <w:p w14:paraId="0304C5D1" w14:textId="298DFD07" w:rsidR="00592A9E" w:rsidRDefault="004E1617" w:rsidP="00ED1248">
      <w:pPr>
        <w:spacing w:after="0"/>
        <w:ind w:left="284"/>
        <w:rPr>
          <w:szCs w:val="22"/>
        </w:rPr>
      </w:pPr>
      <w:r>
        <w:t>Refer to</w:t>
      </w:r>
      <w:r w:rsidR="004B1BCB">
        <w:t xml:space="preserve"> the population graph in </w:t>
      </w:r>
      <w:r w:rsidR="00ED1248">
        <w:t>A</w:t>
      </w:r>
      <w:r w:rsidR="004B1BCB">
        <w:t xml:space="preserve">ctivity 1 </w:t>
      </w:r>
      <w:r>
        <w:t>and</w:t>
      </w:r>
      <w:r w:rsidR="004B1BCB">
        <w:t xml:space="preserve"> reinforce that </w:t>
      </w:r>
      <w:r w:rsidR="00592A9E">
        <w:t>Harmony Week is important in Australia because we are made up of many cultures and beliefs.</w:t>
      </w:r>
    </w:p>
    <w:p w14:paraId="692585C4" w14:textId="77777777" w:rsidR="00592A9E" w:rsidRDefault="00592A9E" w:rsidP="00592A9E">
      <w:pPr>
        <w:spacing w:after="0"/>
        <w:ind w:left="284"/>
      </w:pPr>
    </w:p>
    <w:p w14:paraId="5F899BCD" w14:textId="6DBCC848" w:rsidR="00592A9E" w:rsidRPr="00166C73" w:rsidRDefault="00592A9E" w:rsidP="00166C73">
      <w:pPr>
        <w:pStyle w:val="ListParagraph"/>
        <w:numPr>
          <w:ilvl w:val="0"/>
          <w:numId w:val="8"/>
        </w:numPr>
        <w:spacing w:after="0"/>
        <w:ind w:left="284" w:hanging="284"/>
        <w:rPr>
          <w:szCs w:val="22"/>
        </w:rPr>
      </w:pPr>
      <w:r>
        <w:t xml:space="preserve">Show </w:t>
      </w:r>
      <w:r w:rsidRPr="00166C73">
        <w:rPr>
          <w:b/>
          <w:bCs/>
        </w:rPr>
        <w:t>Resource #2:</w:t>
      </w:r>
      <w:r>
        <w:t xml:space="preserve"> Harmony celebrations to explain the history and purpose of Harmony </w:t>
      </w:r>
      <w:r w:rsidR="00ED1248">
        <w:t>Week,</w:t>
      </w:r>
      <w:r>
        <w:t xml:space="preserve"> using the following focus questions:</w:t>
      </w:r>
    </w:p>
    <w:p w14:paraId="3D2AF205" w14:textId="77777777" w:rsidR="00592A9E" w:rsidRDefault="00592A9E" w:rsidP="00592A9E">
      <w:pPr>
        <w:pStyle w:val="ListParagraph"/>
        <w:spacing w:after="0"/>
      </w:pPr>
    </w:p>
    <w:p w14:paraId="33938EE5" w14:textId="7E5C6A56" w:rsidR="00592A9E" w:rsidRDefault="00592A9E" w:rsidP="00592A9E">
      <w:pPr>
        <w:pStyle w:val="ListParagraph"/>
        <w:numPr>
          <w:ilvl w:val="0"/>
          <w:numId w:val="27"/>
        </w:numPr>
        <w:spacing w:after="0"/>
      </w:pPr>
      <w:r>
        <w:t xml:space="preserve">What is the purpose of Harmony </w:t>
      </w:r>
      <w:r w:rsidR="00ED1248">
        <w:t xml:space="preserve">Week </w:t>
      </w:r>
      <w:r>
        <w:t>celebrations?</w:t>
      </w:r>
    </w:p>
    <w:p w14:paraId="3EDDC24E" w14:textId="77777777" w:rsidR="00592A9E" w:rsidRDefault="00592A9E" w:rsidP="00592A9E">
      <w:pPr>
        <w:pStyle w:val="ListParagraph"/>
        <w:numPr>
          <w:ilvl w:val="0"/>
          <w:numId w:val="27"/>
        </w:numPr>
        <w:spacing w:after="0"/>
      </w:pPr>
      <w:r>
        <w:t>What are the principles behind Harmony Week?</w:t>
      </w:r>
    </w:p>
    <w:p w14:paraId="5C73FF61" w14:textId="540E00E2" w:rsidR="00592A9E" w:rsidRDefault="00592A9E" w:rsidP="00592A9E">
      <w:pPr>
        <w:pStyle w:val="ListParagraph"/>
        <w:numPr>
          <w:ilvl w:val="0"/>
          <w:numId w:val="27"/>
        </w:numPr>
        <w:spacing w:after="0"/>
      </w:pPr>
      <w:r>
        <w:t xml:space="preserve">How does Harmony </w:t>
      </w:r>
      <w:r w:rsidR="00ED1248">
        <w:t>W</w:t>
      </w:r>
      <w:r>
        <w:t>eek reflect our Australian identity?</w:t>
      </w:r>
    </w:p>
    <w:p w14:paraId="69190C4B" w14:textId="3E5D1537" w:rsidR="00592A9E" w:rsidRDefault="00592A9E" w:rsidP="00592A9E">
      <w:pPr>
        <w:pStyle w:val="ListParagraph"/>
        <w:numPr>
          <w:ilvl w:val="0"/>
          <w:numId w:val="27"/>
        </w:numPr>
        <w:spacing w:after="0"/>
      </w:pPr>
      <w:r>
        <w:t xml:space="preserve">Why do Australians wear orange during Harmony </w:t>
      </w:r>
      <w:r w:rsidR="00ED1248">
        <w:t>W</w:t>
      </w:r>
      <w:r>
        <w:t>eek?</w:t>
      </w:r>
    </w:p>
    <w:p w14:paraId="00F99435" w14:textId="77777777" w:rsidR="00592A9E" w:rsidRDefault="00592A9E" w:rsidP="001E40D0">
      <w:pPr>
        <w:spacing w:after="0"/>
        <w:rPr>
          <w:b/>
        </w:rPr>
      </w:pPr>
    </w:p>
    <w:p w14:paraId="55D1DA39" w14:textId="77777777" w:rsidR="00760EF6" w:rsidRDefault="00760EF6" w:rsidP="00760EF6">
      <w:pPr>
        <w:spacing w:after="0"/>
        <w:ind w:left="-76"/>
        <w:rPr>
          <w:sz w:val="24"/>
          <w:szCs w:val="24"/>
        </w:rPr>
      </w:pPr>
    </w:p>
    <w:p w14:paraId="6EAD99C4" w14:textId="39C06EB4" w:rsidR="00760EF6" w:rsidRDefault="00760EF6" w:rsidP="00760EF6">
      <w:pPr>
        <w:spacing w:after="0"/>
        <w:ind w:left="-76"/>
        <w:rPr>
          <w:b/>
          <w:bCs/>
          <w:sz w:val="24"/>
          <w:szCs w:val="24"/>
        </w:rPr>
      </w:pPr>
      <w:r w:rsidRPr="641C643F">
        <w:rPr>
          <w:b/>
          <w:bCs/>
          <w:sz w:val="24"/>
          <w:szCs w:val="24"/>
        </w:rPr>
        <w:lastRenderedPageBreak/>
        <w:t>Activity 3</w:t>
      </w:r>
      <w:r>
        <w:rPr>
          <w:b/>
          <w:bCs/>
          <w:sz w:val="24"/>
          <w:szCs w:val="24"/>
        </w:rPr>
        <w:t>:</w:t>
      </w:r>
      <w:r w:rsidRPr="641C643F">
        <w:rPr>
          <w:b/>
          <w:bCs/>
          <w:sz w:val="24"/>
          <w:szCs w:val="24"/>
        </w:rPr>
        <w:t xml:space="preserve"> Australia’s values</w:t>
      </w:r>
    </w:p>
    <w:p w14:paraId="44109E88" w14:textId="77777777" w:rsidR="006B40B0" w:rsidRDefault="006B40B0" w:rsidP="00760EF6">
      <w:pPr>
        <w:spacing w:after="0"/>
        <w:ind w:left="-76"/>
        <w:rPr>
          <w:b/>
          <w:bCs/>
          <w:sz w:val="24"/>
          <w:szCs w:val="24"/>
        </w:rPr>
      </w:pPr>
    </w:p>
    <w:tbl>
      <w:tblPr>
        <w:tblStyle w:val="TableGrid"/>
        <w:tblW w:w="0" w:type="auto"/>
        <w:tblInd w:w="-76" w:type="dxa"/>
        <w:tblLook w:val="04A0" w:firstRow="1" w:lastRow="0" w:firstColumn="1" w:lastColumn="0" w:noHBand="0" w:noVBand="1"/>
      </w:tblPr>
      <w:tblGrid>
        <w:gridCol w:w="9016"/>
      </w:tblGrid>
      <w:tr w:rsidR="006B40B0" w14:paraId="25A6B766" w14:textId="77777777" w:rsidTr="006B40B0">
        <w:tc>
          <w:tcPr>
            <w:tcW w:w="9016" w:type="dxa"/>
          </w:tcPr>
          <w:p w14:paraId="4606DA04" w14:textId="77777777" w:rsidR="006B40B0" w:rsidRPr="00055ED6" w:rsidRDefault="006B40B0" w:rsidP="006B40B0">
            <w:pPr>
              <w:spacing w:after="0"/>
              <w:rPr>
                <w:szCs w:val="22"/>
              </w:rPr>
            </w:pPr>
            <w:r>
              <w:t>Resources required:</w:t>
            </w:r>
          </w:p>
          <w:p w14:paraId="190F8492" w14:textId="7BBB7C85" w:rsidR="00C1529F" w:rsidRPr="00C1529F" w:rsidRDefault="006B40B0" w:rsidP="006B40B0">
            <w:pPr>
              <w:pStyle w:val="ListParagraph"/>
              <w:numPr>
                <w:ilvl w:val="0"/>
                <w:numId w:val="6"/>
              </w:numPr>
              <w:spacing w:after="0"/>
              <w:rPr>
                <w:color w:val="467886" w:themeColor="hyperlink"/>
                <w:u w:val="single"/>
              </w:rPr>
            </w:pPr>
            <w:r w:rsidRPr="00C1529F">
              <w:rPr>
                <w:b/>
                <w:bCs/>
              </w:rPr>
              <w:t>Resource #</w:t>
            </w:r>
            <w:r w:rsidR="00C1529F" w:rsidRPr="00C1529F">
              <w:rPr>
                <w:b/>
                <w:bCs/>
              </w:rPr>
              <w:t>3</w:t>
            </w:r>
            <w:r w:rsidR="00C1529F">
              <w:t xml:space="preserve"> – </w:t>
            </w:r>
            <w:r w:rsidR="00C1529F" w:rsidRPr="00C1529F">
              <w:rPr>
                <w:rFonts w:eastAsia="Arial"/>
                <w:color w:val="000000" w:themeColor="text1"/>
              </w:rPr>
              <w:t xml:space="preserve">A </w:t>
            </w:r>
            <w:r w:rsidR="00ED1248">
              <w:rPr>
                <w:rFonts w:eastAsia="Arial"/>
                <w:color w:val="000000" w:themeColor="text1"/>
              </w:rPr>
              <w:t>f</w:t>
            </w:r>
            <w:r w:rsidR="00C1529F" w:rsidRPr="00C1529F">
              <w:rPr>
                <w:rFonts w:eastAsia="Arial"/>
                <w:color w:val="000000" w:themeColor="text1"/>
              </w:rPr>
              <w:t>air go and Harmony Week</w:t>
            </w:r>
          </w:p>
          <w:p w14:paraId="064524F0" w14:textId="6EB86BA6" w:rsidR="006B40B0" w:rsidRPr="00C1529F" w:rsidRDefault="006B40B0" w:rsidP="006B40B0">
            <w:pPr>
              <w:pStyle w:val="ListParagraph"/>
              <w:numPr>
                <w:ilvl w:val="0"/>
                <w:numId w:val="6"/>
              </w:numPr>
              <w:spacing w:after="0"/>
              <w:rPr>
                <w:color w:val="467886" w:themeColor="hyperlink"/>
                <w:u w:val="single"/>
              </w:rPr>
            </w:pPr>
            <w:r w:rsidRPr="00C1529F">
              <w:rPr>
                <w:b/>
                <w:bCs/>
              </w:rPr>
              <w:t>Resource #</w:t>
            </w:r>
            <w:r w:rsidR="00C1529F">
              <w:rPr>
                <w:b/>
                <w:bCs/>
              </w:rPr>
              <w:t xml:space="preserve">4 - </w:t>
            </w:r>
            <w:r w:rsidR="00C1529F" w:rsidRPr="00C1529F">
              <w:rPr>
                <w:rFonts w:eastAsia="Arial"/>
                <w:color w:val="000000" w:themeColor="text1"/>
              </w:rPr>
              <w:t xml:space="preserve">A </w:t>
            </w:r>
            <w:r w:rsidR="00ED1248">
              <w:rPr>
                <w:rFonts w:eastAsia="Arial"/>
                <w:color w:val="000000" w:themeColor="text1"/>
              </w:rPr>
              <w:t>f</w:t>
            </w:r>
            <w:r w:rsidR="00C1529F" w:rsidRPr="00C1529F">
              <w:rPr>
                <w:rFonts w:eastAsia="Arial"/>
                <w:color w:val="000000" w:themeColor="text1"/>
              </w:rPr>
              <w:t>air go and Harmony Week</w:t>
            </w:r>
            <w:r w:rsidR="00C1529F">
              <w:rPr>
                <w:rFonts w:eastAsia="Arial"/>
                <w:color w:val="000000" w:themeColor="text1"/>
              </w:rPr>
              <w:t xml:space="preserve"> TEACHER COPY </w:t>
            </w:r>
          </w:p>
        </w:tc>
      </w:tr>
    </w:tbl>
    <w:p w14:paraId="3890CCE7" w14:textId="77777777" w:rsidR="006A2E75" w:rsidRDefault="006A2E75" w:rsidP="006A2E75">
      <w:pPr>
        <w:spacing w:after="0" w:line="278" w:lineRule="auto"/>
      </w:pPr>
    </w:p>
    <w:p w14:paraId="0BC2E6A0" w14:textId="7BC27924" w:rsidR="006A2E75" w:rsidRDefault="00760EF6" w:rsidP="006A2E75">
      <w:pPr>
        <w:pStyle w:val="ListParagraph"/>
        <w:numPr>
          <w:ilvl w:val="0"/>
          <w:numId w:val="33"/>
        </w:numPr>
        <w:spacing w:after="0" w:line="278" w:lineRule="auto"/>
        <w:ind w:left="284" w:hanging="284"/>
      </w:pPr>
      <w:r>
        <w:t xml:space="preserve">Introduce </w:t>
      </w:r>
      <w:r w:rsidR="00D83FAE">
        <w:t>that</w:t>
      </w:r>
      <w:r w:rsidR="00762735">
        <w:t xml:space="preserve"> one of </w:t>
      </w:r>
      <w:r w:rsidR="00423F01">
        <w:t>Australia</w:t>
      </w:r>
      <w:r w:rsidR="00277357">
        <w:t>’s</w:t>
      </w:r>
      <w:r w:rsidR="00423F01">
        <w:t xml:space="preserve"> core value</w:t>
      </w:r>
      <w:r w:rsidR="00762735">
        <w:t xml:space="preserve"> is a ‘fair go</w:t>
      </w:r>
      <w:r w:rsidR="00796569">
        <w:t>.’</w:t>
      </w:r>
      <w:r w:rsidR="00762735">
        <w:t xml:space="preserve"> (</w:t>
      </w:r>
      <w:hyperlink r:id="rId13" w:history="1">
        <w:r w:rsidR="00762735" w:rsidRPr="006A2E75">
          <w:rPr>
            <w:rStyle w:val="Hyperlink"/>
          </w:rPr>
          <w:t>Australian Government: Department of Home Affairs)</w:t>
        </w:r>
      </w:hyperlink>
      <w:r w:rsidR="009C01F6" w:rsidRPr="009C01F6">
        <w:t xml:space="preserve">. </w:t>
      </w:r>
    </w:p>
    <w:p w14:paraId="3BFD0647" w14:textId="77777777" w:rsidR="006A2E75" w:rsidRDefault="006A2E75" w:rsidP="006A2E75">
      <w:pPr>
        <w:spacing w:after="0" w:line="278" w:lineRule="auto"/>
      </w:pPr>
    </w:p>
    <w:p w14:paraId="7A9B9FA6" w14:textId="77777777" w:rsidR="006A2E75" w:rsidRDefault="009C01F6" w:rsidP="00743BBF">
      <w:pPr>
        <w:spacing w:after="0" w:line="278" w:lineRule="auto"/>
        <w:ind w:left="1134" w:hanging="567"/>
      </w:pPr>
      <w:r w:rsidRPr="009C01F6">
        <w:t>A</w:t>
      </w:r>
      <w:r w:rsidR="00762735" w:rsidRPr="009C01F6">
        <w:t xml:space="preserve"> 'fair go' for all embraces:</w:t>
      </w:r>
    </w:p>
    <w:p w14:paraId="38326664" w14:textId="77777777" w:rsidR="00AA7B3D" w:rsidRDefault="006A2E75" w:rsidP="00743BBF">
      <w:pPr>
        <w:pStyle w:val="ListParagraph"/>
        <w:numPr>
          <w:ilvl w:val="0"/>
          <w:numId w:val="32"/>
        </w:numPr>
        <w:spacing w:after="0" w:line="278" w:lineRule="auto"/>
        <w:ind w:left="1134"/>
      </w:pPr>
      <w:r w:rsidRPr="009C01F6">
        <w:t>mutual respect</w:t>
      </w:r>
    </w:p>
    <w:p w14:paraId="2C5287C7" w14:textId="370E3C77" w:rsidR="00762735" w:rsidRPr="009C01F6" w:rsidRDefault="00762735" w:rsidP="00743BBF">
      <w:pPr>
        <w:pStyle w:val="ListParagraph"/>
        <w:numPr>
          <w:ilvl w:val="0"/>
          <w:numId w:val="32"/>
        </w:numPr>
        <w:spacing w:after="0" w:line="278" w:lineRule="auto"/>
        <w:ind w:left="1134"/>
      </w:pPr>
      <w:r w:rsidRPr="009C01F6">
        <w:t>tolerance</w:t>
      </w:r>
    </w:p>
    <w:p w14:paraId="752FAAD7" w14:textId="77777777" w:rsidR="00762735" w:rsidRPr="009C01F6" w:rsidRDefault="00762735" w:rsidP="00743BBF">
      <w:pPr>
        <w:pStyle w:val="ListParagraph"/>
        <w:numPr>
          <w:ilvl w:val="0"/>
          <w:numId w:val="32"/>
        </w:numPr>
        <w:spacing w:after="0" w:line="278" w:lineRule="auto"/>
        <w:ind w:left="1134"/>
      </w:pPr>
      <w:r w:rsidRPr="009C01F6">
        <w:t>compassion for those in need</w:t>
      </w:r>
    </w:p>
    <w:p w14:paraId="40B9FA3C" w14:textId="1403BD65" w:rsidR="00762735" w:rsidRDefault="00762735" w:rsidP="00743BBF">
      <w:pPr>
        <w:pStyle w:val="ListParagraph"/>
        <w:numPr>
          <w:ilvl w:val="0"/>
          <w:numId w:val="32"/>
        </w:numPr>
        <w:spacing w:after="0" w:line="278" w:lineRule="auto"/>
        <w:ind w:left="1134"/>
      </w:pPr>
      <w:r w:rsidRPr="009C01F6">
        <w:t>equality of opportunity for all</w:t>
      </w:r>
      <w:r w:rsidR="00ED1248">
        <w:t>.</w:t>
      </w:r>
    </w:p>
    <w:p w14:paraId="02D74E30" w14:textId="77777777" w:rsidR="00AA7B3D" w:rsidRPr="009C01F6" w:rsidRDefault="00AA7B3D" w:rsidP="00AA7B3D">
      <w:pPr>
        <w:pStyle w:val="ListParagraph"/>
        <w:spacing w:after="0" w:line="278" w:lineRule="auto"/>
      </w:pPr>
    </w:p>
    <w:p w14:paraId="04E37761" w14:textId="0058624A" w:rsidR="001C78BC" w:rsidRDefault="000F4F68" w:rsidP="00AA7B3D">
      <w:pPr>
        <w:pStyle w:val="ListParagraph"/>
        <w:numPr>
          <w:ilvl w:val="0"/>
          <w:numId w:val="33"/>
        </w:numPr>
        <w:spacing w:after="0"/>
        <w:ind w:left="284"/>
      </w:pPr>
      <w:r>
        <w:t xml:space="preserve">Students work in groups </w:t>
      </w:r>
      <w:r w:rsidR="00ED1248">
        <w:t xml:space="preserve">to </w:t>
      </w:r>
      <w:r>
        <w:t>u</w:t>
      </w:r>
      <w:r w:rsidR="0001757D">
        <w:t xml:space="preserve">se </w:t>
      </w:r>
      <w:r w:rsidR="0001757D" w:rsidRPr="000F4F68">
        <w:rPr>
          <w:b/>
          <w:bCs/>
        </w:rPr>
        <w:t>Resource #3</w:t>
      </w:r>
      <w:r>
        <w:t xml:space="preserve"> – A </w:t>
      </w:r>
      <w:r w:rsidR="00ED1248">
        <w:t>f</w:t>
      </w:r>
      <w:r>
        <w:t xml:space="preserve">air go </w:t>
      </w:r>
      <w:r w:rsidR="005F40F0">
        <w:t xml:space="preserve">and Harmony Week </w:t>
      </w:r>
      <w:r w:rsidR="0001757D">
        <w:t xml:space="preserve">to record </w:t>
      </w:r>
      <w:r w:rsidR="00AA7B3D">
        <w:t xml:space="preserve">how </w:t>
      </w:r>
      <w:r w:rsidR="00760EF6">
        <w:t xml:space="preserve">Harmony </w:t>
      </w:r>
      <w:r w:rsidR="005F40F0">
        <w:t xml:space="preserve">Week </w:t>
      </w:r>
      <w:r w:rsidR="00760EF6">
        <w:t xml:space="preserve">reflects </w:t>
      </w:r>
      <w:r w:rsidR="00AA7B3D">
        <w:t xml:space="preserve">a ‘fair go’ for </w:t>
      </w:r>
      <w:r w:rsidR="005F40F0">
        <w:t xml:space="preserve">all </w:t>
      </w:r>
      <w:r w:rsidR="00AA7B3D">
        <w:t>Australians</w:t>
      </w:r>
      <w:r w:rsidR="00796569">
        <w:t xml:space="preserve">. </w:t>
      </w:r>
      <w:r w:rsidR="006B40B0">
        <w:t xml:space="preserve">Use </w:t>
      </w:r>
      <w:r w:rsidR="006B40B0" w:rsidRPr="006B40B0">
        <w:rPr>
          <w:b/>
          <w:bCs/>
        </w:rPr>
        <w:t>Resource #4</w:t>
      </w:r>
      <w:r w:rsidR="006B40B0">
        <w:t xml:space="preserve"> – TEACHER COPY to fill any gaps that students may have</w:t>
      </w:r>
      <w:r w:rsidR="00796569">
        <w:t xml:space="preserve">. </w:t>
      </w:r>
    </w:p>
    <w:p w14:paraId="3F7D7A56" w14:textId="77777777" w:rsidR="006B40B0" w:rsidRDefault="006B40B0" w:rsidP="006B40B0">
      <w:pPr>
        <w:spacing w:after="0"/>
        <w:ind w:left="-76"/>
      </w:pPr>
    </w:p>
    <w:p w14:paraId="1F96E69E" w14:textId="77777777" w:rsidR="006B40B0" w:rsidRDefault="006B40B0" w:rsidP="006B40B0">
      <w:pPr>
        <w:spacing w:after="0"/>
        <w:ind w:left="-76"/>
      </w:pPr>
    </w:p>
    <w:p w14:paraId="256A6DF2" w14:textId="2B8BFC18" w:rsidR="006B40B0" w:rsidRDefault="006B40B0" w:rsidP="006B40B0">
      <w:pPr>
        <w:spacing w:after="0"/>
        <w:ind w:left="-76"/>
        <w:rPr>
          <w:b/>
          <w:bCs/>
          <w:sz w:val="24"/>
          <w:szCs w:val="24"/>
        </w:rPr>
      </w:pPr>
      <w:r w:rsidRPr="641C643F">
        <w:rPr>
          <w:b/>
          <w:bCs/>
          <w:sz w:val="24"/>
          <w:szCs w:val="24"/>
        </w:rPr>
        <w:t xml:space="preserve">Activity </w:t>
      </w:r>
      <w:r>
        <w:rPr>
          <w:b/>
          <w:bCs/>
          <w:sz w:val="24"/>
          <w:szCs w:val="24"/>
        </w:rPr>
        <w:t>4:</w:t>
      </w:r>
      <w:r w:rsidRPr="641C643F">
        <w:rPr>
          <w:b/>
          <w:bCs/>
          <w:sz w:val="24"/>
          <w:szCs w:val="24"/>
        </w:rPr>
        <w:t xml:space="preserve"> </w:t>
      </w:r>
      <w:r>
        <w:rPr>
          <w:b/>
          <w:bCs/>
          <w:sz w:val="24"/>
          <w:szCs w:val="24"/>
        </w:rPr>
        <w:t>Harmony Day poster</w:t>
      </w:r>
    </w:p>
    <w:p w14:paraId="48AAF92E" w14:textId="77777777" w:rsidR="00826145" w:rsidRDefault="00826145" w:rsidP="006B40B0">
      <w:pPr>
        <w:spacing w:after="0"/>
        <w:ind w:left="-76"/>
        <w:rPr>
          <w:b/>
          <w:bCs/>
          <w:sz w:val="24"/>
          <w:szCs w:val="24"/>
        </w:rPr>
      </w:pPr>
    </w:p>
    <w:tbl>
      <w:tblPr>
        <w:tblStyle w:val="TableGrid"/>
        <w:tblW w:w="0" w:type="auto"/>
        <w:tblInd w:w="-76" w:type="dxa"/>
        <w:tblLook w:val="04A0" w:firstRow="1" w:lastRow="0" w:firstColumn="1" w:lastColumn="0" w:noHBand="0" w:noVBand="1"/>
      </w:tblPr>
      <w:tblGrid>
        <w:gridCol w:w="9016"/>
      </w:tblGrid>
      <w:tr w:rsidR="00826145" w14:paraId="68DEE268" w14:textId="77777777" w:rsidTr="00826145">
        <w:tc>
          <w:tcPr>
            <w:tcW w:w="9016" w:type="dxa"/>
          </w:tcPr>
          <w:p w14:paraId="7BDC475B" w14:textId="78A24CB1" w:rsidR="00826145" w:rsidRPr="00055ED6" w:rsidRDefault="00826145" w:rsidP="00826145">
            <w:pPr>
              <w:spacing w:after="0"/>
              <w:rPr>
                <w:szCs w:val="22"/>
              </w:rPr>
            </w:pPr>
            <w:r>
              <w:t>Resources:</w:t>
            </w:r>
          </w:p>
          <w:p w14:paraId="33F21365" w14:textId="429B8446" w:rsidR="00826145" w:rsidRPr="00743BBF" w:rsidRDefault="00826145" w:rsidP="006B40B0">
            <w:pPr>
              <w:pStyle w:val="ListParagraph"/>
              <w:numPr>
                <w:ilvl w:val="0"/>
                <w:numId w:val="6"/>
              </w:numPr>
              <w:spacing w:after="0"/>
              <w:rPr>
                <w:color w:val="467886" w:themeColor="hyperlink"/>
                <w:u w:val="single"/>
              </w:rPr>
            </w:pPr>
            <w:r>
              <w:rPr>
                <w:b/>
                <w:bCs/>
              </w:rPr>
              <w:t>Website</w:t>
            </w:r>
            <w:r w:rsidR="003114D0">
              <w:rPr>
                <w:b/>
                <w:bCs/>
              </w:rPr>
              <w:t xml:space="preserve"> -</w:t>
            </w:r>
            <w:r>
              <w:rPr>
                <w:b/>
                <w:bCs/>
              </w:rPr>
              <w:t xml:space="preserve"> </w:t>
            </w:r>
            <w:hyperlink r:id="rId14" w:history="1">
              <w:r w:rsidR="003114D0" w:rsidRPr="003114D0">
                <w:rPr>
                  <w:rStyle w:val="Hyperlink"/>
                </w:rPr>
                <w:t>Australian Government and Home Affairs. Harmony Week</w:t>
              </w:r>
              <w:r w:rsidR="003114D0" w:rsidRPr="003114D0">
                <w:rPr>
                  <w:rStyle w:val="Hyperlink"/>
                  <w:u w:val="none"/>
                </w:rPr>
                <w:t xml:space="preserve"> </w:t>
              </w:r>
              <w:r w:rsidR="003114D0" w:rsidRPr="003114D0">
                <w:rPr>
                  <w:rStyle w:val="Hyperlink"/>
                  <w:b/>
                  <w:bCs/>
                  <w:u w:val="none"/>
                </w:rPr>
                <w:t xml:space="preserve"> </w:t>
              </w:r>
              <w:r w:rsidRPr="003114D0">
                <w:rPr>
                  <w:rStyle w:val="Hyperlink"/>
                  <w:u w:val="none"/>
                </w:rPr>
                <w:t xml:space="preserve"> </w:t>
              </w:r>
            </w:hyperlink>
            <w:r w:rsidR="003114D0">
              <w:t xml:space="preserve">for ideas on </w:t>
            </w:r>
            <w:r w:rsidR="00743BBF">
              <w:t>planning Harmony week and posters</w:t>
            </w:r>
            <w:r w:rsidR="00796569">
              <w:t xml:space="preserve">. </w:t>
            </w:r>
          </w:p>
        </w:tc>
      </w:tr>
    </w:tbl>
    <w:p w14:paraId="7123DC68" w14:textId="77777777" w:rsidR="00826145" w:rsidRDefault="00826145" w:rsidP="006B40B0">
      <w:pPr>
        <w:spacing w:after="0"/>
        <w:ind w:left="-76"/>
        <w:rPr>
          <w:b/>
          <w:bCs/>
          <w:sz w:val="24"/>
          <w:szCs w:val="24"/>
        </w:rPr>
      </w:pPr>
    </w:p>
    <w:p w14:paraId="7F080D65" w14:textId="2567820E" w:rsidR="00EB61F9" w:rsidRPr="001C78BC" w:rsidRDefault="00EB61F9" w:rsidP="00743BBF">
      <w:pPr>
        <w:pStyle w:val="ListParagraph"/>
        <w:numPr>
          <w:ilvl w:val="0"/>
          <w:numId w:val="38"/>
        </w:numPr>
        <w:spacing w:after="0"/>
        <w:ind w:left="284"/>
      </w:pPr>
      <w:r>
        <w:t xml:space="preserve">Explain that the next task will be about educating our future citizens and that they will be creating a poster for the incoming Pre-primary or younger students in the school to advertise Harmony Week. Students will work in small groups to plan a series of Harmony Week activities to share with the class. </w:t>
      </w:r>
    </w:p>
    <w:p w14:paraId="72F6DD9D" w14:textId="77777777" w:rsidR="00EB61F9" w:rsidRPr="00F47285" w:rsidRDefault="00EB61F9" w:rsidP="00EB61F9">
      <w:pPr>
        <w:pStyle w:val="ListParagraph"/>
        <w:spacing w:after="0"/>
      </w:pPr>
    </w:p>
    <w:p w14:paraId="03A0CF0B" w14:textId="77777777" w:rsidR="00EB61F9" w:rsidRPr="00F47285" w:rsidRDefault="00EB61F9" w:rsidP="00EB61F9">
      <w:pPr>
        <w:pStyle w:val="ListParagraph"/>
        <w:spacing w:after="0"/>
        <w:rPr>
          <w:szCs w:val="22"/>
        </w:rPr>
      </w:pPr>
      <w:r>
        <w:t>Ask students to include:</w:t>
      </w:r>
    </w:p>
    <w:p w14:paraId="4B3387FA" w14:textId="77777777" w:rsidR="00EB61F9" w:rsidRPr="00F47285" w:rsidRDefault="00EB61F9" w:rsidP="00EB61F9">
      <w:pPr>
        <w:pStyle w:val="ListParagraph"/>
        <w:numPr>
          <w:ilvl w:val="0"/>
          <w:numId w:val="18"/>
        </w:numPr>
        <w:spacing w:after="0"/>
      </w:pPr>
      <w:r>
        <w:t>description of the planned activities</w:t>
      </w:r>
    </w:p>
    <w:p w14:paraId="12F45764" w14:textId="77777777" w:rsidR="00EB61F9" w:rsidRPr="00F47285" w:rsidRDefault="00EB61F9" w:rsidP="00EB61F9">
      <w:pPr>
        <w:pStyle w:val="ListParagraph"/>
        <w:numPr>
          <w:ilvl w:val="0"/>
          <w:numId w:val="18"/>
        </w:numPr>
        <w:spacing w:after="0"/>
      </w:pPr>
      <w:r>
        <w:t>expectations of all students during the week</w:t>
      </w:r>
    </w:p>
    <w:p w14:paraId="42C95B70" w14:textId="77777777" w:rsidR="00EB61F9" w:rsidRDefault="00EB61F9" w:rsidP="00EB61F9">
      <w:pPr>
        <w:pStyle w:val="ListParagraph"/>
        <w:numPr>
          <w:ilvl w:val="0"/>
          <w:numId w:val="18"/>
        </w:numPr>
        <w:spacing w:after="0"/>
      </w:pPr>
      <w:r>
        <w:t>purpose of Harmony Week (eliminating racial discrimination)</w:t>
      </w:r>
    </w:p>
    <w:p w14:paraId="41C5B5CC" w14:textId="77777777" w:rsidR="00EB61F9" w:rsidRDefault="00EB61F9" w:rsidP="00EB61F9">
      <w:pPr>
        <w:pStyle w:val="ListParagraph"/>
        <w:numPr>
          <w:ilvl w:val="0"/>
          <w:numId w:val="18"/>
        </w:numPr>
        <w:spacing w:after="0"/>
      </w:pPr>
      <w:r>
        <w:t>the principles of Harmony Week - inclusiveness, respect and belonging for all Australians, regardless of cultural or linguistic background.</w:t>
      </w:r>
    </w:p>
    <w:p w14:paraId="58DC3258" w14:textId="77777777" w:rsidR="00EB61F9" w:rsidRDefault="00EB61F9" w:rsidP="00EB61F9">
      <w:pPr>
        <w:spacing w:after="0"/>
        <w:ind w:left="-76"/>
      </w:pPr>
    </w:p>
    <w:p w14:paraId="7F79997B" w14:textId="04D3E9BE" w:rsidR="00B82985" w:rsidRPr="00705EA6" w:rsidRDefault="00EB61F9" w:rsidP="00140AF2">
      <w:pPr>
        <w:spacing w:after="0"/>
      </w:pPr>
      <w:r>
        <w:t xml:space="preserve">Optional: </w:t>
      </w:r>
      <w:r w:rsidR="00140AF2">
        <w:t>T</w:t>
      </w:r>
      <w:r>
        <w:t xml:space="preserve">eacher may choose to use a worked example, of a </w:t>
      </w:r>
      <w:r w:rsidR="0052579B">
        <w:t>H</w:t>
      </w:r>
      <w:r>
        <w:t>armony Week poster</w:t>
      </w:r>
      <w:r w:rsidR="00796569">
        <w:t xml:space="preserve">. </w:t>
      </w:r>
      <w:hyperlink r:id="rId15" w:history="1">
        <w:r w:rsidR="000D083C" w:rsidRPr="003114D0">
          <w:rPr>
            <w:rStyle w:val="Hyperlink"/>
          </w:rPr>
          <w:t>Australian Government and Home Affairs. Harmony Week</w:t>
        </w:r>
        <w:r w:rsidR="000D083C" w:rsidRPr="003114D0">
          <w:rPr>
            <w:rStyle w:val="Hyperlink"/>
            <w:u w:val="none"/>
          </w:rPr>
          <w:t xml:space="preserve"> </w:t>
        </w:r>
        <w:r w:rsidR="000D083C" w:rsidRPr="003114D0">
          <w:rPr>
            <w:rStyle w:val="Hyperlink"/>
            <w:b/>
            <w:bCs/>
            <w:u w:val="none"/>
          </w:rPr>
          <w:t xml:space="preserve"> </w:t>
        </w:r>
        <w:r w:rsidR="000D083C" w:rsidRPr="003114D0">
          <w:rPr>
            <w:rStyle w:val="Hyperlink"/>
            <w:u w:val="none"/>
          </w:rPr>
          <w:t xml:space="preserve"> </w:t>
        </w:r>
      </w:hyperlink>
    </w:p>
    <w:bookmarkEnd w:id="0"/>
    <w:p w14:paraId="13ADF8E9" w14:textId="77777777" w:rsidR="00884396" w:rsidRDefault="00884396" w:rsidP="5056D041">
      <w:pPr>
        <w:shd w:val="clear" w:color="auto" w:fill="FFFFFF" w:themeFill="background1"/>
        <w:spacing w:before="240" w:after="120" w:line="240" w:lineRule="auto"/>
      </w:pPr>
    </w:p>
    <w:p w14:paraId="3BBF896A" w14:textId="1432B752" w:rsidR="00140AF2" w:rsidRPr="00884396" w:rsidRDefault="00140AF2" w:rsidP="5056D041">
      <w:pPr>
        <w:shd w:val="clear" w:color="auto" w:fill="FFFFFF" w:themeFill="background1"/>
        <w:spacing w:before="240" w:after="120" w:line="240" w:lineRule="auto"/>
        <w:sectPr w:rsidR="00140AF2" w:rsidRPr="00884396" w:rsidSect="00B56D7A">
          <w:headerReference w:type="even" r:id="rId16"/>
          <w:headerReference w:type="default" r:id="rId17"/>
          <w:footerReference w:type="default" r:id="rId18"/>
          <w:headerReference w:type="first" r:id="rId19"/>
          <w:pgSz w:w="11906" w:h="16838"/>
          <w:pgMar w:top="1134" w:right="1134" w:bottom="1134" w:left="1134" w:header="709" w:footer="709" w:gutter="0"/>
          <w:cols w:space="708"/>
          <w:docGrid w:linePitch="360"/>
        </w:sectPr>
      </w:pPr>
      <w:r w:rsidRPr="00884396">
        <w:t>The next lesson within this sequence is Australian Identity</w:t>
      </w:r>
      <w:r w:rsidR="000D083C" w:rsidRPr="00884396">
        <w:t>: Complexity of identity</w:t>
      </w:r>
      <w:r w:rsidR="00835A88" w:rsidRPr="00884396">
        <w:t>,</w:t>
      </w:r>
      <w:r w:rsidR="000D083C" w:rsidRPr="00884396">
        <w:t xml:space="preserve"> international diversity and challenging perceptions. </w:t>
      </w:r>
    </w:p>
    <w:p w14:paraId="60AF25D5" w14:textId="41B801FC" w:rsidR="00FF19D4" w:rsidRDefault="00FF19D4" w:rsidP="00FF19D4">
      <w:pPr>
        <w:shd w:val="clear" w:color="auto" w:fill="FFFFFF" w:themeFill="background1"/>
        <w:spacing w:after="0" w:line="278" w:lineRule="auto"/>
        <w:rPr>
          <w:sz w:val="24"/>
          <w:szCs w:val="24"/>
        </w:rPr>
      </w:pPr>
      <w:r w:rsidRPr="00E91D21">
        <w:rPr>
          <w:noProof/>
          <w:sz w:val="24"/>
          <w:szCs w:val="24"/>
        </w:rPr>
        <w:lastRenderedPageBreak/>
        <mc:AlternateContent>
          <mc:Choice Requires="wps">
            <w:drawing>
              <wp:anchor distT="0" distB="0" distL="114300" distR="114300" simplePos="0" relativeHeight="251658240" behindDoc="0" locked="0" layoutInCell="1" allowOverlap="1" wp14:anchorId="1DEFEDB1" wp14:editId="3C257D84">
                <wp:simplePos x="0" y="0"/>
                <wp:positionH relativeFrom="page">
                  <wp:posOffset>7946519</wp:posOffset>
                </wp:positionH>
                <wp:positionV relativeFrom="paragraph">
                  <wp:posOffset>314239</wp:posOffset>
                </wp:positionV>
                <wp:extent cx="2362954" cy="5803265"/>
                <wp:effectExtent l="0" t="0" r="18415" b="26035"/>
                <wp:wrapNone/>
                <wp:docPr id="1560876608" name="Text Box 3"/>
                <wp:cNvGraphicFramePr/>
                <a:graphic xmlns:a="http://schemas.openxmlformats.org/drawingml/2006/main">
                  <a:graphicData uri="http://schemas.microsoft.com/office/word/2010/wordprocessingShape">
                    <wps:wsp>
                      <wps:cNvSpPr txBox="1"/>
                      <wps:spPr>
                        <a:xfrm>
                          <a:off x="0" y="0"/>
                          <a:ext cx="2362954" cy="5803265"/>
                        </a:xfrm>
                        <a:prstGeom prst="rect">
                          <a:avLst/>
                        </a:prstGeom>
                        <a:solidFill>
                          <a:schemeClr val="lt1"/>
                        </a:solidFill>
                        <a:ln w="6350">
                          <a:solidFill>
                            <a:prstClr val="black"/>
                          </a:solidFill>
                        </a:ln>
                      </wps:spPr>
                      <wps:txbx>
                        <w:txbxContent>
                          <w:p w14:paraId="7B6CFAEC" w14:textId="77777777" w:rsidR="00FF19D4" w:rsidRDefault="00FF19D4" w:rsidP="00FF19D4">
                            <w:pPr>
                              <w:shd w:val="clear" w:color="auto" w:fill="FFFFFF" w:themeFill="background1"/>
                              <w:spacing w:before="360" w:after="0" w:line="278" w:lineRule="auto"/>
                            </w:pPr>
                            <w:r>
                              <w:rPr>
                                <w:rFonts w:eastAsia="Arial"/>
                                <w:color w:val="6D6D6D"/>
                                <w:szCs w:val="22"/>
                              </w:rPr>
                              <w:t>Interesting facts</w:t>
                            </w:r>
                          </w:p>
                          <w:p w14:paraId="1EE325F9" w14:textId="77777777" w:rsidR="00FF19D4" w:rsidRDefault="00FF19D4" w:rsidP="00FF19D4">
                            <w:pPr>
                              <w:pStyle w:val="ListParagraph"/>
                              <w:numPr>
                                <w:ilvl w:val="0"/>
                                <w:numId w:val="15"/>
                              </w:numPr>
                              <w:shd w:val="clear" w:color="auto" w:fill="FFFFFF" w:themeFill="background1"/>
                              <w:spacing w:after="0" w:line="278" w:lineRule="auto"/>
                              <w:ind w:left="365"/>
                              <w:rPr>
                                <w:rFonts w:eastAsia="Arial"/>
                                <w:color w:val="6D6D6D"/>
                                <w:szCs w:val="22"/>
                              </w:rPr>
                            </w:pPr>
                            <w:r w:rsidRPr="306310DF">
                              <w:rPr>
                                <w:rFonts w:eastAsia="Arial"/>
                                <w:color w:val="6D6D6D"/>
                                <w:szCs w:val="22"/>
                              </w:rPr>
                              <w:t>More than half (51.5 per cent) of Australian residents were born overseas or have at least one parent who was.</w:t>
                            </w:r>
                          </w:p>
                          <w:p w14:paraId="0B348D37" w14:textId="77777777" w:rsidR="00FF19D4" w:rsidRDefault="00FF19D4" w:rsidP="00FF19D4">
                            <w:pPr>
                              <w:pStyle w:val="ListParagraph"/>
                              <w:numPr>
                                <w:ilvl w:val="0"/>
                                <w:numId w:val="15"/>
                              </w:numPr>
                              <w:shd w:val="clear" w:color="auto" w:fill="FFFFFF" w:themeFill="background1"/>
                              <w:spacing w:after="0" w:line="278" w:lineRule="auto"/>
                              <w:ind w:left="365"/>
                              <w:rPr>
                                <w:rFonts w:eastAsia="Arial"/>
                                <w:color w:val="6D6D6D"/>
                                <w:szCs w:val="22"/>
                              </w:rPr>
                            </w:pPr>
                            <w:r w:rsidRPr="306310DF">
                              <w:rPr>
                                <w:rFonts w:eastAsia="Arial"/>
                                <w:color w:val="6D6D6D"/>
                                <w:szCs w:val="22"/>
                              </w:rPr>
                              <w:t>Since 1945, more than 7.6 million people have migrated to Australia.</w:t>
                            </w:r>
                          </w:p>
                          <w:p w14:paraId="7A1A1C97" w14:textId="77777777" w:rsidR="00FF19D4" w:rsidRDefault="00FF19D4" w:rsidP="00FF19D4">
                            <w:pPr>
                              <w:pStyle w:val="ListParagraph"/>
                              <w:numPr>
                                <w:ilvl w:val="0"/>
                                <w:numId w:val="15"/>
                              </w:numPr>
                              <w:shd w:val="clear" w:color="auto" w:fill="FFFFFF" w:themeFill="background1"/>
                              <w:spacing w:after="0" w:line="278" w:lineRule="auto"/>
                              <w:ind w:left="365"/>
                              <w:rPr>
                                <w:rFonts w:eastAsia="Arial"/>
                                <w:color w:val="6D6D6D"/>
                                <w:szCs w:val="22"/>
                              </w:rPr>
                            </w:pPr>
                            <w:r w:rsidRPr="306310DF">
                              <w:rPr>
                                <w:rFonts w:eastAsia="Arial"/>
                                <w:color w:val="6D6D6D"/>
                                <w:szCs w:val="22"/>
                              </w:rPr>
                              <w:t>Nearly every single country from around the world was represented in Australia's population in 2020.</w:t>
                            </w:r>
                          </w:p>
                          <w:p w14:paraId="56C7D41A" w14:textId="3AF6C345" w:rsidR="00FF19D4" w:rsidRDefault="00FF19D4" w:rsidP="00FF19D4">
                            <w:pPr>
                              <w:pStyle w:val="ListParagraph"/>
                              <w:numPr>
                                <w:ilvl w:val="0"/>
                                <w:numId w:val="15"/>
                              </w:numPr>
                              <w:shd w:val="clear" w:color="auto" w:fill="FFFFFF" w:themeFill="background1"/>
                              <w:spacing w:after="0" w:line="278" w:lineRule="auto"/>
                              <w:ind w:left="365"/>
                              <w:rPr>
                                <w:rFonts w:eastAsia="Arial"/>
                                <w:color w:val="6D6D6D"/>
                                <w:szCs w:val="22"/>
                              </w:rPr>
                            </w:pPr>
                            <w:r w:rsidRPr="306310DF">
                              <w:rPr>
                                <w:rFonts w:eastAsia="Arial"/>
                                <w:color w:val="6D6D6D"/>
                                <w:szCs w:val="22"/>
                              </w:rPr>
                              <w:t>More than 150 Aboriginal or Torres Strait Islander languages are spoken in Australia</w:t>
                            </w:r>
                            <w:r w:rsidR="00CB67A0">
                              <w:rPr>
                                <w:rFonts w:eastAsia="Arial"/>
                                <w:color w:val="6D6D6D"/>
                                <w:szCs w:val="22"/>
                              </w:rPr>
                              <w:t>.</w:t>
                            </w:r>
                          </w:p>
                          <w:p w14:paraId="4B20BE0A" w14:textId="77777777" w:rsidR="00FF19D4" w:rsidRDefault="00FF19D4" w:rsidP="00FF19D4">
                            <w:pPr>
                              <w:pStyle w:val="ListParagraph"/>
                              <w:numPr>
                                <w:ilvl w:val="0"/>
                                <w:numId w:val="15"/>
                              </w:numPr>
                              <w:shd w:val="clear" w:color="auto" w:fill="FFFFFF" w:themeFill="background1"/>
                              <w:spacing w:after="0" w:line="278" w:lineRule="auto"/>
                              <w:ind w:left="365"/>
                              <w:rPr>
                                <w:rFonts w:eastAsia="Arial"/>
                                <w:color w:val="6D6D6D"/>
                                <w:szCs w:val="22"/>
                              </w:rPr>
                            </w:pPr>
                            <w:r w:rsidRPr="306310DF">
                              <w:rPr>
                                <w:rFonts w:eastAsia="Arial"/>
                                <w:color w:val="6D6D6D"/>
                                <w:szCs w:val="22"/>
                              </w:rPr>
                              <w:t>Apart from English, the most common languages spoken in Australia are Mandarin, Arabic, Vietnamese, Cantonese and Punjabi.</w:t>
                            </w:r>
                          </w:p>
                          <w:p w14:paraId="4227623F" w14:textId="77777777" w:rsidR="00FF19D4" w:rsidRDefault="00FF19D4" w:rsidP="00FF19D4">
                            <w:pPr>
                              <w:pStyle w:val="ListParagraph"/>
                              <w:numPr>
                                <w:ilvl w:val="0"/>
                                <w:numId w:val="15"/>
                              </w:numPr>
                              <w:shd w:val="clear" w:color="auto" w:fill="FFFFFF" w:themeFill="background1"/>
                              <w:spacing w:after="0" w:line="278" w:lineRule="auto"/>
                              <w:ind w:left="365"/>
                              <w:rPr>
                                <w:rFonts w:eastAsia="Arial"/>
                                <w:color w:val="6D6D6D"/>
                                <w:szCs w:val="22"/>
                              </w:rPr>
                            </w:pPr>
                            <w:r w:rsidRPr="306310DF">
                              <w:rPr>
                                <w:rFonts w:eastAsia="Arial"/>
                                <w:color w:val="6D6D6D"/>
                                <w:szCs w:val="22"/>
                              </w:rPr>
                              <w:t>We identify with over 300 ancestries.</w:t>
                            </w:r>
                          </w:p>
                          <w:p w14:paraId="7BF0D1D7" w14:textId="77777777" w:rsidR="00FF19D4" w:rsidRDefault="00FF19D4" w:rsidP="00FF19D4">
                            <w:r w:rsidRPr="306310DF">
                              <w:rPr>
                                <w:rFonts w:eastAsia="Arial"/>
                                <w:color w:val="6D6D6D"/>
                                <w:szCs w:val="22"/>
                              </w:rPr>
                              <w:t xml:space="preserve">This information has been taken from ABS 2021 Census Data. For more information visit the </w:t>
                            </w:r>
                            <w:hyperlink r:id="rId20">
                              <w:r w:rsidRPr="306310DF">
                                <w:rPr>
                                  <w:rStyle w:val="Hyperlink"/>
                                  <w:rFonts w:eastAsia="Arial"/>
                                  <w:color w:val="008483"/>
                                  <w:szCs w:val="22"/>
                                </w:rPr>
                                <w:t>Australian Bureau of Statistics website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EFEDB1" id="_x0000_t202" coordsize="21600,21600" o:spt="202" path="m,l,21600r21600,l21600,xe">
                <v:stroke joinstyle="miter"/>
                <v:path gradientshapeok="t" o:connecttype="rect"/>
              </v:shapetype>
              <v:shape id="Text Box 3" o:spid="_x0000_s1026" type="#_x0000_t202" style="position:absolute;margin-left:625.7pt;margin-top:24.75pt;width:186.05pt;height:456.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" fillcolor="white [3201]" strokeweight=".5pt">
                <v:textbox>
                  <w:txbxContent>
                    <w:p w14:paraId="7B6CFAEC" w14:textId="77777777" w:rsidR="00FF19D4" w:rsidRDefault="00FF19D4" w:rsidP="00FF19D4">
                      <w:pPr>
                        <w:shd w:val="clear" w:color="auto" w:fill="FFFFFF" w:themeFill="background1"/>
                        <w:spacing w:before="360" w:after="0" w:line="278" w:lineRule="auto"/>
                      </w:pPr>
                      <w:r>
                        <w:rPr>
                          <w:rFonts w:eastAsia="Arial"/>
                          <w:color w:val="6D6D6D"/>
                          <w:szCs w:val="22"/>
                        </w:rPr>
                        <w:t>Interesting facts</w:t>
                      </w:r>
                    </w:p>
                    <w:p w14:paraId="1EE325F9" w14:textId="77777777" w:rsidR="00FF19D4" w:rsidRDefault="00FF19D4" w:rsidP="00FF19D4">
                      <w:pPr>
                        <w:pStyle w:val="ListParagraph"/>
                        <w:numPr>
                          <w:ilvl w:val="0"/>
                          <w:numId w:val="15"/>
                        </w:numPr>
                        <w:shd w:val="clear" w:color="auto" w:fill="FFFFFF" w:themeFill="background1"/>
                        <w:spacing w:after="0" w:line="278" w:lineRule="auto"/>
                        <w:ind w:left="365"/>
                        <w:rPr>
                          <w:rFonts w:eastAsia="Arial"/>
                          <w:color w:val="6D6D6D"/>
                          <w:szCs w:val="22"/>
                        </w:rPr>
                      </w:pPr>
                      <w:r w:rsidRPr="306310DF">
                        <w:rPr>
                          <w:rFonts w:eastAsia="Arial"/>
                          <w:color w:val="6D6D6D"/>
                          <w:szCs w:val="22"/>
                        </w:rPr>
                        <w:t>More than half (51.5 per cent) of Australian residents were born overseas or have at least one parent who was.</w:t>
                      </w:r>
                    </w:p>
                    <w:p w14:paraId="0B348D37" w14:textId="77777777" w:rsidR="00FF19D4" w:rsidRDefault="00FF19D4" w:rsidP="00FF19D4">
                      <w:pPr>
                        <w:pStyle w:val="ListParagraph"/>
                        <w:numPr>
                          <w:ilvl w:val="0"/>
                          <w:numId w:val="15"/>
                        </w:numPr>
                        <w:shd w:val="clear" w:color="auto" w:fill="FFFFFF" w:themeFill="background1"/>
                        <w:spacing w:after="0" w:line="278" w:lineRule="auto"/>
                        <w:ind w:left="365"/>
                        <w:rPr>
                          <w:rFonts w:eastAsia="Arial"/>
                          <w:color w:val="6D6D6D"/>
                          <w:szCs w:val="22"/>
                        </w:rPr>
                      </w:pPr>
                      <w:r w:rsidRPr="306310DF">
                        <w:rPr>
                          <w:rFonts w:eastAsia="Arial"/>
                          <w:color w:val="6D6D6D"/>
                          <w:szCs w:val="22"/>
                        </w:rPr>
                        <w:t>Since 1945, more than 7.6 million people have migrated to Australia.</w:t>
                      </w:r>
                    </w:p>
                    <w:p w14:paraId="7A1A1C97" w14:textId="77777777" w:rsidR="00FF19D4" w:rsidRDefault="00FF19D4" w:rsidP="00FF19D4">
                      <w:pPr>
                        <w:pStyle w:val="ListParagraph"/>
                        <w:numPr>
                          <w:ilvl w:val="0"/>
                          <w:numId w:val="15"/>
                        </w:numPr>
                        <w:shd w:val="clear" w:color="auto" w:fill="FFFFFF" w:themeFill="background1"/>
                        <w:spacing w:after="0" w:line="278" w:lineRule="auto"/>
                        <w:ind w:left="365"/>
                        <w:rPr>
                          <w:rFonts w:eastAsia="Arial"/>
                          <w:color w:val="6D6D6D"/>
                          <w:szCs w:val="22"/>
                        </w:rPr>
                      </w:pPr>
                      <w:r w:rsidRPr="306310DF">
                        <w:rPr>
                          <w:rFonts w:eastAsia="Arial"/>
                          <w:color w:val="6D6D6D"/>
                          <w:szCs w:val="22"/>
                        </w:rPr>
                        <w:t>Nearly every single country from around the world was represented in Australia's population in 2020.</w:t>
                      </w:r>
                    </w:p>
                    <w:p w14:paraId="56C7D41A" w14:textId="3AF6C345" w:rsidR="00FF19D4" w:rsidRDefault="00FF19D4" w:rsidP="00FF19D4">
                      <w:pPr>
                        <w:pStyle w:val="ListParagraph"/>
                        <w:numPr>
                          <w:ilvl w:val="0"/>
                          <w:numId w:val="15"/>
                        </w:numPr>
                        <w:shd w:val="clear" w:color="auto" w:fill="FFFFFF" w:themeFill="background1"/>
                        <w:spacing w:after="0" w:line="278" w:lineRule="auto"/>
                        <w:ind w:left="365"/>
                        <w:rPr>
                          <w:rFonts w:eastAsia="Arial"/>
                          <w:color w:val="6D6D6D"/>
                          <w:szCs w:val="22"/>
                        </w:rPr>
                      </w:pPr>
                      <w:r w:rsidRPr="306310DF">
                        <w:rPr>
                          <w:rFonts w:eastAsia="Arial"/>
                          <w:color w:val="6D6D6D"/>
                          <w:szCs w:val="22"/>
                        </w:rPr>
                        <w:t>More than 150 Aboriginal or Torres Strait Islander languages are spoken in Australia</w:t>
                      </w:r>
                      <w:r w:rsidR="00CB67A0">
                        <w:rPr>
                          <w:rFonts w:eastAsia="Arial"/>
                          <w:color w:val="6D6D6D"/>
                          <w:szCs w:val="22"/>
                        </w:rPr>
                        <w:t>.</w:t>
                      </w:r>
                    </w:p>
                    <w:p w14:paraId="4B20BE0A" w14:textId="77777777" w:rsidR="00FF19D4" w:rsidRDefault="00FF19D4" w:rsidP="00FF19D4">
                      <w:pPr>
                        <w:pStyle w:val="ListParagraph"/>
                        <w:numPr>
                          <w:ilvl w:val="0"/>
                          <w:numId w:val="15"/>
                        </w:numPr>
                        <w:shd w:val="clear" w:color="auto" w:fill="FFFFFF" w:themeFill="background1"/>
                        <w:spacing w:after="0" w:line="278" w:lineRule="auto"/>
                        <w:ind w:left="365"/>
                        <w:rPr>
                          <w:rFonts w:eastAsia="Arial"/>
                          <w:color w:val="6D6D6D"/>
                          <w:szCs w:val="22"/>
                        </w:rPr>
                      </w:pPr>
                      <w:r w:rsidRPr="306310DF">
                        <w:rPr>
                          <w:rFonts w:eastAsia="Arial"/>
                          <w:color w:val="6D6D6D"/>
                          <w:szCs w:val="22"/>
                        </w:rPr>
                        <w:t>Apart from English, the most common languages spoken in Australia are Mandarin, Arabic, Vietnamese, Cantonese and Punjabi.</w:t>
                      </w:r>
                    </w:p>
                    <w:p w14:paraId="4227623F" w14:textId="77777777" w:rsidR="00FF19D4" w:rsidRDefault="00FF19D4" w:rsidP="00FF19D4">
                      <w:pPr>
                        <w:pStyle w:val="ListParagraph"/>
                        <w:numPr>
                          <w:ilvl w:val="0"/>
                          <w:numId w:val="15"/>
                        </w:numPr>
                        <w:shd w:val="clear" w:color="auto" w:fill="FFFFFF" w:themeFill="background1"/>
                        <w:spacing w:after="0" w:line="278" w:lineRule="auto"/>
                        <w:ind w:left="365"/>
                        <w:rPr>
                          <w:rFonts w:eastAsia="Arial"/>
                          <w:color w:val="6D6D6D"/>
                          <w:szCs w:val="22"/>
                        </w:rPr>
                      </w:pPr>
                      <w:r w:rsidRPr="306310DF">
                        <w:rPr>
                          <w:rFonts w:eastAsia="Arial"/>
                          <w:color w:val="6D6D6D"/>
                          <w:szCs w:val="22"/>
                        </w:rPr>
                        <w:t>We identify with over 300 ancestries.</w:t>
                      </w:r>
                    </w:p>
                    <w:p w14:paraId="7BF0D1D7" w14:textId="77777777" w:rsidR="00FF19D4" w:rsidRDefault="00FF19D4" w:rsidP="00FF19D4">
                      <w:r w:rsidRPr="306310DF">
                        <w:rPr>
                          <w:rFonts w:eastAsia="Arial"/>
                          <w:color w:val="6D6D6D"/>
                          <w:szCs w:val="22"/>
                        </w:rPr>
                        <w:t xml:space="preserve">This information has been taken from ABS 2021 Census Data. For more information visit the </w:t>
                      </w:r>
                      <w:hyperlink r:id="rId21">
                        <w:r w:rsidRPr="306310DF">
                          <w:rPr>
                            <w:rStyle w:val="Hyperlink"/>
                            <w:rFonts w:eastAsia="Arial"/>
                            <w:color w:val="008483"/>
                            <w:szCs w:val="22"/>
                          </w:rPr>
                          <w:t>Australian Bureau of Statistics website</w:t>
                        </w:r>
                      </w:hyperlink>
                    </w:p>
                  </w:txbxContent>
                </v:textbox>
                <w10:wrap anchorx="page"/>
              </v:shape>
            </w:pict>
          </mc:Fallback>
        </mc:AlternateContent>
      </w:r>
      <w:r w:rsidRPr="00E91D21">
        <w:rPr>
          <w:b/>
          <w:sz w:val="24"/>
          <w:szCs w:val="24"/>
        </w:rPr>
        <w:t>Resource #</w:t>
      </w:r>
      <w:r>
        <w:rPr>
          <w:b/>
          <w:bCs/>
          <w:sz w:val="24"/>
          <w:szCs w:val="24"/>
        </w:rPr>
        <w:t>1</w:t>
      </w:r>
      <w:r w:rsidRPr="00E91D21">
        <w:rPr>
          <w:sz w:val="24"/>
          <w:szCs w:val="24"/>
        </w:rPr>
        <w:t xml:space="preserve"> Australian Bureau of Statistics – population 2014 </w:t>
      </w:r>
      <w:r>
        <w:rPr>
          <w:sz w:val="24"/>
          <w:szCs w:val="24"/>
        </w:rPr>
        <w:t>–</w:t>
      </w:r>
      <w:r w:rsidRPr="00E91D21">
        <w:rPr>
          <w:sz w:val="24"/>
          <w:szCs w:val="24"/>
        </w:rPr>
        <w:t xml:space="preserve"> 2024</w:t>
      </w:r>
      <w:r>
        <w:rPr>
          <w:sz w:val="24"/>
          <w:szCs w:val="24"/>
        </w:rPr>
        <w:t xml:space="preserve">  </w:t>
      </w:r>
      <w:hyperlink r:id="rId22" w:history="1">
        <w:r w:rsidR="00705EA6" w:rsidRPr="00FB4F2B">
          <w:rPr>
            <w:rStyle w:val="Hyperlink"/>
            <w:sz w:val="16"/>
            <w:szCs w:val="16"/>
          </w:rPr>
          <w:t>https://www.abs.gov.au/statistics/people/population/australias-population-country-birth/jun-2024</w:t>
        </w:r>
      </w:hyperlink>
    </w:p>
    <w:p w14:paraId="3A4B389E" w14:textId="4B310254" w:rsidR="00FF19D4" w:rsidRPr="00C1350C" w:rsidRDefault="007859A4" w:rsidP="00FF19D4">
      <w:pPr>
        <w:shd w:val="clear" w:color="auto" w:fill="FFFFFF" w:themeFill="background1"/>
        <w:spacing w:before="360" w:after="0" w:line="278" w:lineRule="auto"/>
        <w:rPr>
          <w:rFonts w:eastAsia="Arial"/>
          <w:color w:val="6D6D6D"/>
          <w:sz w:val="16"/>
          <w:szCs w:val="16"/>
        </w:rPr>
      </w:pPr>
      <w:r>
        <w:rPr>
          <w:noProof/>
        </w:rPr>
        <w:drawing>
          <wp:anchor distT="0" distB="0" distL="114300" distR="114300" simplePos="0" relativeHeight="251658241" behindDoc="0" locked="0" layoutInCell="1" allowOverlap="1" wp14:anchorId="4602F6DF" wp14:editId="30A08D40">
            <wp:simplePos x="0" y="0"/>
            <wp:positionH relativeFrom="margin">
              <wp:posOffset>-190169</wp:posOffset>
            </wp:positionH>
            <wp:positionV relativeFrom="paragraph">
              <wp:posOffset>123328</wp:posOffset>
            </wp:positionV>
            <wp:extent cx="7097917" cy="5298440"/>
            <wp:effectExtent l="0" t="0" r="8255" b="0"/>
            <wp:wrapNone/>
            <wp:docPr id="509936720" name="Picture 2" descr="A graph of blue and orange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967390" name="Picture 2" descr="A graph of blue and orange bars&#10;&#10;AI-generated content may be incorrec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097917" cy="5298440"/>
                    </a:xfrm>
                    <a:prstGeom prst="rect">
                      <a:avLst/>
                    </a:prstGeom>
                    <a:noFill/>
                    <a:ln>
                      <a:noFill/>
                    </a:ln>
                  </pic:spPr>
                </pic:pic>
              </a:graphicData>
            </a:graphic>
            <wp14:sizeRelH relativeFrom="margin">
              <wp14:pctWidth>0</wp14:pctWidth>
            </wp14:sizeRelH>
          </wp:anchor>
        </w:drawing>
      </w:r>
    </w:p>
    <w:p w14:paraId="72C7CFE0" w14:textId="77777777" w:rsidR="00FF19D4" w:rsidRPr="00C1350C" w:rsidRDefault="00FF19D4" w:rsidP="00FF19D4">
      <w:pPr>
        <w:shd w:val="clear" w:color="auto" w:fill="FFFFFF" w:themeFill="background1"/>
        <w:spacing w:after="0" w:line="278" w:lineRule="auto"/>
        <w:rPr>
          <w:b/>
          <w:bCs/>
          <w:sz w:val="16"/>
          <w:szCs w:val="16"/>
        </w:rPr>
      </w:pPr>
    </w:p>
    <w:p w14:paraId="767EB357" w14:textId="77777777" w:rsidR="00FF19D4" w:rsidRPr="00C1350C" w:rsidRDefault="00FF19D4" w:rsidP="00FF19D4">
      <w:pPr>
        <w:rPr>
          <w:sz w:val="16"/>
          <w:szCs w:val="16"/>
        </w:rPr>
      </w:pPr>
    </w:p>
    <w:p w14:paraId="75B31141" w14:textId="77777777" w:rsidR="00FF19D4" w:rsidRPr="00C1350C" w:rsidRDefault="00FF19D4" w:rsidP="00FF19D4">
      <w:pPr>
        <w:rPr>
          <w:sz w:val="16"/>
          <w:szCs w:val="16"/>
        </w:rPr>
      </w:pPr>
    </w:p>
    <w:p w14:paraId="71A9E62B" w14:textId="77777777" w:rsidR="00FF19D4" w:rsidRPr="00C1350C" w:rsidRDefault="00FF19D4" w:rsidP="00FF19D4">
      <w:pPr>
        <w:rPr>
          <w:sz w:val="16"/>
          <w:szCs w:val="16"/>
        </w:rPr>
      </w:pPr>
    </w:p>
    <w:p w14:paraId="62413CF6" w14:textId="77777777" w:rsidR="00FF19D4" w:rsidRPr="00C1350C" w:rsidRDefault="00FF19D4" w:rsidP="5056D041">
      <w:pPr>
        <w:shd w:val="clear" w:color="auto" w:fill="FFFFFF" w:themeFill="background1"/>
        <w:spacing w:before="240" w:after="120" w:line="240" w:lineRule="auto"/>
        <w:rPr>
          <w:b/>
          <w:bCs/>
          <w:sz w:val="16"/>
          <w:szCs w:val="16"/>
        </w:rPr>
      </w:pPr>
    </w:p>
    <w:p w14:paraId="7486C3BC" w14:textId="77777777" w:rsidR="00FF19D4" w:rsidRPr="00C1350C" w:rsidRDefault="00FF19D4" w:rsidP="5056D041">
      <w:pPr>
        <w:shd w:val="clear" w:color="auto" w:fill="FFFFFF" w:themeFill="background1"/>
        <w:spacing w:before="240" w:after="120" w:line="240" w:lineRule="auto"/>
        <w:rPr>
          <w:b/>
          <w:bCs/>
          <w:sz w:val="16"/>
          <w:szCs w:val="16"/>
        </w:rPr>
      </w:pPr>
    </w:p>
    <w:p w14:paraId="0E46588B" w14:textId="77777777" w:rsidR="00FF19D4" w:rsidRPr="00C1350C" w:rsidRDefault="00FF19D4" w:rsidP="5056D041">
      <w:pPr>
        <w:shd w:val="clear" w:color="auto" w:fill="FFFFFF" w:themeFill="background1"/>
        <w:spacing w:before="240" w:after="120" w:line="240" w:lineRule="auto"/>
        <w:rPr>
          <w:b/>
          <w:bCs/>
          <w:sz w:val="16"/>
          <w:szCs w:val="16"/>
        </w:rPr>
      </w:pPr>
    </w:p>
    <w:p w14:paraId="5A6FEE09" w14:textId="77777777" w:rsidR="00E238A3" w:rsidRPr="00C1350C" w:rsidRDefault="00E238A3" w:rsidP="5056D041">
      <w:pPr>
        <w:shd w:val="clear" w:color="auto" w:fill="FFFFFF" w:themeFill="background1"/>
        <w:spacing w:before="240" w:after="120" w:line="240" w:lineRule="auto"/>
        <w:rPr>
          <w:b/>
          <w:bCs/>
          <w:sz w:val="16"/>
          <w:szCs w:val="16"/>
        </w:rPr>
      </w:pPr>
    </w:p>
    <w:p w14:paraId="4531DD01" w14:textId="77777777" w:rsidR="00E238A3" w:rsidRPr="00C1350C" w:rsidRDefault="00E238A3" w:rsidP="5056D041">
      <w:pPr>
        <w:shd w:val="clear" w:color="auto" w:fill="FFFFFF" w:themeFill="background1"/>
        <w:spacing w:before="240" w:after="120" w:line="240" w:lineRule="auto"/>
        <w:rPr>
          <w:b/>
          <w:bCs/>
          <w:sz w:val="16"/>
          <w:szCs w:val="16"/>
        </w:rPr>
      </w:pPr>
    </w:p>
    <w:p w14:paraId="61A79DE2" w14:textId="77777777" w:rsidR="00E238A3" w:rsidRPr="00C1350C" w:rsidRDefault="00E238A3" w:rsidP="5056D041">
      <w:pPr>
        <w:shd w:val="clear" w:color="auto" w:fill="FFFFFF" w:themeFill="background1"/>
        <w:spacing w:before="240" w:after="120" w:line="240" w:lineRule="auto"/>
        <w:rPr>
          <w:b/>
          <w:bCs/>
          <w:sz w:val="16"/>
          <w:szCs w:val="16"/>
        </w:rPr>
      </w:pPr>
    </w:p>
    <w:p w14:paraId="7BCAAD35" w14:textId="77777777" w:rsidR="00E238A3" w:rsidRPr="00C1350C" w:rsidRDefault="00E238A3" w:rsidP="5056D041">
      <w:pPr>
        <w:shd w:val="clear" w:color="auto" w:fill="FFFFFF" w:themeFill="background1"/>
        <w:spacing w:before="240" w:after="120" w:line="240" w:lineRule="auto"/>
        <w:rPr>
          <w:b/>
          <w:bCs/>
          <w:sz w:val="16"/>
          <w:szCs w:val="16"/>
        </w:rPr>
      </w:pPr>
    </w:p>
    <w:p w14:paraId="72D98D94" w14:textId="77777777" w:rsidR="00E238A3" w:rsidRPr="00C1350C" w:rsidRDefault="00E238A3" w:rsidP="5056D041">
      <w:pPr>
        <w:shd w:val="clear" w:color="auto" w:fill="FFFFFF" w:themeFill="background1"/>
        <w:spacing w:before="240" w:after="120" w:line="240" w:lineRule="auto"/>
        <w:rPr>
          <w:b/>
          <w:bCs/>
          <w:sz w:val="16"/>
          <w:szCs w:val="16"/>
        </w:rPr>
      </w:pPr>
    </w:p>
    <w:p w14:paraId="2A0F069B" w14:textId="77777777" w:rsidR="00E238A3" w:rsidRPr="00C1350C" w:rsidRDefault="00E238A3" w:rsidP="5056D041">
      <w:pPr>
        <w:shd w:val="clear" w:color="auto" w:fill="FFFFFF" w:themeFill="background1"/>
        <w:spacing w:before="240" w:after="120" w:line="240" w:lineRule="auto"/>
        <w:rPr>
          <w:b/>
          <w:bCs/>
          <w:sz w:val="16"/>
          <w:szCs w:val="16"/>
        </w:rPr>
      </w:pPr>
    </w:p>
    <w:p w14:paraId="690C213A" w14:textId="77777777" w:rsidR="00E238A3" w:rsidRPr="00C1350C" w:rsidRDefault="00E238A3" w:rsidP="5056D041">
      <w:pPr>
        <w:shd w:val="clear" w:color="auto" w:fill="FFFFFF" w:themeFill="background1"/>
        <w:spacing w:before="240" w:after="120" w:line="240" w:lineRule="auto"/>
        <w:rPr>
          <w:b/>
          <w:bCs/>
          <w:sz w:val="16"/>
          <w:szCs w:val="16"/>
        </w:rPr>
      </w:pPr>
    </w:p>
    <w:p w14:paraId="32FA2077" w14:textId="77777777" w:rsidR="00E238A3" w:rsidRPr="00C1350C" w:rsidRDefault="00E238A3" w:rsidP="5056D041">
      <w:pPr>
        <w:shd w:val="clear" w:color="auto" w:fill="FFFFFF" w:themeFill="background1"/>
        <w:spacing w:before="240" w:after="120" w:line="240" w:lineRule="auto"/>
        <w:rPr>
          <w:b/>
          <w:bCs/>
          <w:sz w:val="16"/>
          <w:szCs w:val="16"/>
        </w:rPr>
      </w:pPr>
    </w:p>
    <w:p w14:paraId="0F2485E7" w14:textId="77777777" w:rsidR="00E238A3" w:rsidRPr="00C1350C" w:rsidRDefault="00E238A3" w:rsidP="5056D041">
      <w:pPr>
        <w:shd w:val="clear" w:color="auto" w:fill="FFFFFF" w:themeFill="background1"/>
        <w:spacing w:before="240" w:after="120" w:line="240" w:lineRule="auto"/>
        <w:rPr>
          <w:b/>
          <w:bCs/>
          <w:sz w:val="16"/>
          <w:szCs w:val="16"/>
        </w:rPr>
      </w:pPr>
    </w:p>
    <w:p w14:paraId="7EA911B0" w14:textId="77777777" w:rsidR="00C1350C" w:rsidRPr="00C1350C" w:rsidRDefault="00C1350C" w:rsidP="5056D041">
      <w:pPr>
        <w:shd w:val="clear" w:color="auto" w:fill="FFFFFF" w:themeFill="background1"/>
        <w:spacing w:before="240" w:after="120" w:line="240" w:lineRule="auto"/>
        <w:rPr>
          <w:sz w:val="16"/>
          <w:szCs w:val="16"/>
        </w:rPr>
      </w:pPr>
    </w:p>
    <w:p w14:paraId="0F242384" w14:textId="77777777" w:rsidR="00C1350C" w:rsidRDefault="00C1350C" w:rsidP="5056D041">
      <w:pPr>
        <w:shd w:val="clear" w:color="auto" w:fill="FFFFFF" w:themeFill="background1"/>
        <w:spacing w:before="240" w:after="120" w:line="240" w:lineRule="auto"/>
        <w:rPr>
          <w:sz w:val="16"/>
          <w:szCs w:val="16"/>
        </w:rPr>
      </w:pPr>
    </w:p>
    <w:p w14:paraId="752645DB" w14:textId="77777777" w:rsidR="00C1350C" w:rsidRDefault="00C1350C" w:rsidP="5056D041">
      <w:pPr>
        <w:shd w:val="clear" w:color="auto" w:fill="FFFFFF" w:themeFill="background1"/>
        <w:spacing w:before="240" w:after="120" w:line="240" w:lineRule="auto"/>
        <w:rPr>
          <w:sz w:val="16"/>
          <w:szCs w:val="16"/>
        </w:rPr>
      </w:pPr>
    </w:p>
    <w:p w14:paraId="50D188A7" w14:textId="77777777" w:rsidR="00C1350C" w:rsidRDefault="00C1350C" w:rsidP="5056D041">
      <w:pPr>
        <w:shd w:val="clear" w:color="auto" w:fill="FFFFFF" w:themeFill="background1"/>
        <w:spacing w:before="240" w:after="120" w:line="240" w:lineRule="auto"/>
        <w:rPr>
          <w:sz w:val="16"/>
          <w:szCs w:val="16"/>
        </w:rPr>
      </w:pPr>
    </w:p>
    <w:p w14:paraId="4DCA0771" w14:textId="658B0589" w:rsidR="00E238A3" w:rsidRDefault="007859A4" w:rsidP="5056D041">
      <w:pPr>
        <w:shd w:val="clear" w:color="auto" w:fill="FFFFFF" w:themeFill="background1"/>
        <w:spacing w:before="240" w:after="120" w:line="240" w:lineRule="auto"/>
        <w:rPr>
          <w:b/>
          <w:bCs/>
        </w:rPr>
      </w:pPr>
      <w:r>
        <w:rPr>
          <w:sz w:val="16"/>
          <w:szCs w:val="16"/>
        </w:rPr>
        <w:t xml:space="preserve">© </w:t>
      </w:r>
      <w:r w:rsidR="00C1350C" w:rsidRPr="00C1350C">
        <w:rPr>
          <w:sz w:val="16"/>
          <w:szCs w:val="16"/>
        </w:rPr>
        <w:t>Permitted under</w:t>
      </w:r>
      <w:r w:rsidR="003073F6" w:rsidRPr="00C1350C">
        <w:rPr>
          <w:sz w:val="16"/>
          <w:szCs w:val="16"/>
        </w:rPr>
        <w:t xml:space="preserve"> Creative Commons Attribution 4.0 International licence</w:t>
      </w:r>
    </w:p>
    <w:p w14:paraId="76D2CFA3" w14:textId="77777777" w:rsidR="00FF19D4" w:rsidRDefault="00FF19D4" w:rsidP="5056D041">
      <w:pPr>
        <w:shd w:val="clear" w:color="auto" w:fill="FFFFFF" w:themeFill="background1"/>
        <w:spacing w:before="240" w:after="120" w:line="240" w:lineRule="auto"/>
        <w:rPr>
          <w:b/>
          <w:bCs/>
        </w:rPr>
        <w:sectPr w:rsidR="00FF19D4" w:rsidSect="00C1350C">
          <w:pgSz w:w="16838" w:h="11906" w:orient="landscape"/>
          <w:pgMar w:top="1440" w:right="962" w:bottom="1135" w:left="1440" w:header="708" w:footer="708" w:gutter="0"/>
          <w:cols w:space="708"/>
          <w:docGrid w:linePitch="360"/>
        </w:sectPr>
      </w:pPr>
    </w:p>
    <w:p w14:paraId="41DFC791" w14:textId="26DB75D6" w:rsidR="00626818" w:rsidRPr="00F415CD" w:rsidRDefault="3BE6514B" w:rsidP="5056D041">
      <w:pPr>
        <w:shd w:val="clear" w:color="auto" w:fill="FFFFFF" w:themeFill="background1"/>
        <w:spacing w:before="240" w:after="120" w:line="240" w:lineRule="auto"/>
        <w:rPr>
          <w:rFonts w:eastAsia="Times New Roman"/>
          <w:b/>
          <w:bCs/>
          <w:color w:val="111111"/>
          <w:szCs w:val="22"/>
          <w:lang w:eastAsia="en-AU"/>
        </w:rPr>
      </w:pPr>
      <w:r w:rsidRPr="5056D041">
        <w:rPr>
          <w:b/>
          <w:bCs/>
        </w:rPr>
        <w:lastRenderedPageBreak/>
        <w:t>Resource #</w:t>
      </w:r>
      <w:r w:rsidR="00FF19D4">
        <w:rPr>
          <w:b/>
          <w:bCs/>
        </w:rPr>
        <w:t>2</w:t>
      </w:r>
      <w:r w:rsidRPr="5056D041">
        <w:rPr>
          <w:b/>
          <w:bCs/>
        </w:rPr>
        <w:t>:</w:t>
      </w:r>
      <w:r w:rsidRPr="5056D041">
        <w:rPr>
          <w:rFonts w:eastAsia="Times New Roman"/>
          <w:b/>
          <w:bCs/>
          <w:color w:val="111111"/>
          <w:sz w:val="24"/>
          <w:szCs w:val="24"/>
          <w:lang w:eastAsia="en-AU"/>
        </w:rPr>
        <w:t xml:space="preserve"> Harmony celebrations</w:t>
      </w:r>
      <w:r w:rsidR="00F415CD">
        <w:rPr>
          <w:rFonts w:eastAsia="Times New Roman"/>
          <w:b/>
          <w:bCs/>
          <w:color w:val="111111"/>
          <w:sz w:val="24"/>
          <w:szCs w:val="24"/>
          <w:lang w:eastAsia="en-AU"/>
        </w:rPr>
        <w:t xml:space="preserve"> - </w:t>
      </w:r>
      <w:hyperlink r:id="rId24" w:history="1">
        <w:r w:rsidR="00F415CD" w:rsidRPr="00F415CD">
          <w:rPr>
            <w:rStyle w:val="Hyperlink"/>
            <w:rFonts w:eastAsia="Times New Roman"/>
            <w:b/>
            <w:bCs/>
            <w:szCs w:val="22"/>
            <w:lang w:eastAsia="en-AU"/>
          </w:rPr>
          <w:t>https://www.harmony.gov.au/about</w:t>
        </w:r>
      </w:hyperlink>
    </w:p>
    <w:p w14:paraId="35E1E27F" w14:textId="2FB77546" w:rsidR="00626818" w:rsidRPr="005F66AB" w:rsidRDefault="3BE6514B" w:rsidP="5056D041">
      <w:pPr>
        <w:shd w:val="clear" w:color="auto" w:fill="FFFFFF" w:themeFill="background1"/>
        <w:spacing w:beforeAutospacing="1" w:after="0" w:afterAutospacing="1" w:line="240" w:lineRule="auto"/>
        <w:rPr>
          <w:rFonts w:eastAsia="Times New Roman"/>
          <w:szCs w:val="22"/>
          <w:lang w:eastAsia="en-AU"/>
        </w:rPr>
      </w:pPr>
      <w:r w:rsidRPr="005F66AB">
        <w:rPr>
          <w:rFonts w:eastAsia="Times New Roman"/>
          <w:szCs w:val="22"/>
          <w:lang w:eastAsia="en-AU"/>
        </w:rPr>
        <w:t>Harmony Week is an annual celebration of Australia’s cultural diversity and the benefits it brings to the Australian community. Harmony Week is held in March. This includes the United Nations International Day for the Elimination of Racial Discrimination (IDERD). It is an Australian Government initiative led by the Department of Home Affairs.</w:t>
      </w:r>
    </w:p>
    <w:p w14:paraId="301B180E" w14:textId="77777777" w:rsidR="00626818" w:rsidRPr="005F66AB" w:rsidRDefault="3BE6514B" w:rsidP="5056D041">
      <w:pPr>
        <w:shd w:val="clear" w:color="auto" w:fill="FFFFFF" w:themeFill="background1"/>
        <w:spacing w:beforeAutospacing="1" w:after="0" w:afterAutospacing="1" w:line="240" w:lineRule="auto"/>
        <w:rPr>
          <w:rFonts w:eastAsia="Times New Roman"/>
          <w:szCs w:val="22"/>
          <w:lang w:eastAsia="en-AU"/>
        </w:rPr>
      </w:pPr>
      <w:r w:rsidRPr="005F66AB">
        <w:rPr>
          <w:rFonts w:eastAsia="Times New Roman"/>
          <w:szCs w:val="22"/>
          <w:lang w:eastAsia="en-AU"/>
        </w:rPr>
        <w:t>Since 1999, more than 80,000 Harmony Week events have been held across Australia in:</w:t>
      </w:r>
    </w:p>
    <w:p w14:paraId="7BF2FB5A" w14:textId="77777777" w:rsidR="00626818" w:rsidRPr="005F66AB" w:rsidRDefault="3BE6514B" w:rsidP="00705EA6">
      <w:pPr>
        <w:numPr>
          <w:ilvl w:val="0"/>
          <w:numId w:val="19"/>
        </w:numPr>
        <w:shd w:val="clear" w:color="auto" w:fill="FFFFFF" w:themeFill="background1"/>
        <w:spacing w:after="0" w:line="240" w:lineRule="auto"/>
        <w:ind w:left="1100" w:hanging="357"/>
        <w:rPr>
          <w:rFonts w:eastAsia="Times New Roman"/>
          <w:szCs w:val="22"/>
          <w:lang w:eastAsia="en-AU"/>
        </w:rPr>
      </w:pPr>
      <w:r w:rsidRPr="005F66AB">
        <w:rPr>
          <w:rFonts w:eastAsia="Times New Roman"/>
          <w:szCs w:val="22"/>
          <w:lang w:eastAsia="en-AU"/>
        </w:rPr>
        <w:t>childcare centres</w:t>
      </w:r>
    </w:p>
    <w:p w14:paraId="49DAEE6D" w14:textId="77777777" w:rsidR="00626818" w:rsidRPr="005F66AB" w:rsidRDefault="3BE6514B" w:rsidP="00705EA6">
      <w:pPr>
        <w:numPr>
          <w:ilvl w:val="0"/>
          <w:numId w:val="19"/>
        </w:numPr>
        <w:shd w:val="clear" w:color="auto" w:fill="FFFFFF" w:themeFill="background1"/>
        <w:spacing w:after="0" w:line="240" w:lineRule="auto"/>
        <w:ind w:left="1100" w:hanging="357"/>
        <w:rPr>
          <w:rFonts w:eastAsia="Times New Roman"/>
          <w:szCs w:val="22"/>
          <w:lang w:eastAsia="en-AU"/>
        </w:rPr>
      </w:pPr>
      <w:r w:rsidRPr="005F66AB">
        <w:rPr>
          <w:rFonts w:eastAsia="Times New Roman"/>
          <w:szCs w:val="22"/>
          <w:lang w:eastAsia="en-AU"/>
        </w:rPr>
        <w:t>schools</w:t>
      </w:r>
    </w:p>
    <w:p w14:paraId="4416D5E2" w14:textId="77777777" w:rsidR="00626818" w:rsidRPr="005F66AB" w:rsidRDefault="3BE6514B" w:rsidP="00705EA6">
      <w:pPr>
        <w:numPr>
          <w:ilvl w:val="0"/>
          <w:numId w:val="19"/>
        </w:numPr>
        <w:shd w:val="clear" w:color="auto" w:fill="FFFFFF" w:themeFill="background1"/>
        <w:spacing w:after="0" w:line="240" w:lineRule="auto"/>
        <w:ind w:left="1100" w:hanging="357"/>
        <w:rPr>
          <w:rFonts w:eastAsia="Times New Roman"/>
          <w:szCs w:val="22"/>
          <w:lang w:eastAsia="en-AU"/>
        </w:rPr>
      </w:pPr>
      <w:r w:rsidRPr="005F66AB">
        <w:rPr>
          <w:rFonts w:eastAsia="Times New Roman"/>
          <w:szCs w:val="22"/>
          <w:lang w:eastAsia="en-AU"/>
        </w:rPr>
        <w:t>community groups</w:t>
      </w:r>
    </w:p>
    <w:p w14:paraId="32C4FDAA" w14:textId="77777777" w:rsidR="00626818" w:rsidRPr="005F66AB" w:rsidRDefault="3BE6514B" w:rsidP="00705EA6">
      <w:pPr>
        <w:numPr>
          <w:ilvl w:val="0"/>
          <w:numId w:val="19"/>
        </w:numPr>
        <w:shd w:val="clear" w:color="auto" w:fill="FFFFFF" w:themeFill="background1"/>
        <w:spacing w:after="0" w:line="240" w:lineRule="auto"/>
        <w:ind w:left="1100" w:hanging="357"/>
        <w:rPr>
          <w:rFonts w:eastAsia="Times New Roman"/>
          <w:szCs w:val="22"/>
          <w:lang w:eastAsia="en-AU"/>
        </w:rPr>
      </w:pPr>
      <w:r w:rsidRPr="005F66AB">
        <w:rPr>
          <w:rFonts w:eastAsia="Times New Roman"/>
          <w:szCs w:val="22"/>
          <w:lang w:eastAsia="en-AU"/>
        </w:rPr>
        <w:t>churches</w:t>
      </w:r>
    </w:p>
    <w:p w14:paraId="3132FE72" w14:textId="5AE7FBA6" w:rsidR="00626818" w:rsidRPr="005F66AB" w:rsidRDefault="3BE6514B" w:rsidP="00705EA6">
      <w:pPr>
        <w:numPr>
          <w:ilvl w:val="0"/>
          <w:numId w:val="19"/>
        </w:numPr>
        <w:shd w:val="clear" w:color="auto" w:fill="FFFFFF" w:themeFill="background1"/>
        <w:spacing w:after="0" w:line="240" w:lineRule="auto"/>
        <w:ind w:left="1100" w:hanging="357"/>
        <w:rPr>
          <w:rFonts w:eastAsia="Times New Roman"/>
          <w:szCs w:val="22"/>
          <w:lang w:eastAsia="en-AU"/>
        </w:rPr>
      </w:pPr>
      <w:r w:rsidRPr="005F66AB">
        <w:rPr>
          <w:rFonts w:eastAsia="Times New Roman"/>
          <w:szCs w:val="22"/>
          <w:lang w:eastAsia="en-AU"/>
        </w:rPr>
        <w:t xml:space="preserve">businesses </w:t>
      </w:r>
      <w:r w:rsidR="00CB67A0">
        <w:rPr>
          <w:rFonts w:eastAsia="Times New Roman"/>
          <w:szCs w:val="22"/>
          <w:lang w:eastAsia="en-AU"/>
        </w:rPr>
        <w:t xml:space="preserve"> </w:t>
      </w:r>
    </w:p>
    <w:p w14:paraId="20C74248" w14:textId="77777777" w:rsidR="00626818" w:rsidRPr="005F66AB" w:rsidRDefault="3BE6514B" w:rsidP="00705EA6">
      <w:pPr>
        <w:numPr>
          <w:ilvl w:val="0"/>
          <w:numId w:val="19"/>
        </w:numPr>
        <w:shd w:val="clear" w:color="auto" w:fill="FFFFFF" w:themeFill="background1"/>
        <w:spacing w:after="0" w:line="240" w:lineRule="auto"/>
        <w:ind w:left="1100" w:hanging="357"/>
        <w:rPr>
          <w:rFonts w:eastAsia="Times New Roman"/>
          <w:szCs w:val="22"/>
          <w:lang w:eastAsia="en-AU"/>
        </w:rPr>
      </w:pPr>
      <w:r w:rsidRPr="005F66AB">
        <w:rPr>
          <w:rFonts w:eastAsia="Times New Roman"/>
          <w:szCs w:val="22"/>
          <w:lang w:eastAsia="en-AU"/>
        </w:rPr>
        <w:t>federal, state and local government agencies.</w:t>
      </w:r>
    </w:p>
    <w:p w14:paraId="72419896" w14:textId="77777777" w:rsidR="00626818" w:rsidRDefault="3BE6514B" w:rsidP="5056D041">
      <w:pPr>
        <w:shd w:val="clear" w:color="auto" w:fill="FFFFFF" w:themeFill="background1"/>
        <w:spacing w:before="240" w:after="120" w:line="240" w:lineRule="auto"/>
        <w:outlineLvl w:val="1"/>
        <w:rPr>
          <w:rFonts w:eastAsia="Times New Roman"/>
          <w:b/>
          <w:bCs/>
          <w:sz w:val="24"/>
          <w:szCs w:val="24"/>
          <w:lang w:eastAsia="en-AU"/>
        </w:rPr>
      </w:pPr>
      <w:r w:rsidRPr="5056D041">
        <w:rPr>
          <w:rFonts w:eastAsia="Times New Roman"/>
          <w:b/>
          <w:bCs/>
          <w:sz w:val="24"/>
          <w:szCs w:val="24"/>
          <w:lang w:eastAsia="en-AU"/>
        </w:rPr>
        <w:t>Harmony Week</w:t>
      </w:r>
    </w:p>
    <w:p w14:paraId="6CD9B5A3" w14:textId="77777777" w:rsidR="00626818" w:rsidRPr="005F66AB" w:rsidRDefault="3BE6514B" w:rsidP="5056D041">
      <w:pPr>
        <w:shd w:val="clear" w:color="auto" w:fill="FFFFFF" w:themeFill="background1"/>
        <w:spacing w:beforeAutospacing="1" w:after="0" w:afterAutospacing="1" w:line="240" w:lineRule="auto"/>
        <w:rPr>
          <w:rFonts w:eastAsia="Times New Roman"/>
          <w:szCs w:val="22"/>
          <w:lang w:eastAsia="en-AU"/>
        </w:rPr>
      </w:pPr>
      <w:r w:rsidRPr="005F66AB">
        <w:rPr>
          <w:rFonts w:eastAsia="Times New Roman"/>
          <w:szCs w:val="22"/>
          <w:lang w:eastAsia="en-AU"/>
        </w:rPr>
        <w:t>Harmony Week is a time to celebrate that Australia is one of the most successful multicultural societies in the world. It is about inclusiveness, respect and belonging for all Australians, regardless of cultural or linguistic background, united by a set of core Australian values.</w:t>
      </w:r>
    </w:p>
    <w:p w14:paraId="047FCA4A" w14:textId="77777777" w:rsidR="00626818" w:rsidRDefault="3BE6514B" w:rsidP="5056D041">
      <w:pPr>
        <w:shd w:val="clear" w:color="auto" w:fill="FFFFFF" w:themeFill="background1"/>
        <w:spacing w:before="240" w:after="120" w:line="240" w:lineRule="auto"/>
        <w:outlineLvl w:val="2"/>
        <w:rPr>
          <w:rFonts w:eastAsia="Times New Roman"/>
          <w:b/>
          <w:bCs/>
          <w:sz w:val="24"/>
          <w:szCs w:val="24"/>
          <w:lang w:eastAsia="en-AU"/>
        </w:rPr>
      </w:pPr>
      <w:r w:rsidRPr="5056D041">
        <w:rPr>
          <w:rFonts w:eastAsia="Times New Roman"/>
          <w:b/>
          <w:bCs/>
          <w:sz w:val="24"/>
          <w:szCs w:val="24"/>
          <w:lang w:eastAsia="en-AU"/>
        </w:rPr>
        <w:t>Our cultural diversity</w:t>
      </w:r>
    </w:p>
    <w:p w14:paraId="1AFA9DE1" w14:textId="77777777" w:rsidR="00626818" w:rsidRPr="005F66AB" w:rsidRDefault="3BE6514B" w:rsidP="5056D041">
      <w:pPr>
        <w:shd w:val="clear" w:color="auto" w:fill="FFFFFF" w:themeFill="background1"/>
        <w:spacing w:beforeAutospacing="1" w:after="0" w:afterAutospacing="1" w:line="240" w:lineRule="auto"/>
        <w:rPr>
          <w:rFonts w:eastAsia="Times New Roman"/>
          <w:szCs w:val="22"/>
          <w:lang w:eastAsia="en-AU"/>
        </w:rPr>
      </w:pPr>
      <w:r w:rsidRPr="005F66AB">
        <w:rPr>
          <w:rFonts w:eastAsia="Times New Roman"/>
          <w:szCs w:val="22"/>
          <w:lang w:eastAsia="en-AU"/>
        </w:rPr>
        <w:t>Our cultural diversity is one of our greatest strengths and is at the heart of who we are. It makes Australia a great place to live.</w:t>
      </w:r>
    </w:p>
    <w:p w14:paraId="2BF9D82E" w14:textId="4B59993C" w:rsidR="00626818" w:rsidRPr="005F66AB" w:rsidRDefault="3BE6514B" w:rsidP="5056D041">
      <w:pPr>
        <w:shd w:val="clear" w:color="auto" w:fill="FFFFFF" w:themeFill="background1"/>
        <w:spacing w:beforeAutospacing="1" w:after="0" w:afterAutospacing="1" w:line="240" w:lineRule="auto"/>
        <w:rPr>
          <w:rFonts w:eastAsia="Times New Roman"/>
          <w:szCs w:val="22"/>
          <w:lang w:eastAsia="en-AU"/>
        </w:rPr>
      </w:pPr>
      <w:r w:rsidRPr="005F66AB">
        <w:rPr>
          <w:rFonts w:eastAsia="Times New Roman"/>
          <w:szCs w:val="22"/>
          <w:lang w:eastAsia="en-AU"/>
        </w:rPr>
        <w:t>Building on over 65,000 years of First Nations</w:t>
      </w:r>
      <w:r w:rsidR="00CB67A0">
        <w:rPr>
          <w:rFonts w:eastAsia="Times New Roman"/>
          <w:szCs w:val="22"/>
          <w:lang w:eastAsia="en-AU"/>
        </w:rPr>
        <w:t>’</w:t>
      </w:r>
      <w:r w:rsidRPr="005F66AB">
        <w:rPr>
          <w:rFonts w:eastAsia="Times New Roman"/>
          <w:szCs w:val="22"/>
          <w:lang w:eastAsia="en-AU"/>
        </w:rPr>
        <w:t xml:space="preserve"> cultures, Australia has become home to migrants from nearly 300 different ancestries. Australia’s immigration history has helped build our modern nation.</w:t>
      </w:r>
    </w:p>
    <w:p w14:paraId="31E12A73" w14:textId="2371586A" w:rsidR="00626818" w:rsidRPr="005F66AB" w:rsidRDefault="3BE6514B" w:rsidP="5056D041">
      <w:pPr>
        <w:shd w:val="clear" w:color="auto" w:fill="FFFFFF" w:themeFill="background1"/>
        <w:spacing w:beforeAutospacing="1" w:after="0" w:afterAutospacing="1" w:line="240" w:lineRule="auto"/>
        <w:rPr>
          <w:rFonts w:eastAsia="Times New Roman"/>
          <w:szCs w:val="22"/>
          <w:lang w:eastAsia="en-AU"/>
        </w:rPr>
      </w:pPr>
      <w:r w:rsidRPr="005F66AB">
        <w:rPr>
          <w:rFonts w:eastAsia="Times New Roman"/>
          <w:szCs w:val="22"/>
          <w:lang w:eastAsia="en-AU"/>
        </w:rPr>
        <w:t>An integrated multicultural Australia is an integral part of our national identity. All people who migrate to Australia bring with them some of their own cultural and religious traditions. They also take on many new traditions. Collectively, these traditions have enriched our nation.</w:t>
      </w:r>
    </w:p>
    <w:p w14:paraId="586B7673" w14:textId="77777777" w:rsidR="00626818" w:rsidRDefault="3BE6514B" w:rsidP="5056D041">
      <w:pPr>
        <w:shd w:val="clear" w:color="auto" w:fill="FFFFFF" w:themeFill="background1"/>
        <w:spacing w:before="240" w:after="120" w:line="240" w:lineRule="auto"/>
        <w:outlineLvl w:val="2"/>
        <w:rPr>
          <w:rFonts w:eastAsia="Times New Roman"/>
          <w:b/>
          <w:bCs/>
          <w:sz w:val="24"/>
          <w:szCs w:val="24"/>
          <w:lang w:eastAsia="en-AU"/>
        </w:rPr>
      </w:pPr>
      <w:r w:rsidRPr="5056D041">
        <w:rPr>
          <w:rFonts w:eastAsia="Times New Roman"/>
          <w:b/>
          <w:bCs/>
          <w:sz w:val="24"/>
          <w:szCs w:val="24"/>
          <w:lang w:eastAsia="en-AU"/>
        </w:rPr>
        <w:t>Orange for Harmony Week</w:t>
      </w:r>
    </w:p>
    <w:p w14:paraId="62B9C9AF" w14:textId="47585DF3" w:rsidR="00626818" w:rsidRPr="005F66AB" w:rsidRDefault="3BE6514B" w:rsidP="00E91D21">
      <w:pPr>
        <w:shd w:val="clear" w:color="auto" w:fill="FFFFFF" w:themeFill="background1"/>
        <w:spacing w:beforeAutospacing="1" w:after="0" w:afterAutospacing="1" w:line="240" w:lineRule="auto"/>
        <w:rPr>
          <w:rFonts w:eastAsia="Times New Roman"/>
          <w:szCs w:val="22"/>
          <w:lang w:eastAsia="en-AU"/>
        </w:rPr>
      </w:pPr>
      <w:r w:rsidRPr="005F66AB">
        <w:rPr>
          <w:rFonts w:eastAsia="Times New Roman"/>
          <w:szCs w:val="22"/>
          <w:lang w:eastAsia="en-AU"/>
        </w:rPr>
        <w:t xml:space="preserve">Orange is the colour chosen to represent Harmony Week. Traditionally, orange signifies social communication and meaningful conversations. It also relates to the freedom of ideas and encouragement of mutual respect. Australians can choose to wear something orange during Harmony Week to show their support for cultural diversity and an inclusive Australia. </w:t>
      </w:r>
    </w:p>
    <w:p w14:paraId="69869FE9" w14:textId="49D6A937" w:rsidR="001F6ED2" w:rsidRPr="00E91D21" w:rsidRDefault="001F6ED2" w:rsidP="00E91D21">
      <w:pPr>
        <w:shd w:val="clear" w:color="auto" w:fill="FFFFFF" w:themeFill="background1"/>
        <w:spacing w:beforeAutospacing="1" w:after="0" w:afterAutospacing="1" w:line="240" w:lineRule="auto"/>
        <w:rPr>
          <w:rFonts w:eastAsia="Times New Roman"/>
          <w:sz w:val="24"/>
          <w:szCs w:val="24"/>
          <w:lang w:eastAsia="en-AU"/>
        </w:rPr>
        <w:sectPr w:rsidR="001F6ED2" w:rsidRPr="00E91D21" w:rsidSect="00FF19D4">
          <w:pgSz w:w="11906" w:h="16838"/>
          <w:pgMar w:top="1440" w:right="1440" w:bottom="1440" w:left="1440" w:header="708" w:footer="708" w:gutter="0"/>
          <w:cols w:space="708"/>
          <w:docGrid w:linePitch="360"/>
        </w:sectPr>
      </w:pPr>
    </w:p>
    <w:p w14:paraId="66D6C4BC" w14:textId="25D3E80F" w:rsidR="004B40E8" w:rsidRDefault="004B40E8" w:rsidP="007859A4">
      <w:pPr>
        <w:spacing w:after="0" w:line="278" w:lineRule="auto"/>
        <w:rPr>
          <w:rFonts w:eastAsia="Arial"/>
          <w:b/>
          <w:bCs/>
          <w:color w:val="000000" w:themeColor="text1"/>
        </w:rPr>
      </w:pPr>
      <w:r w:rsidRPr="000C3F99">
        <w:rPr>
          <w:rFonts w:eastAsia="Arial"/>
          <w:b/>
          <w:bCs/>
          <w:color w:val="000000" w:themeColor="text1"/>
        </w:rPr>
        <w:lastRenderedPageBreak/>
        <w:t xml:space="preserve">Resource #3 – </w:t>
      </w:r>
      <w:r>
        <w:rPr>
          <w:rFonts w:eastAsia="Arial"/>
          <w:b/>
          <w:bCs/>
          <w:color w:val="000000" w:themeColor="text1"/>
        </w:rPr>
        <w:t xml:space="preserve">A </w:t>
      </w:r>
      <w:r w:rsidR="00ED1248">
        <w:rPr>
          <w:rFonts w:eastAsia="Arial"/>
          <w:b/>
          <w:bCs/>
          <w:color w:val="000000" w:themeColor="text1"/>
        </w:rPr>
        <w:t>f</w:t>
      </w:r>
      <w:r w:rsidRPr="000C3F99">
        <w:rPr>
          <w:rFonts w:eastAsia="Arial"/>
          <w:b/>
          <w:bCs/>
          <w:color w:val="000000" w:themeColor="text1"/>
        </w:rPr>
        <w:t>air go and Harmony Week</w:t>
      </w:r>
    </w:p>
    <w:p w14:paraId="68F93C50" w14:textId="77777777" w:rsidR="007859A4" w:rsidRDefault="007859A4" w:rsidP="007859A4">
      <w:pPr>
        <w:spacing w:after="0" w:line="278" w:lineRule="auto"/>
        <w:rPr>
          <w:rFonts w:eastAsia="Arial"/>
          <w:b/>
          <w:bCs/>
          <w:color w:val="000000" w:themeColor="text1"/>
        </w:rPr>
      </w:pPr>
    </w:p>
    <w:tbl>
      <w:tblPr>
        <w:tblStyle w:val="TableGrid"/>
        <w:tblW w:w="9351" w:type="dxa"/>
        <w:tblLook w:val="04A0" w:firstRow="1" w:lastRow="0" w:firstColumn="1" w:lastColumn="0" w:noHBand="0" w:noVBand="1"/>
      </w:tblPr>
      <w:tblGrid>
        <w:gridCol w:w="3397"/>
        <w:gridCol w:w="5954"/>
      </w:tblGrid>
      <w:tr w:rsidR="00D63FBF" w14:paraId="54765CBF" w14:textId="77777777" w:rsidTr="00D63FBF">
        <w:trPr>
          <w:trHeight w:val="310"/>
        </w:trPr>
        <w:tc>
          <w:tcPr>
            <w:tcW w:w="9351" w:type="dxa"/>
            <w:gridSpan w:val="2"/>
          </w:tcPr>
          <w:p w14:paraId="04ABF8D9" w14:textId="2419143D" w:rsidR="00D63FBF" w:rsidRDefault="00D63FBF" w:rsidP="00FF19D4">
            <w:pPr>
              <w:spacing w:before="240" w:after="0" w:line="278" w:lineRule="auto"/>
              <w:jc w:val="center"/>
              <w:rPr>
                <w:rFonts w:eastAsia="Arial"/>
                <w:b/>
                <w:bCs/>
                <w:color w:val="000000" w:themeColor="text1"/>
              </w:rPr>
            </w:pPr>
            <w:r>
              <w:rPr>
                <w:rFonts w:eastAsia="Arial"/>
                <w:b/>
                <w:bCs/>
                <w:color w:val="000000" w:themeColor="text1"/>
              </w:rPr>
              <w:t>How does Harmony Week promote the following</w:t>
            </w:r>
            <w:r w:rsidR="00CB67A0">
              <w:rPr>
                <w:rFonts w:eastAsia="Arial"/>
                <w:b/>
                <w:bCs/>
                <w:color w:val="000000" w:themeColor="text1"/>
              </w:rPr>
              <w:t>?</w:t>
            </w:r>
          </w:p>
        </w:tc>
      </w:tr>
      <w:tr w:rsidR="00D63FBF" w14:paraId="1DC90756" w14:textId="7AD171B3" w:rsidTr="00D63FBF">
        <w:trPr>
          <w:trHeight w:val="3061"/>
        </w:trPr>
        <w:tc>
          <w:tcPr>
            <w:tcW w:w="3397" w:type="dxa"/>
            <w:vAlign w:val="center"/>
          </w:tcPr>
          <w:p w14:paraId="36FD4D1D" w14:textId="0DF5B074" w:rsidR="00D63FBF" w:rsidRPr="005F66AB" w:rsidRDefault="00D63FBF" w:rsidP="00D63FBF">
            <w:pPr>
              <w:spacing w:after="0" w:line="240" w:lineRule="auto"/>
              <w:rPr>
                <w:rFonts w:eastAsia="Arial"/>
                <w:b/>
                <w:bCs/>
                <w:color w:val="000000" w:themeColor="text1"/>
                <w:szCs w:val="22"/>
              </w:rPr>
            </w:pPr>
            <w:r w:rsidRPr="005F66AB">
              <w:rPr>
                <w:rFonts w:eastAsia="Arial"/>
                <w:b/>
                <w:bCs/>
                <w:color w:val="000000" w:themeColor="text1"/>
                <w:szCs w:val="22"/>
              </w:rPr>
              <w:t xml:space="preserve">Mutual </w:t>
            </w:r>
            <w:r w:rsidR="00CB67A0">
              <w:rPr>
                <w:rFonts w:eastAsia="Arial"/>
                <w:b/>
                <w:bCs/>
                <w:color w:val="000000" w:themeColor="text1"/>
                <w:szCs w:val="22"/>
              </w:rPr>
              <w:t>r</w:t>
            </w:r>
            <w:r w:rsidRPr="005F66AB">
              <w:rPr>
                <w:rFonts w:eastAsia="Arial"/>
                <w:b/>
                <w:bCs/>
                <w:color w:val="000000" w:themeColor="text1"/>
                <w:szCs w:val="22"/>
              </w:rPr>
              <w:t>espect</w:t>
            </w:r>
            <w:r w:rsidR="00CB67A0">
              <w:rPr>
                <w:rFonts w:eastAsia="Arial"/>
                <w:b/>
                <w:bCs/>
                <w:color w:val="000000" w:themeColor="text1"/>
                <w:szCs w:val="22"/>
              </w:rPr>
              <w:t>:</w:t>
            </w:r>
            <w:r w:rsidRPr="005F66AB">
              <w:rPr>
                <w:rFonts w:eastAsia="Arial"/>
                <w:color w:val="000000" w:themeColor="text1"/>
                <w:szCs w:val="22"/>
              </w:rPr>
              <w:t xml:space="preserve"> Harmony Week encourages everyone to value and appreciate each other’s differences, such as culture, language, religion, and traditions.</w:t>
            </w:r>
          </w:p>
        </w:tc>
        <w:tc>
          <w:tcPr>
            <w:tcW w:w="5954" w:type="dxa"/>
            <w:vAlign w:val="center"/>
          </w:tcPr>
          <w:p w14:paraId="2E841FE9" w14:textId="77777777" w:rsidR="00D63FBF" w:rsidRDefault="00D63FBF" w:rsidP="00D63FBF">
            <w:pPr>
              <w:spacing w:before="240" w:after="0" w:line="278" w:lineRule="auto"/>
              <w:rPr>
                <w:rFonts w:eastAsia="Arial"/>
                <w:b/>
                <w:bCs/>
                <w:color w:val="000000" w:themeColor="text1"/>
              </w:rPr>
            </w:pPr>
          </w:p>
        </w:tc>
      </w:tr>
      <w:tr w:rsidR="00D63FBF" w14:paraId="6D8EA09D" w14:textId="461643EA" w:rsidTr="00D63FBF">
        <w:trPr>
          <w:trHeight w:val="3061"/>
        </w:trPr>
        <w:tc>
          <w:tcPr>
            <w:tcW w:w="3397" w:type="dxa"/>
            <w:vAlign w:val="center"/>
          </w:tcPr>
          <w:p w14:paraId="442B31FA" w14:textId="2F46D345" w:rsidR="00D63FBF" w:rsidRPr="005F66AB" w:rsidRDefault="00D63FBF" w:rsidP="00D63FBF">
            <w:pPr>
              <w:spacing w:after="0" w:line="240" w:lineRule="auto"/>
              <w:rPr>
                <w:rFonts w:eastAsia="Arial"/>
                <w:b/>
                <w:bCs/>
                <w:color w:val="000000" w:themeColor="text1"/>
                <w:szCs w:val="22"/>
              </w:rPr>
            </w:pPr>
            <w:r w:rsidRPr="005F66AB">
              <w:rPr>
                <w:rFonts w:eastAsia="Arial"/>
                <w:b/>
                <w:bCs/>
                <w:color w:val="000000" w:themeColor="text1"/>
                <w:szCs w:val="22"/>
              </w:rPr>
              <w:t xml:space="preserve">Tolerance: </w:t>
            </w:r>
            <w:r w:rsidRPr="005F66AB">
              <w:rPr>
                <w:rFonts w:eastAsia="Arial"/>
                <w:color w:val="000000" w:themeColor="text1"/>
                <w:szCs w:val="22"/>
              </w:rPr>
              <w:t>Tolerance means being open-minded, patient, and accepting—even when someone is different from you</w:t>
            </w:r>
            <w:r w:rsidR="00796569" w:rsidRPr="005F66AB">
              <w:rPr>
                <w:rFonts w:eastAsia="Arial"/>
                <w:color w:val="000000" w:themeColor="text1"/>
                <w:szCs w:val="22"/>
              </w:rPr>
              <w:t xml:space="preserve">. </w:t>
            </w:r>
          </w:p>
        </w:tc>
        <w:tc>
          <w:tcPr>
            <w:tcW w:w="5954" w:type="dxa"/>
            <w:vAlign w:val="center"/>
          </w:tcPr>
          <w:p w14:paraId="48292574" w14:textId="77777777" w:rsidR="00D63FBF" w:rsidRDefault="00D63FBF" w:rsidP="00D63FBF">
            <w:pPr>
              <w:spacing w:before="240" w:after="0" w:line="278" w:lineRule="auto"/>
              <w:rPr>
                <w:rFonts w:eastAsia="Arial"/>
                <w:b/>
                <w:bCs/>
                <w:color w:val="000000" w:themeColor="text1"/>
              </w:rPr>
            </w:pPr>
          </w:p>
        </w:tc>
      </w:tr>
      <w:tr w:rsidR="00D63FBF" w14:paraId="27CEE2EB" w14:textId="47A01767" w:rsidTr="00D63FBF">
        <w:trPr>
          <w:trHeight w:val="3061"/>
        </w:trPr>
        <w:tc>
          <w:tcPr>
            <w:tcW w:w="3397" w:type="dxa"/>
            <w:vAlign w:val="center"/>
          </w:tcPr>
          <w:p w14:paraId="297CE9BE" w14:textId="4627FEC4" w:rsidR="00D63FBF" w:rsidRPr="005F66AB" w:rsidRDefault="00D63FBF" w:rsidP="00D63FBF">
            <w:pPr>
              <w:spacing w:after="0" w:line="240" w:lineRule="auto"/>
              <w:rPr>
                <w:rFonts w:eastAsia="Arial"/>
                <w:color w:val="000000" w:themeColor="text1"/>
                <w:szCs w:val="22"/>
              </w:rPr>
            </w:pPr>
            <w:r w:rsidRPr="005F66AB">
              <w:rPr>
                <w:rFonts w:eastAsia="Arial"/>
                <w:b/>
                <w:bCs/>
                <w:color w:val="000000" w:themeColor="text1"/>
                <w:szCs w:val="22"/>
              </w:rPr>
              <w:t xml:space="preserve">Compassion for </w:t>
            </w:r>
            <w:r w:rsidR="00CB67A0">
              <w:rPr>
                <w:rFonts w:eastAsia="Arial"/>
                <w:b/>
                <w:bCs/>
                <w:color w:val="000000" w:themeColor="text1"/>
                <w:szCs w:val="22"/>
              </w:rPr>
              <w:t>t</w:t>
            </w:r>
            <w:r w:rsidRPr="005F66AB">
              <w:rPr>
                <w:rFonts w:eastAsia="Arial"/>
                <w:b/>
                <w:bCs/>
                <w:color w:val="000000" w:themeColor="text1"/>
                <w:szCs w:val="22"/>
              </w:rPr>
              <w:t xml:space="preserve">hose in </w:t>
            </w:r>
            <w:r w:rsidR="00CB67A0">
              <w:rPr>
                <w:rFonts w:eastAsia="Arial"/>
                <w:b/>
                <w:bCs/>
                <w:color w:val="000000" w:themeColor="text1"/>
                <w:szCs w:val="22"/>
              </w:rPr>
              <w:t>n</w:t>
            </w:r>
            <w:r w:rsidRPr="005F66AB">
              <w:rPr>
                <w:rFonts w:eastAsia="Arial"/>
                <w:b/>
                <w:bCs/>
                <w:color w:val="000000" w:themeColor="text1"/>
                <w:szCs w:val="22"/>
              </w:rPr>
              <w:t xml:space="preserve">eed: </w:t>
            </w:r>
            <w:r w:rsidRPr="005F66AB">
              <w:rPr>
                <w:rFonts w:eastAsia="Arial"/>
                <w:color w:val="000000" w:themeColor="text1"/>
                <w:szCs w:val="22"/>
              </w:rPr>
              <w:t xml:space="preserve">Compassion means caring about others and helping them when they need support. Harmony Week invites students to think about people in Australia who come from different backgrounds, including migrants and refugees. </w:t>
            </w:r>
          </w:p>
          <w:p w14:paraId="13B4A032" w14:textId="77777777" w:rsidR="00D63FBF" w:rsidRDefault="00D63FBF" w:rsidP="00D63FBF">
            <w:pPr>
              <w:spacing w:after="0" w:line="240" w:lineRule="auto"/>
              <w:rPr>
                <w:rFonts w:eastAsia="Arial"/>
                <w:b/>
                <w:bCs/>
                <w:color w:val="000000" w:themeColor="text1"/>
              </w:rPr>
            </w:pPr>
          </w:p>
        </w:tc>
        <w:tc>
          <w:tcPr>
            <w:tcW w:w="5954" w:type="dxa"/>
            <w:vAlign w:val="center"/>
          </w:tcPr>
          <w:p w14:paraId="13726D11" w14:textId="77777777" w:rsidR="00D63FBF" w:rsidRDefault="00D63FBF" w:rsidP="00D63FBF">
            <w:pPr>
              <w:spacing w:before="240" w:after="0" w:line="278" w:lineRule="auto"/>
              <w:rPr>
                <w:rFonts w:eastAsia="Arial"/>
                <w:b/>
                <w:bCs/>
                <w:color w:val="000000" w:themeColor="text1"/>
              </w:rPr>
            </w:pPr>
          </w:p>
        </w:tc>
      </w:tr>
      <w:tr w:rsidR="00D63FBF" w14:paraId="5FF5DAA4" w14:textId="1FB15857" w:rsidTr="00D63FBF">
        <w:trPr>
          <w:trHeight w:val="3061"/>
        </w:trPr>
        <w:tc>
          <w:tcPr>
            <w:tcW w:w="3397" w:type="dxa"/>
            <w:vAlign w:val="center"/>
          </w:tcPr>
          <w:p w14:paraId="46E41E9F" w14:textId="60FCBDE8" w:rsidR="00D63FBF" w:rsidRPr="005F66AB" w:rsidRDefault="00D63FBF" w:rsidP="00D63FBF">
            <w:pPr>
              <w:spacing w:after="0" w:line="240" w:lineRule="auto"/>
              <w:rPr>
                <w:rFonts w:eastAsia="Arial"/>
                <w:b/>
                <w:bCs/>
                <w:color w:val="000000" w:themeColor="text1"/>
                <w:szCs w:val="22"/>
              </w:rPr>
            </w:pPr>
            <w:r w:rsidRPr="005F66AB">
              <w:rPr>
                <w:rFonts w:eastAsia="Arial"/>
                <w:b/>
                <w:bCs/>
                <w:color w:val="000000" w:themeColor="text1"/>
                <w:szCs w:val="22"/>
              </w:rPr>
              <w:t xml:space="preserve">Equality of </w:t>
            </w:r>
            <w:r w:rsidR="00CB67A0">
              <w:rPr>
                <w:rFonts w:eastAsia="Arial"/>
                <w:b/>
                <w:bCs/>
                <w:color w:val="000000" w:themeColor="text1"/>
                <w:szCs w:val="22"/>
              </w:rPr>
              <w:t>o</w:t>
            </w:r>
            <w:r w:rsidRPr="005F66AB">
              <w:rPr>
                <w:rFonts w:eastAsia="Arial"/>
                <w:b/>
                <w:bCs/>
                <w:color w:val="000000" w:themeColor="text1"/>
                <w:szCs w:val="22"/>
              </w:rPr>
              <w:t xml:space="preserve">pportunity for </w:t>
            </w:r>
            <w:r w:rsidR="00CB67A0">
              <w:rPr>
                <w:rFonts w:eastAsia="Arial"/>
                <w:b/>
                <w:bCs/>
                <w:color w:val="000000" w:themeColor="text1"/>
                <w:szCs w:val="22"/>
              </w:rPr>
              <w:t>a</w:t>
            </w:r>
            <w:r w:rsidRPr="005F66AB">
              <w:rPr>
                <w:rFonts w:eastAsia="Arial"/>
                <w:b/>
                <w:bCs/>
                <w:color w:val="000000" w:themeColor="text1"/>
                <w:szCs w:val="22"/>
              </w:rPr>
              <w:t xml:space="preserve">ll: </w:t>
            </w:r>
            <w:r w:rsidRPr="005F66AB">
              <w:rPr>
                <w:rFonts w:eastAsia="Arial"/>
                <w:color w:val="000000" w:themeColor="text1"/>
                <w:szCs w:val="22"/>
              </w:rPr>
              <w:t>Equality of opportunity means everyone deserves a fair chance, no matter their culture, background, or identity</w:t>
            </w:r>
            <w:r w:rsidR="00796569" w:rsidRPr="005F66AB">
              <w:rPr>
                <w:rFonts w:eastAsia="Arial"/>
                <w:color w:val="000000" w:themeColor="text1"/>
                <w:szCs w:val="22"/>
              </w:rPr>
              <w:t xml:space="preserve">. </w:t>
            </w:r>
          </w:p>
        </w:tc>
        <w:tc>
          <w:tcPr>
            <w:tcW w:w="5954" w:type="dxa"/>
            <w:vAlign w:val="center"/>
          </w:tcPr>
          <w:p w14:paraId="38779E04" w14:textId="77777777" w:rsidR="00D63FBF" w:rsidRDefault="00D63FBF" w:rsidP="00D63FBF">
            <w:pPr>
              <w:spacing w:before="240" w:after="0" w:line="278" w:lineRule="auto"/>
              <w:rPr>
                <w:rFonts w:eastAsia="Arial"/>
                <w:b/>
                <w:bCs/>
                <w:color w:val="000000" w:themeColor="text1"/>
              </w:rPr>
            </w:pPr>
          </w:p>
        </w:tc>
      </w:tr>
    </w:tbl>
    <w:p w14:paraId="739C361D" w14:textId="77777777" w:rsidR="00FF19D4" w:rsidRDefault="00FF19D4">
      <w:pPr>
        <w:spacing w:after="0" w:line="278" w:lineRule="auto"/>
        <w:ind w:left="720" w:hanging="720"/>
        <w:rPr>
          <w:rFonts w:eastAsia="Arial"/>
          <w:b/>
          <w:bCs/>
          <w:color w:val="000000" w:themeColor="text1"/>
        </w:rPr>
      </w:pPr>
      <w:r>
        <w:rPr>
          <w:rFonts w:eastAsia="Arial"/>
          <w:b/>
          <w:bCs/>
          <w:color w:val="000000" w:themeColor="text1"/>
        </w:rPr>
        <w:br w:type="page"/>
      </w:r>
    </w:p>
    <w:p w14:paraId="68B04A6B" w14:textId="232C3FE7" w:rsidR="0002729C" w:rsidRDefault="0002729C" w:rsidP="007859A4">
      <w:pPr>
        <w:spacing w:after="0" w:line="278" w:lineRule="auto"/>
        <w:rPr>
          <w:rFonts w:eastAsia="Arial"/>
          <w:b/>
          <w:bCs/>
          <w:color w:val="000000" w:themeColor="text1"/>
        </w:rPr>
      </w:pPr>
      <w:r w:rsidRPr="000C3F99">
        <w:rPr>
          <w:rFonts w:eastAsia="Arial"/>
          <w:b/>
          <w:bCs/>
          <w:color w:val="000000" w:themeColor="text1"/>
        </w:rPr>
        <w:lastRenderedPageBreak/>
        <w:t>Resource #</w:t>
      </w:r>
      <w:r>
        <w:rPr>
          <w:rFonts w:eastAsia="Arial"/>
          <w:b/>
          <w:bCs/>
          <w:color w:val="000000" w:themeColor="text1"/>
        </w:rPr>
        <w:t>4</w:t>
      </w:r>
      <w:r w:rsidRPr="000C3F99">
        <w:rPr>
          <w:rFonts w:eastAsia="Arial"/>
          <w:b/>
          <w:bCs/>
          <w:color w:val="000000" w:themeColor="text1"/>
        </w:rPr>
        <w:t xml:space="preserve"> – </w:t>
      </w:r>
      <w:r>
        <w:rPr>
          <w:rFonts w:eastAsia="Arial"/>
          <w:b/>
          <w:bCs/>
          <w:color w:val="000000" w:themeColor="text1"/>
        </w:rPr>
        <w:t xml:space="preserve">A </w:t>
      </w:r>
      <w:r w:rsidRPr="000C3F99">
        <w:rPr>
          <w:rFonts w:eastAsia="Arial"/>
          <w:b/>
          <w:bCs/>
          <w:color w:val="000000" w:themeColor="text1"/>
        </w:rPr>
        <w:t xml:space="preserve">Fair go and Harmony Week </w:t>
      </w:r>
      <w:r>
        <w:rPr>
          <w:rFonts w:eastAsia="Arial"/>
          <w:b/>
          <w:bCs/>
          <w:color w:val="000000" w:themeColor="text1"/>
        </w:rPr>
        <w:t xml:space="preserve"> TEACHER COPY </w:t>
      </w:r>
    </w:p>
    <w:p w14:paraId="375E4A79" w14:textId="77777777" w:rsidR="007859A4" w:rsidRPr="000C3F99" w:rsidRDefault="007859A4" w:rsidP="007859A4">
      <w:pPr>
        <w:spacing w:after="0" w:line="278" w:lineRule="auto"/>
        <w:rPr>
          <w:rFonts w:eastAsia="Arial"/>
          <w:b/>
          <w:bCs/>
          <w:color w:val="000000" w:themeColor="text1"/>
        </w:rPr>
      </w:pPr>
    </w:p>
    <w:tbl>
      <w:tblPr>
        <w:tblStyle w:val="TableGrid"/>
        <w:tblW w:w="9351" w:type="dxa"/>
        <w:tblLook w:val="04A0" w:firstRow="1" w:lastRow="0" w:firstColumn="1" w:lastColumn="0" w:noHBand="0" w:noVBand="1"/>
      </w:tblPr>
      <w:tblGrid>
        <w:gridCol w:w="3964"/>
        <w:gridCol w:w="5387"/>
      </w:tblGrid>
      <w:tr w:rsidR="00FB688A" w14:paraId="4AED4C3C" w14:textId="77777777">
        <w:trPr>
          <w:trHeight w:val="310"/>
        </w:trPr>
        <w:tc>
          <w:tcPr>
            <w:tcW w:w="9351" w:type="dxa"/>
            <w:gridSpan w:val="2"/>
          </w:tcPr>
          <w:p w14:paraId="1A8712EA" w14:textId="5B0E465F" w:rsidR="00FB688A" w:rsidRDefault="00FB688A">
            <w:pPr>
              <w:spacing w:before="240" w:after="0" w:line="278" w:lineRule="auto"/>
              <w:jc w:val="center"/>
              <w:rPr>
                <w:rFonts w:eastAsia="Arial"/>
                <w:b/>
                <w:bCs/>
                <w:color w:val="000000" w:themeColor="text1"/>
              </w:rPr>
            </w:pPr>
            <w:r>
              <w:rPr>
                <w:rFonts w:eastAsia="Arial"/>
                <w:b/>
                <w:bCs/>
                <w:color w:val="000000" w:themeColor="text1"/>
              </w:rPr>
              <w:t>How does Harmony Week promote the following</w:t>
            </w:r>
            <w:r w:rsidR="00CB67A0">
              <w:rPr>
                <w:rFonts w:eastAsia="Arial"/>
                <w:b/>
                <w:bCs/>
                <w:color w:val="000000" w:themeColor="text1"/>
              </w:rPr>
              <w:t>?</w:t>
            </w:r>
          </w:p>
        </w:tc>
      </w:tr>
      <w:tr w:rsidR="00FB688A" w14:paraId="4F633DF0" w14:textId="77777777" w:rsidTr="00FB688A">
        <w:trPr>
          <w:trHeight w:val="3061"/>
        </w:trPr>
        <w:tc>
          <w:tcPr>
            <w:tcW w:w="3964" w:type="dxa"/>
            <w:vAlign w:val="center"/>
          </w:tcPr>
          <w:p w14:paraId="0C92809A" w14:textId="3696B52E" w:rsidR="00FB688A" w:rsidRPr="005F66AB" w:rsidRDefault="00FB688A">
            <w:pPr>
              <w:spacing w:after="0" w:line="240" w:lineRule="auto"/>
              <w:rPr>
                <w:rFonts w:eastAsia="Arial"/>
                <w:b/>
                <w:bCs/>
                <w:color w:val="000000" w:themeColor="text1"/>
                <w:szCs w:val="22"/>
              </w:rPr>
            </w:pPr>
            <w:r w:rsidRPr="005F66AB">
              <w:rPr>
                <w:rFonts w:eastAsia="Arial"/>
                <w:b/>
                <w:bCs/>
                <w:color w:val="000000" w:themeColor="text1"/>
                <w:szCs w:val="22"/>
              </w:rPr>
              <w:t xml:space="preserve">Mutual </w:t>
            </w:r>
            <w:r w:rsidR="00CB67A0">
              <w:rPr>
                <w:rFonts w:eastAsia="Arial"/>
                <w:b/>
                <w:bCs/>
                <w:color w:val="000000" w:themeColor="text1"/>
                <w:szCs w:val="22"/>
              </w:rPr>
              <w:t>r</w:t>
            </w:r>
            <w:r w:rsidRPr="005F66AB">
              <w:rPr>
                <w:rFonts w:eastAsia="Arial"/>
                <w:b/>
                <w:bCs/>
                <w:color w:val="000000" w:themeColor="text1"/>
                <w:szCs w:val="22"/>
              </w:rPr>
              <w:t>espect</w:t>
            </w:r>
            <w:r w:rsidR="00CB67A0">
              <w:rPr>
                <w:rFonts w:eastAsia="Arial"/>
                <w:b/>
                <w:bCs/>
                <w:color w:val="000000" w:themeColor="text1"/>
                <w:szCs w:val="22"/>
              </w:rPr>
              <w:t>:</w:t>
            </w:r>
            <w:r w:rsidRPr="005F66AB">
              <w:rPr>
                <w:rFonts w:eastAsia="Arial"/>
                <w:color w:val="000000" w:themeColor="text1"/>
                <w:szCs w:val="22"/>
              </w:rPr>
              <w:t xml:space="preserve"> Harmony Week encourages everyone to value and appreciate each other’s differences, such as culture, language, religion, and traditions.</w:t>
            </w:r>
          </w:p>
        </w:tc>
        <w:tc>
          <w:tcPr>
            <w:tcW w:w="5387" w:type="dxa"/>
            <w:vAlign w:val="center"/>
          </w:tcPr>
          <w:p w14:paraId="43BCE576" w14:textId="284F444B" w:rsidR="00CB67A0" w:rsidRPr="007859A4" w:rsidRDefault="00CB67A0" w:rsidP="00CB67A0">
            <w:pPr>
              <w:spacing w:after="0" w:line="278" w:lineRule="auto"/>
              <w:rPr>
                <w:rFonts w:eastAsia="Arial"/>
                <w:color w:val="FF0000"/>
                <w:szCs w:val="22"/>
              </w:rPr>
            </w:pPr>
            <w:r w:rsidRPr="007859A4">
              <w:rPr>
                <w:rFonts w:eastAsia="Arial"/>
                <w:color w:val="FF0000"/>
                <w:szCs w:val="22"/>
              </w:rPr>
              <w:t>Mutual respect:</w:t>
            </w:r>
          </w:p>
          <w:p w14:paraId="2FC8F791" w14:textId="5E0902A8" w:rsidR="00FB688A" w:rsidRPr="007859A4" w:rsidRDefault="00CB67A0" w:rsidP="00FB688A">
            <w:pPr>
              <w:numPr>
                <w:ilvl w:val="0"/>
                <w:numId w:val="34"/>
              </w:numPr>
              <w:tabs>
                <w:tab w:val="clear" w:pos="720"/>
              </w:tabs>
              <w:spacing w:after="0" w:line="278" w:lineRule="auto"/>
              <w:ind w:left="323" w:hanging="284"/>
              <w:rPr>
                <w:rFonts w:eastAsia="Arial"/>
                <w:color w:val="FF0000"/>
                <w:szCs w:val="22"/>
              </w:rPr>
            </w:pPr>
            <w:r w:rsidRPr="007859A4">
              <w:rPr>
                <w:rFonts w:eastAsia="Arial"/>
                <w:color w:val="FF0000"/>
                <w:szCs w:val="22"/>
              </w:rPr>
              <w:t>s</w:t>
            </w:r>
            <w:r w:rsidR="00FB688A" w:rsidRPr="007859A4">
              <w:rPr>
                <w:rFonts w:eastAsia="Arial"/>
                <w:color w:val="FF0000"/>
                <w:szCs w:val="22"/>
              </w:rPr>
              <w:t>haring cultural stories, clothing, music, or food helps students see the worth in others</w:t>
            </w:r>
          </w:p>
          <w:p w14:paraId="4BCE4493" w14:textId="77038B6E" w:rsidR="00FB688A" w:rsidRPr="007859A4" w:rsidRDefault="00CB67A0" w:rsidP="00FB688A">
            <w:pPr>
              <w:numPr>
                <w:ilvl w:val="0"/>
                <w:numId w:val="34"/>
              </w:numPr>
              <w:tabs>
                <w:tab w:val="clear" w:pos="720"/>
              </w:tabs>
              <w:spacing w:after="0" w:line="278" w:lineRule="auto"/>
              <w:ind w:left="323" w:hanging="284"/>
              <w:rPr>
                <w:rFonts w:eastAsia="Arial"/>
                <w:color w:val="FF0000"/>
                <w:szCs w:val="22"/>
              </w:rPr>
            </w:pPr>
            <w:r w:rsidRPr="007859A4">
              <w:rPr>
                <w:rFonts w:eastAsia="Arial"/>
                <w:color w:val="FF0000"/>
                <w:szCs w:val="22"/>
              </w:rPr>
              <w:t>a</w:t>
            </w:r>
            <w:r w:rsidR="00FB688A" w:rsidRPr="007859A4">
              <w:rPr>
                <w:rFonts w:eastAsia="Arial"/>
                <w:color w:val="FF0000"/>
                <w:szCs w:val="22"/>
              </w:rPr>
              <w:t>ctivities promote understanding and respectful conversations</w:t>
            </w:r>
          </w:p>
          <w:p w14:paraId="6B5C4F83" w14:textId="0E3DE193" w:rsidR="00FB688A" w:rsidRPr="007859A4" w:rsidRDefault="00CB67A0" w:rsidP="00FB688A">
            <w:pPr>
              <w:numPr>
                <w:ilvl w:val="0"/>
                <w:numId w:val="34"/>
              </w:numPr>
              <w:tabs>
                <w:tab w:val="clear" w:pos="720"/>
              </w:tabs>
              <w:spacing w:after="0" w:line="278" w:lineRule="auto"/>
              <w:ind w:left="323" w:hanging="284"/>
              <w:rPr>
                <w:rFonts w:eastAsia="Arial"/>
                <w:color w:val="FF0000"/>
                <w:sz w:val="24"/>
                <w:szCs w:val="24"/>
              </w:rPr>
            </w:pPr>
            <w:r w:rsidRPr="007859A4">
              <w:rPr>
                <w:rFonts w:eastAsia="Arial"/>
                <w:color w:val="FF0000"/>
                <w:szCs w:val="22"/>
              </w:rPr>
              <w:t>i</w:t>
            </w:r>
            <w:r w:rsidR="00FB688A" w:rsidRPr="007859A4">
              <w:rPr>
                <w:rFonts w:eastAsia="Arial"/>
                <w:color w:val="FF0000"/>
                <w:szCs w:val="22"/>
              </w:rPr>
              <w:t>t teaches students to treat everyone with dignity.</w:t>
            </w:r>
          </w:p>
        </w:tc>
      </w:tr>
      <w:tr w:rsidR="00FB688A" w14:paraId="534EC180" w14:textId="77777777" w:rsidTr="00FB688A">
        <w:trPr>
          <w:trHeight w:val="3061"/>
        </w:trPr>
        <w:tc>
          <w:tcPr>
            <w:tcW w:w="3964" w:type="dxa"/>
            <w:vAlign w:val="center"/>
          </w:tcPr>
          <w:p w14:paraId="2D4C0903" w14:textId="43886324" w:rsidR="00FB688A" w:rsidRPr="005F66AB" w:rsidRDefault="00FB688A">
            <w:pPr>
              <w:spacing w:after="0" w:line="240" w:lineRule="auto"/>
              <w:rPr>
                <w:rFonts w:eastAsia="Arial"/>
                <w:b/>
                <w:bCs/>
                <w:color w:val="000000" w:themeColor="text1"/>
                <w:szCs w:val="22"/>
              </w:rPr>
            </w:pPr>
            <w:r w:rsidRPr="005F66AB">
              <w:rPr>
                <w:rFonts w:eastAsia="Arial"/>
                <w:b/>
                <w:bCs/>
                <w:color w:val="000000" w:themeColor="text1"/>
                <w:szCs w:val="22"/>
              </w:rPr>
              <w:t xml:space="preserve">Tolerance: </w:t>
            </w:r>
            <w:r w:rsidRPr="005F66AB">
              <w:rPr>
                <w:rFonts w:eastAsia="Arial"/>
                <w:color w:val="000000" w:themeColor="text1"/>
                <w:szCs w:val="22"/>
              </w:rPr>
              <w:t>Tolerance means being open-minded, patient, and accepting—even when someone is different from you</w:t>
            </w:r>
            <w:r w:rsidR="00796569" w:rsidRPr="005F66AB">
              <w:rPr>
                <w:rFonts w:eastAsia="Arial"/>
                <w:color w:val="000000" w:themeColor="text1"/>
                <w:szCs w:val="22"/>
              </w:rPr>
              <w:t xml:space="preserve">. </w:t>
            </w:r>
          </w:p>
        </w:tc>
        <w:tc>
          <w:tcPr>
            <w:tcW w:w="5387" w:type="dxa"/>
            <w:vAlign w:val="center"/>
          </w:tcPr>
          <w:p w14:paraId="0717B318" w14:textId="08056ED0" w:rsidR="00CB67A0" w:rsidRPr="007859A4" w:rsidRDefault="00CB67A0" w:rsidP="00CB67A0">
            <w:pPr>
              <w:spacing w:after="0" w:line="278" w:lineRule="auto"/>
              <w:rPr>
                <w:rFonts w:eastAsia="Arial"/>
                <w:color w:val="FF0000"/>
                <w:szCs w:val="22"/>
              </w:rPr>
            </w:pPr>
            <w:r w:rsidRPr="007859A4">
              <w:rPr>
                <w:rFonts w:eastAsia="Arial"/>
                <w:color w:val="FF0000"/>
                <w:szCs w:val="22"/>
              </w:rPr>
              <w:t>Tolerance includes:</w:t>
            </w:r>
          </w:p>
          <w:p w14:paraId="028B3D4C" w14:textId="1F487A6C" w:rsidR="00FB688A" w:rsidRPr="007859A4" w:rsidRDefault="00FB688A" w:rsidP="00FB688A">
            <w:pPr>
              <w:numPr>
                <w:ilvl w:val="0"/>
                <w:numId w:val="35"/>
              </w:numPr>
              <w:tabs>
                <w:tab w:val="clear" w:pos="720"/>
              </w:tabs>
              <w:spacing w:after="0" w:line="278" w:lineRule="auto"/>
              <w:ind w:left="323" w:hanging="284"/>
              <w:rPr>
                <w:rFonts w:eastAsia="Arial"/>
                <w:color w:val="FF0000"/>
                <w:szCs w:val="22"/>
              </w:rPr>
            </w:pPr>
            <w:r w:rsidRPr="007859A4">
              <w:rPr>
                <w:rFonts w:eastAsia="Arial"/>
                <w:color w:val="FF0000"/>
                <w:szCs w:val="22"/>
              </w:rPr>
              <w:t>ask</w:t>
            </w:r>
            <w:r w:rsidR="00CB67A0" w:rsidRPr="007859A4">
              <w:rPr>
                <w:rFonts w:eastAsia="Arial"/>
                <w:color w:val="FF0000"/>
                <w:szCs w:val="22"/>
              </w:rPr>
              <w:t>ing</w:t>
            </w:r>
            <w:r w:rsidRPr="007859A4">
              <w:rPr>
                <w:rFonts w:eastAsia="Arial"/>
                <w:color w:val="FF0000"/>
                <w:szCs w:val="22"/>
              </w:rPr>
              <w:t xml:space="preserve"> questions instead of making assumptions</w:t>
            </w:r>
            <w:r w:rsidR="00CB67A0" w:rsidRPr="007859A4">
              <w:rPr>
                <w:rFonts w:eastAsia="Arial"/>
                <w:color w:val="FF0000"/>
                <w:szCs w:val="22"/>
              </w:rPr>
              <w:t xml:space="preserve"> </w:t>
            </w:r>
          </w:p>
          <w:p w14:paraId="32BB4661" w14:textId="3BE262A3" w:rsidR="00FB688A" w:rsidRPr="007859A4" w:rsidRDefault="00FB688A" w:rsidP="00FB688A">
            <w:pPr>
              <w:numPr>
                <w:ilvl w:val="0"/>
                <w:numId w:val="35"/>
              </w:numPr>
              <w:tabs>
                <w:tab w:val="clear" w:pos="720"/>
              </w:tabs>
              <w:spacing w:after="0" w:line="278" w:lineRule="auto"/>
              <w:ind w:left="323" w:hanging="284"/>
              <w:rPr>
                <w:rFonts w:eastAsia="Arial"/>
                <w:color w:val="FF0000"/>
                <w:szCs w:val="22"/>
              </w:rPr>
            </w:pPr>
            <w:r w:rsidRPr="007859A4">
              <w:rPr>
                <w:rFonts w:eastAsia="Arial"/>
                <w:color w:val="FF0000"/>
                <w:szCs w:val="22"/>
              </w:rPr>
              <w:t>reduc</w:t>
            </w:r>
            <w:r w:rsidR="00CB67A0" w:rsidRPr="007859A4">
              <w:rPr>
                <w:rFonts w:eastAsia="Arial"/>
                <w:color w:val="FF0000"/>
                <w:szCs w:val="22"/>
              </w:rPr>
              <w:t>ing</w:t>
            </w:r>
            <w:r w:rsidRPr="007859A4">
              <w:rPr>
                <w:rFonts w:eastAsia="Arial"/>
                <w:color w:val="FF0000"/>
                <w:szCs w:val="22"/>
              </w:rPr>
              <w:t xml:space="preserve"> stereotypes by replacing them with real knowledge</w:t>
            </w:r>
          </w:p>
          <w:p w14:paraId="59029659" w14:textId="6EF50E7C" w:rsidR="00FB688A" w:rsidRPr="007859A4" w:rsidRDefault="00CB67A0" w:rsidP="00FB688A">
            <w:pPr>
              <w:numPr>
                <w:ilvl w:val="0"/>
                <w:numId w:val="35"/>
              </w:numPr>
              <w:tabs>
                <w:tab w:val="clear" w:pos="720"/>
              </w:tabs>
              <w:spacing w:after="0" w:line="278" w:lineRule="auto"/>
              <w:ind w:left="323" w:hanging="284"/>
              <w:rPr>
                <w:rFonts w:eastAsia="Arial"/>
                <w:color w:val="FF0000"/>
                <w:szCs w:val="22"/>
              </w:rPr>
            </w:pPr>
            <w:r w:rsidRPr="007859A4">
              <w:rPr>
                <w:rFonts w:eastAsia="Arial"/>
                <w:color w:val="FF0000"/>
                <w:szCs w:val="22"/>
              </w:rPr>
              <w:t>building</w:t>
            </w:r>
            <w:r w:rsidR="00FB688A" w:rsidRPr="007859A4">
              <w:rPr>
                <w:rFonts w:eastAsia="Arial"/>
                <w:color w:val="FF0000"/>
                <w:szCs w:val="22"/>
              </w:rPr>
              <w:t xml:space="preserve"> acceptance by showing that difference is normal and exciting.</w:t>
            </w:r>
          </w:p>
        </w:tc>
      </w:tr>
      <w:tr w:rsidR="00FB688A" w14:paraId="753D41D1" w14:textId="77777777" w:rsidTr="00FB688A">
        <w:trPr>
          <w:trHeight w:val="3061"/>
        </w:trPr>
        <w:tc>
          <w:tcPr>
            <w:tcW w:w="3964" w:type="dxa"/>
            <w:vAlign w:val="center"/>
          </w:tcPr>
          <w:p w14:paraId="0F623E4B" w14:textId="51F1D2B8" w:rsidR="00FB688A" w:rsidRPr="005F66AB" w:rsidRDefault="00FB688A">
            <w:pPr>
              <w:spacing w:after="0" w:line="240" w:lineRule="auto"/>
              <w:rPr>
                <w:rFonts w:eastAsia="Arial"/>
                <w:color w:val="000000" w:themeColor="text1"/>
                <w:szCs w:val="22"/>
              </w:rPr>
            </w:pPr>
            <w:r w:rsidRPr="005F66AB">
              <w:rPr>
                <w:rFonts w:eastAsia="Arial"/>
                <w:b/>
                <w:bCs/>
                <w:color w:val="000000" w:themeColor="text1"/>
                <w:szCs w:val="22"/>
              </w:rPr>
              <w:t xml:space="preserve">Compassion for </w:t>
            </w:r>
            <w:r w:rsidR="00CB67A0">
              <w:rPr>
                <w:rFonts w:eastAsia="Arial"/>
                <w:b/>
                <w:bCs/>
                <w:color w:val="000000" w:themeColor="text1"/>
                <w:szCs w:val="22"/>
              </w:rPr>
              <w:t>t</w:t>
            </w:r>
            <w:r w:rsidRPr="005F66AB">
              <w:rPr>
                <w:rFonts w:eastAsia="Arial"/>
                <w:b/>
                <w:bCs/>
                <w:color w:val="000000" w:themeColor="text1"/>
                <w:szCs w:val="22"/>
              </w:rPr>
              <w:t xml:space="preserve">hose in </w:t>
            </w:r>
            <w:r w:rsidR="00CB67A0">
              <w:rPr>
                <w:rFonts w:eastAsia="Arial"/>
                <w:b/>
                <w:bCs/>
                <w:color w:val="000000" w:themeColor="text1"/>
                <w:szCs w:val="22"/>
              </w:rPr>
              <w:t>n</w:t>
            </w:r>
            <w:r w:rsidRPr="005F66AB">
              <w:rPr>
                <w:rFonts w:eastAsia="Arial"/>
                <w:b/>
                <w:bCs/>
                <w:color w:val="000000" w:themeColor="text1"/>
                <w:szCs w:val="22"/>
              </w:rPr>
              <w:t xml:space="preserve">eed: </w:t>
            </w:r>
            <w:r w:rsidRPr="005F66AB">
              <w:rPr>
                <w:rFonts w:eastAsia="Arial"/>
                <w:color w:val="000000" w:themeColor="text1"/>
                <w:szCs w:val="22"/>
              </w:rPr>
              <w:t xml:space="preserve">Compassion means caring about others and helping them when they need support. Harmony Week invites students to think about people in Australia who come from different backgrounds, including migrants and refugees. </w:t>
            </w:r>
          </w:p>
          <w:p w14:paraId="46FC8136" w14:textId="77777777" w:rsidR="00FB688A" w:rsidRPr="005F66AB" w:rsidRDefault="00FB688A">
            <w:pPr>
              <w:spacing w:after="0" w:line="240" w:lineRule="auto"/>
              <w:rPr>
                <w:rFonts w:eastAsia="Arial"/>
                <w:b/>
                <w:bCs/>
                <w:color w:val="000000" w:themeColor="text1"/>
                <w:szCs w:val="22"/>
              </w:rPr>
            </w:pPr>
          </w:p>
        </w:tc>
        <w:tc>
          <w:tcPr>
            <w:tcW w:w="5387" w:type="dxa"/>
            <w:vAlign w:val="center"/>
          </w:tcPr>
          <w:p w14:paraId="205D5428" w14:textId="7D4697B5" w:rsidR="00CB67A0" w:rsidRPr="007859A4" w:rsidRDefault="00CB67A0" w:rsidP="00CB67A0">
            <w:pPr>
              <w:spacing w:after="0" w:line="278" w:lineRule="auto"/>
              <w:rPr>
                <w:rFonts w:eastAsia="Arial"/>
                <w:color w:val="FF0000"/>
                <w:szCs w:val="22"/>
              </w:rPr>
            </w:pPr>
            <w:r w:rsidRPr="007859A4">
              <w:rPr>
                <w:rFonts w:eastAsia="Arial"/>
                <w:color w:val="FF0000"/>
                <w:szCs w:val="22"/>
              </w:rPr>
              <w:t>Compassion includes:</w:t>
            </w:r>
          </w:p>
          <w:p w14:paraId="220F238A" w14:textId="6CB953CB" w:rsidR="00FB688A" w:rsidRPr="007859A4" w:rsidRDefault="00FB688A" w:rsidP="00FB688A">
            <w:pPr>
              <w:numPr>
                <w:ilvl w:val="0"/>
                <w:numId w:val="36"/>
              </w:numPr>
              <w:tabs>
                <w:tab w:val="clear" w:pos="720"/>
              </w:tabs>
              <w:spacing w:after="0" w:line="278" w:lineRule="auto"/>
              <w:ind w:left="323" w:hanging="284"/>
              <w:rPr>
                <w:rFonts w:eastAsia="Arial"/>
                <w:color w:val="FF0000"/>
                <w:szCs w:val="22"/>
              </w:rPr>
            </w:pPr>
            <w:r w:rsidRPr="007859A4">
              <w:rPr>
                <w:rFonts w:eastAsia="Arial"/>
                <w:color w:val="FF0000"/>
                <w:szCs w:val="22"/>
              </w:rPr>
              <w:t>learn</w:t>
            </w:r>
            <w:r w:rsidR="00CB67A0" w:rsidRPr="007859A4">
              <w:rPr>
                <w:rFonts w:eastAsia="Arial"/>
                <w:color w:val="FF0000"/>
                <w:szCs w:val="22"/>
              </w:rPr>
              <w:t>ing</w:t>
            </w:r>
            <w:r w:rsidRPr="007859A4">
              <w:rPr>
                <w:rFonts w:eastAsia="Arial"/>
                <w:color w:val="FF0000"/>
                <w:szCs w:val="22"/>
              </w:rPr>
              <w:t xml:space="preserve"> about the challenges people face when they move to a new country</w:t>
            </w:r>
          </w:p>
          <w:p w14:paraId="39D31AA2" w14:textId="556D07E8" w:rsidR="00FB688A" w:rsidRPr="007859A4" w:rsidRDefault="00CB67A0" w:rsidP="00FB688A">
            <w:pPr>
              <w:numPr>
                <w:ilvl w:val="0"/>
                <w:numId w:val="36"/>
              </w:numPr>
              <w:tabs>
                <w:tab w:val="clear" w:pos="720"/>
              </w:tabs>
              <w:spacing w:after="0" w:line="278" w:lineRule="auto"/>
              <w:ind w:left="323" w:hanging="284"/>
              <w:rPr>
                <w:rFonts w:eastAsia="Arial"/>
                <w:color w:val="FF0000"/>
                <w:szCs w:val="22"/>
              </w:rPr>
            </w:pPr>
            <w:r w:rsidRPr="007859A4">
              <w:rPr>
                <w:rFonts w:eastAsia="Arial"/>
                <w:color w:val="FF0000"/>
                <w:szCs w:val="22"/>
              </w:rPr>
              <w:t>b</w:t>
            </w:r>
            <w:r w:rsidR="00FB688A" w:rsidRPr="007859A4">
              <w:rPr>
                <w:rFonts w:eastAsia="Arial"/>
                <w:color w:val="FF0000"/>
                <w:szCs w:val="22"/>
              </w:rPr>
              <w:t>uild</w:t>
            </w:r>
            <w:r w:rsidRPr="007859A4">
              <w:rPr>
                <w:rFonts w:eastAsia="Arial"/>
                <w:color w:val="FF0000"/>
                <w:szCs w:val="22"/>
              </w:rPr>
              <w:t xml:space="preserve">ing </w:t>
            </w:r>
            <w:r w:rsidR="00FB688A" w:rsidRPr="007859A4">
              <w:rPr>
                <w:rFonts w:eastAsia="Arial"/>
                <w:color w:val="FF0000"/>
                <w:szCs w:val="22"/>
              </w:rPr>
              <w:t>empathy by helping students understand others’ experiences</w:t>
            </w:r>
          </w:p>
          <w:p w14:paraId="5FF5D6C6" w14:textId="3C2FE1A6" w:rsidR="00FB688A" w:rsidRPr="007859A4" w:rsidRDefault="00CB67A0" w:rsidP="00FB688A">
            <w:pPr>
              <w:numPr>
                <w:ilvl w:val="0"/>
                <w:numId w:val="36"/>
              </w:numPr>
              <w:tabs>
                <w:tab w:val="clear" w:pos="720"/>
              </w:tabs>
              <w:spacing w:after="0" w:line="278" w:lineRule="auto"/>
              <w:ind w:left="323" w:hanging="284"/>
              <w:rPr>
                <w:rFonts w:eastAsia="Arial"/>
                <w:color w:val="FF0000"/>
                <w:szCs w:val="22"/>
              </w:rPr>
            </w:pPr>
            <w:r w:rsidRPr="007859A4">
              <w:rPr>
                <w:rFonts w:eastAsia="Arial"/>
                <w:color w:val="FF0000"/>
                <w:szCs w:val="22"/>
              </w:rPr>
              <w:t>e</w:t>
            </w:r>
            <w:r w:rsidR="00FB688A" w:rsidRPr="007859A4">
              <w:rPr>
                <w:rFonts w:eastAsia="Arial"/>
                <w:color w:val="FF0000"/>
                <w:szCs w:val="22"/>
              </w:rPr>
              <w:t>ncourag</w:t>
            </w:r>
            <w:r w:rsidRPr="007859A4">
              <w:rPr>
                <w:rFonts w:eastAsia="Arial"/>
                <w:color w:val="FF0000"/>
                <w:szCs w:val="22"/>
              </w:rPr>
              <w:t xml:space="preserve">ing </w:t>
            </w:r>
            <w:r w:rsidR="00FB688A" w:rsidRPr="007859A4">
              <w:rPr>
                <w:rFonts w:eastAsia="Arial"/>
                <w:color w:val="FF0000"/>
                <w:szCs w:val="22"/>
              </w:rPr>
              <w:t>kindness and support for classmates who may feel left out or different</w:t>
            </w:r>
            <w:r w:rsidRPr="007859A4">
              <w:rPr>
                <w:rFonts w:eastAsia="Arial"/>
                <w:color w:val="FF0000"/>
                <w:szCs w:val="22"/>
              </w:rPr>
              <w:t>.</w:t>
            </w:r>
          </w:p>
        </w:tc>
      </w:tr>
      <w:tr w:rsidR="00FB688A" w14:paraId="3EF0512D" w14:textId="77777777" w:rsidTr="00FB688A">
        <w:trPr>
          <w:trHeight w:val="3061"/>
        </w:trPr>
        <w:tc>
          <w:tcPr>
            <w:tcW w:w="3964" w:type="dxa"/>
            <w:vAlign w:val="center"/>
          </w:tcPr>
          <w:p w14:paraId="4A12F19A" w14:textId="3EB7C718" w:rsidR="00FB688A" w:rsidRPr="005F66AB" w:rsidRDefault="00FB688A">
            <w:pPr>
              <w:spacing w:after="0" w:line="240" w:lineRule="auto"/>
              <w:rPr>
                <w:rFonts w:eastAsia="Arial"/>
                <w:b/>
                <w:bCs/>
                <w:color w:val="000000" w:themeColor="text1"/>
                <w:szCs w:val="22"/>
              </w:rPr>
            </w:pPr>
            <w:r w:rsidRPr="005F66AB">
              <w:rPr>
                <w:rFonts w:eastAsia="Arial"/>
                <w:b/>
                <w:bCs/>
                <w:color w:val="000000" w:themeColor="text1"/>
                <w:szCs w:val="22"/>
              </w:rPr>
              <w:t xml:space="preserve">Equality of </w:t>
            </w:r>
            <w:r w:rsidR="00CB67A0">
              <w:rPr>
                <w:rFonts w:eastAsia="Arial"/>
                <w:b/>
                <w:bCs/>
                <w:color w:val="000000" w:themeColor="text1"/>
                <w:szCs w:val="22"/>
              </w:rPr>
              <w:t>o</w:t>
            </w:r>
            <w:r w:rsidRPr="005F66AB">
              <w:rPr>
                <w:rFonts w:eastAsia="Arial"/>
                <w:b/>
                <w:bCs/>
                <w:color w:val="000000" w:themeColor="text1"/>
                <w:szCs w:val="22"/>
              </w:rPr>
              <w:t xml:space="preserve">pportunity for </w:t>
            </w:r>
            <w:r w:rsidR="00CB67A0">
              <w:rPr>
                <w:rFonts w:eastAsia="Arial"/>
                <w:b/>
                <w:bCs/>
                <w:color w:val="000000" w:themeColor="text1"/>
                <w:szCs w:val="22"/>
              </w:rPr>
              <w:t>a</w:t>
            </w:r>
            <w:r w:rsidRPr="005F66AB">
              <w:rPr>
                <w:rFonts w:eastAsia="Arial"/>
                <w:b/>
                <w:bCs/>
                <w:color w:val="000000" w:themeColor="text1"/>
                <w:szCs w:val="22"/>
              </w:rPr>
              <w:t xml:space="preserve">ll: </w:t>
            </w:r>
            <w:r w:rsidRPr="005F66AB">
              <w:rPr>
                <w:rFonts w:eastAsia="Arial"/>
                <w:color w:val="000000" w:themeColor="text1"/>
                <w:szCs w:val="22"/>
              </w:rPr>
              <w:t>Equality of opportunity means everyone deserves a fair chance, no matter their culture, background, or identity</w:t>
            </w:r>
            <w:r w:rsidR="00796569" w:rsidRPr="005F66AB">
              <w:rPr>
                <w:rFonts w:eastAsia="Arial"/>
                <w:color w:val="000000" w:themeColor="text1"/>
                <w:szCs w:val="22"/>
              </w:rPr>
              <w:t xml:space="preserve">. </w:t>
            </w:r>
          </w:p>
        </w:tc>
        <w:tc>
          <w:tcPr>
            <w:tcW w:w="5387" w:type="dxa"/>
            <w:vAlign w:val="center"/>
          </w:tcPr>
          <w:p w14:paraId="0990A9B5" w14:textId="3683A41A" w:rsidR="00CB67A0" w:rsidRPr="007859A4" w:rsidRDefault="00CB67A0" w:rsidP="00CB67A0">
            <w:pPr>
              <w:spacing w:after="0" w:line="278" w:lineRule="auto"/>
              <w:rPr>
                <w:rFonts w:eastAsia="Arial"/>
                <w:color w:val="FF0000"/>
                <w:szCs w:val="22"/>
              </w:rPr>
            </w:pPr>
            <w:r w:rsidRPr="007859A4">
              <w:rPr>
                <w:rFonts w:eastAsia="Arial"/>
                <w:color w:val="FF0000"/>
                <w:szCs w:val="22"/>
              </w:rPr>
              <w:t>Equality of opportunity includes:</w:t>
            </w:r>
          </w:p>
          <w:p w14:paraId="02AB7526" w14:textId="3AA15267" w:rsidR="00FB688A" w:rsidRPr="007859A4" w:rsidRDefault="00CB67A0" w:rsidP="00FB688A">
            <w:pPr>
              <w:numPr>
                <w:ilvl w:val="0"/>
                <w:numId w:val="37"/>
              </w:numPr>
              <w:tabs>
                <w:tab w:val="clear" w:pos="720"/>
              </w:tabs>
              <w:spacing w:after="0" w:line="278" w:lineRule="auto"/>
              <w:ind w:left="323" w:hanging="284"/>
              <w:rPr>
                <w:rFonts w:eastAsia="Arial"/>
                <w:color w:val="FF0000"/>
                <w:szCs w:val="22"/>
              </w:rPr>
            </w:pPr>
            <w:r w:rsidRPr="007859A4">
              <w:rPr>
                <w:rFonts w:eastAsia="Arial"/>
                <w:color w:val="FF0000"/>
                <w:szCs w:val="22"/>
              </w:rPr>
              <w:t>s</w:t>
            </w:r>
            <w:r w:rsidR="00FB688A" w:rsidRPr="007859A4">
              <w:rPr>
                <w:rFonts w:eastAsia="Arial"/>
                <w:color w:val="FF0000"/>
                <w:szCs w:val="22"/>
              </w:rPr>
              <w:t>how</w:t>
            </w:r>
            <w:r w:rsidRPr="007859A4">
              <w:rPr>
                <w:rFonts w:eastAsia="Arial"/>
                <w:color w:val="FF0000"/>
                <w:szCs w:val="22"/>
              </w:rPr>
              <w:t>ing</w:t>
            </w:r>
            <w:r w:rsidR="00FB688A" w:rsidRPr="007859A4">
              <w:rPr>
                <w:rFonts w:eastAsia="Arial"/>
                <w:color w:val="FF0000"/>
                <w:szCs w:val="22"/>
              </w:rPr>
              <w:t xml:space="preserve"> that every culture contributes to Australia’s identity</w:t>
            </w:r>
          </w:p>
          <w:p w14:paraId="06B9ECCE" w14:textId="39CC6AB5" w:rsidR="00FB688A" w:rsidRPr="007859A4" w:rsidRDefault="00CB67A0" w:rsidP="00FB688A">
            <w:pPr>
              <w:numPr>
                <w:ilvl w:val="0"/>
                <w:numId w:val="37"/>
              </w:numPr>
              <w:tabs>
                <w:tab w:val="clear" w:pos="720"/>
              </w:tabs>
              <w:spacing w:after="0" w:line="278" w:lineRule="auto"/>
              <w:ind w:left="323" w:hanging="284"/>
              <w:rPr>
                <w:rFonts w:eastAsia="Arial"/>
                <w:color w:val="FF0000"/>
                <w:szCs w:val="22"/>
              </w:rPr>
            </w:pPr>
            <w:r w:rsidRPr="007859A4">
              <w:rPr>
                <w:rFonts w:eastAsia="Arial"/>
                <w:color w:val="FF0000"/>
                <w:szCs w:val="22"/>
              </w:rPr>
              <w:t>r</w:t>
            </w:r>
            <w:r w:rsidR="00FB688A" w:rsidRPr="007859A4">
              <w:rPr>
                <w:rFonts w:eastAsia="Arial"/>
                <w:color w:val="FF0000"/>
                <w:szCs w:val="22"/>
              </w:rPr>
              <w:t>einforc</w:t>
            </w:r>
            <w:r w:rsidRPr="007859A4">
              <w:rPr>
                <w:rFonts w:eastAsia="Arial"/>
                <w:color w:val="FF0000"/>
                <w:szCs w:val="22"/>
              </w:rPr>
              <w:t>ing</w:t>
            </w:r>
            <w:r w:rsidR="00FB688A" w:rsidRPr="007859A4">
              <w:rPr>
                <w:rFonts w:eastAsia="Arial"/>
                <w:color w:val="FF0000"/>
                <w:szCs w:val="22"/>
              </w:rPr>
              <w:t xml:space="preserve"> that everyone should feel welcome at school</w:t>
            </w:r>
          </w:p>
          <w:p w14:paraId="25BE3E95" w14:textId="0C86CB96" w:rsidR="00FB688A" w:rsidRPr="007859A4" w:rsidRDefault="00CB67A0" w:rsidP="00FB688A">
            <w:pPr>
              <w:numPr>
                <w:ilvl w:val="0"/>
                <w:numId w:val="37"/>
              </w:numPr>
              <w:tabs>
                <w:tab w:val="clear" w:pos="720"/>
              </w:tabs>
              <w:spacing w:after="0" w:line="278" w:lineRule="auto"/>
              <w:ind w:left="323" w:hanging="284"/>
              <w:rPr>
                <w:rFonts w:eastAsia="Arial"/>
                <w:color w:val="FF0000"/>
                <w:szCs w:val="22"/>
              </w:rPr>
            </w:pPr>
            <w:r w:rsidRPr="007859A4">
              <w:rPr>
                <w:rFonts w:eastAsia="Arial"/>
                <w:color w:val="FF0000"/>
                <w:szCs w:val="22"/>
              </w:rPr>
              <w:t>e</w:t>
            </w:r>
            <w:r w:rsidR="00FB688A" w:rsidRPr="007859A4">
              <w:rPr>
                <w:rFonts w:eastAsia="Arial"/>
                <w:color w:val="FF0000"/>
                <w:szCs w:val="22"/>
              </w:rPr>
              <w:t>ncourag</w:t>
            </w:r>
            <w:r w:rsidRPr="007859A4">
              <w:rPr>
                <w:rFonts w:eastAsia="Arial"/>
                <w:color w:val="FF0000"/>
                <w:szCs w:val="22"/>
              </w:rPr>
              <w:t>ing</w:t>
            </w:r>
            <w:r w:rsidR="00FB688A" w:rsidRPr="007859A4">
              <w:rPr>
                <w:rFonts w:eastAsia="Arial"/>
                <w:color w:val="FF0000"/>
                <w:szCs w:val="22"/>
              </w:rPr>
              <w:t xml:space="preserve"> inclusive practices—making sure all students can participate in activities equally</w:t>
            </w:r>
          </w:p>
          <w:p w14:paraId="53CB7264" w14:textId="0EE477E9" w:rsidR="00FB688A" w:rsidRPr="007859A4" w:rsidRDefault="00CB67A0" w:rsidP="00FB688A">
            <w:pPr>
              <w:numPr>
                <w:ilvl w:val="0"/>
                <w:numId w:val="37"/>
              </w:numPr>
              <w:tabs>
                <w:tab w:val="clear" w:pos="720"/>
              </w:tabs>
              <w:spacing w:after="0" w:line="278" w:lineRule="auto"/>
              <w:ind w:left="323" w:hanging="284"/>
              <w:rPr>
                <w:rFonts w:eastAsia="Arial"/>
                <w:color w:val="FF0000"/>
                <w:szCs w:val="22"/>
              </w:rPr>
            </w:pPr>
            <w:r w:rsidRPr="007859A4">
              <w:rPr>
                <w:rFonts w:eastAsia="Arial"/>
                <w:color w:val="FF0000"/>
                <w:szCs w:val="22"/>
              </w:rPr>
              <w:t>h</w:t>
            </w:r>
            <w:r w:rsidR="00FB688A" w:rsidRPr="007859A4">
              <w:rPr>
                <w:rFonts w:eastAsia="Arial"/>
                <w:color w:val="FF0000"/>
                <w:szCs w:val="22"/>
              </w:rPr>
              <w:t>elp</w:t>
            </w:r>
            <w:r w:rsidRPr="007859A4">
              <w:rPr>
                <w:rFonts w:eastAsia="Arial"/>
                <w:color w:val="FF0000"/>
                <w:szCs w:val="22"/>
              </w:rPr>
              <w:t xml:space="preserve">ing </w:t>
            </w:r>
            <w:r w:rsidR="00FB688A" w:rsidRPr="007859A4">
              <w:rPr>
                <w:rFonts w:eastAsia="Arial"/>
                <w:color w:val="FF0000"/>
                <w:szCs w:val="22"/>
              </w:rPr>
              <w:t>students understand fairness and inclusion as ongoing responsibilities</w:t>
            </w:r>
          </w:p>
        </w:tc>
      </w:tr>
    </w:tbl>
    <w:p w14:paraId="11F54150" w14:textId="2C8B8222" w:rsidR="00B82985" w:rsidRDefault="00B82985" w:rsidP="00FE7809">
      <w:pPr>
        <w:rPr>
          <w:b/>
          <w:sz w:val="24"/>
          <w:szCs w:val="24"/>
        </w:rPr>
      </w:pPr>
    </w:p>
    <w:sectPr w:rsidR="00B829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CEDDD" w14:textId="77777777" w:rsidR="00ED70C0" w:rsidRDefault="00ED70C0" w:rsidP="00204A6E">
      <w:pPr>
        <w:spacing w:after="0" w:line="240" w:lineRule="auto"/>
      </w:pPr>
      <w:r>
        <w:separator/>
      </w:r>
    </w:p>
  </w:endnote>
  <w:endnote w:type="continuationSeparator" w:id="0">
    <w:p w14:paraId="5A5A7424" w14:textId="77777777" w:rsidR="00ED70C0" w:rsidRDefault="00ED70C0" w:rsidP="00204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B7FCE" w14:textId="0CC59F91" w:rsidR="009B3A31" w:rsidRDefault="0027337C">
    <w:pPr>
      <w:pStyle w:val="Footer"/>
    </w:pPr>
    <w:r>
      <w:rPr>
        <w:noProof/>
        <w:lang w:eastAsia="en-AU"/>
      </w:rPr>
      <w:drawing>
        <wp:anchor distT="0" distB="0" distL="114300" distR="114300" simplePos="0" relativeHeight="251658244" behindDoc="1" locked="0" layoutInCell="1" allowOverlap="1" wp14:anchorId="0E78A6F2" wp14:editId="37620496">
          <wp:simplePos x="0" y="0"/>
          <wp:positionH relativeFrom="page">
            <wp:posOffset>-29261</wp:posOffset>
          </wp:positionH>
          <wp:positionV relativeFrom="page">
            <wp:posOffset>10307117</wp:posOffset>
          </wp:positionV>
          <wp:extent cx="10681338" cy="376961"/>
          <wp:effectExtent l="0" t="0" r="0" b="4445"/>
          <wp:wrapNone/>
          <wp:docPr id="2117943199" name="Picture 2117943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11066" cy="378010"/>
                  </a:xfrm>
                  <a:prstGeom prst="rect">
                    <a:avLst/>
                  </a:prstGeom>
                  <a:noFill/>
                  <a:ln>
                    <a:noFill/>
                  </a:ln>
                </pic:spPr>
              </pic:pic>
            </a:graphicData>
          </a:graphic>
          <wp14:sizeRelH relativeFrom="page">
            <wp14:pctWidth>0</wp14:pctWidth>
          </wp14:sizeRelH>
          <wp14:sizeRelV relativeFrom="page">
            <wp14:pctHeight>0</wp14:pctHeight>
          </wp14:sizeRelV>
        </wp:anchor>
      </w:drawing>
    </w:r>
    <w:r w:rsidR="00F21D7E">
      <w:rPr>
        <w:sz w:val="18"/>
        <w:szCs w:val="18"/>
      </w:rPr>
      <w:t>D25/1230262                                                                                                                                    1/</w:t>
    </w:r>
    <w:r w:rsidR="003A3AD4">
      <w:rPr>
        <w:sz w:val="18"/>
        <w:szCs w:val="18"/>
      </w:rPr>
      <w:t>06</w:t>
    </w:r>
    <w:r w:rsidR="00F21D7E">
      <w:rPr>
        <w:sz w:val="18"/>
        <w:szCs w:val="18"/>
      </w:rPr>
      <w:t>/202</w:t>
    </w:r>
    <w:r w:rsidR="003A3AD4">
      <w:rPr>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F1FF1" w14:textId="77777777" w:rsidR="00ED70C0" w:rsidRDefault="00ED70C0" w:rsidP="00204A6E">
      <w:pPr>
        <w:spacing w:after="0" w:line="240" w:lineRule="auto"/>
      </w:pPr>
      <w:r>
        <w:separator/>
      </w:r>
    </w:p>
  </w:footnote>
  <w:footnote w:type="continuationSeparator" w:id="0">
    <w:p w14:paraId="7BE14283" w14:textId="77777777" w:rsidR="00ED70C0" w:rsidRDefault="00ED70C0" w:rsidP="00204A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286FE" w14:textId="07962449" w:rsidR="00204A6E" w:rsidRDefault="00204A6E">
    <w:pPr>
      <w:pStyle w:val="Header"/>
    </w:pPr>
    <w:r>
      <w:rPr>
        <w:noProof/>
        <w14:ligatures w14:val="standardContextual"/>
      </w:rPr>
      <mc:AlternateContent>
        <mc:Choice Requires="wps">
          <w:drawing>
            <wp:anchor distT="0" distB="0" distL="0" distR="0" simplePos="0" relativeHeight="251658241" behindDoc="0" locked="0" layoutInCell="1" allowOverlap="1" wp14:anchorId="25FAB11B" wp14:editId="62602323">
              <wp:simplePos x="635" y="635"/>
              <wp:positionH relativeFrom="page">
                <wp:align>center</wp:align>
              </wp:positionH>
              <wp:positionV relativeFrom="page">
                <wp:align>top</wp:align>
              </wp:positionV>
              <wp:extent cx="551815" cy="391160"/>
              <wp:effectExtent l="0" t="0" r="635" b="8890"/>
              <wp:wrapNone/>
              <wp:docPr id="117658202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F9238ED" w14:textId="079EB8F0" w:rsidR="00204A6E" w:rsidRPr="00204A6E" w:rsidRDefault="00204A6E"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FAB11B" id="_x0000_t202" coordsize="21600,21600" o:spt="202" path="m,l,21600r21600,l21600,xe">
              <v:stroke joinstyle="miter"/>
              <v:path gradientshapeok="t" o:connecttype="rect"/>
            </v:shapetype>
            <v:shape id="Text Box 2" o:spid="_x0000_s1027" type="#_x0000_t202" alt="OFFICIAL" style="position:absolute;margin-left:0;margin-top:0;width:43.45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5F9238ED" w14:textId="079EB8F0" w:rsidR="00204A6E" w:rsidRPr="00204A6E" w:rsidRDefault="00204A6E"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056A9" w14:textId="7F180485" w:rsidR="00204A6E" w:rsidRDefault="009B3A31">
    <w:pPr>
      <w:pStyle w:val="Header"/>
    </w:pPr>
    <w:r w:rsidRPr="006D28CB">
      <w:rPr>
        <w:noProof/>
        <w:sz w:val="6"/>
        <w:szCs w:val="6"/>
        <w:lang w:eastAsia="en-AU"/>
      </w:rPr>
      <w:drawing>
        <wp:anchor distT="0" distB="0" distL="114300" distR="114300" simplePos="0" relativeHeight="251658243" behindDoc="1" locked="0" layoutInCell="1" allowOverlap="1" wp14:anchorId="577266DD" wp14:editId="55ABFAAC">
          <wp:simplePos x="0" y="0"/>
          <wp:positionH relativeFrom="page">
            <wp:align>left</wp:align>
          </wp:positionH>
          <wp:positionV relativeFrom="page">
            <wp:align>top</wp:align>
          </wp:positionV>
          <wp:extent cx="11315700" cy="504190"/>
          <wp:effectExtent l="0" t="0" r="0" b="0"/>
          <wp:wrapNone/>
          <wp:docPr id="557227583" name="Picture 557227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315700" cy="504190"/>
                  </a:xfrm>
                  <a:prstGeom prst="rect">
                    <a:avLst/>
                  </a:prstGeom>
                  <a:noFill/>
                </pic:spPr>
              </pic:pic>
            </a:graphicData>
          </a:graphic>
          <wp14:sizeRelH relativeFrom="page">
            <wp14:pctWidth>0</wp14:pctWidth>
          </wp14:sizeRelH>
          <wp14:sizeRelV relativeFrom="page">
            <wp14:pctHeight>0</wp14:pctHeight>
          </wp14:sizeRelV>
        </wp:anchor>
      </w:drawing>
    </w:r>
    <w:r w:rsidR="00204A6E">
      <w:rPr>
        <w:noProof/>
        <w14:ligatures w14:val="standardContextual"/>
      </w:rPr>
      <mc:AlternateContent>
        <mc:Choice Requires="wps">
          <w:drawing>
            <wp:anchor distT="0" distB="0" distL="0" distR="0" simplePos="0" relativeHeight="251658242" behindDoc="0" locked="0" layoutInCell="1" allowOverlap="1" wp14:anchorId="70ACAE3C" wp14:editId="38128B1C">
              <wp:simplePos x="914400" y="453224"/>
              <wp:positionH relativeFrom="page">
                <wp:align>center</wp:align>
              </wp:positionH>
              <wp:positionV relativeFrom="page">
                <wp:align>top</wp:align>
              </wp:positionV>
              <wp:extent cx="551815" cy="391160"/>
              <wp:effectExtent l="0" t="0" r="635" b="8890"/>
              <wp:wrapNone/>
              <wp:docPr id="64506754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D8873FE" w14:textId="46D685F4" w:rsidR="00204A6E" w:rsidRPr="00204A6E" w:rsidRDefault="00204A6E"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ACAE3C" id="_x0000_t202" coordsize="21600,21600" o:spt="202" path="m,l,21600r21600,l21600,xe">
              <v:stroke joinstyle="miter"/>
              <v:path gradientshapeok="t" o:connecttype="rect"/>
            </v:shapetype>
            <v:shape id="_x0000_s1028" type="#_x0000_t202" alt="OFFICIAL" style="position:absolute;margin-left:0;margin-top:0;width:43.45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0D8873FE" w14:textId="46D685F4" w:rsidR="00204A6E" w:rsidRPr="00204A6E" w:rsidRDefault="00204A6E"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1B02B" w14:textId="10D5A252" w:rsidR="00204A6E" w:rsidRDefault="00204A6E">
    <w:pPr>
      <w:pStyle w:val="Header"/>
    </w:pPr>
    <w:r>
      <w:rPr>
        <w:noProof/>
        <w14:ligatures w14:val="standardContextual"/>
      </w:rPr>
      <mc:AlternateContent>
        <mc:Choice Requires="wps">
          <w:drawing>
            <wp:anchor distT="0" distB="0" distL="0" distR="0" simplePos="0" relativeHeight="251658240" behindDoc="0" locked="0" layoutInCell="1" allowOverlap="1" wp14:anchorId="6EC0E114" wp14:editId="35244041">
              <wp:simplePos x="635" y="635"/>
              <wp:positionH relativeFrom="page">
                <wp:align>center</wp:align>
              </wp:positionH>
              <wp:positionV relativeFrom="page">
                <wp:align>top</wp:align>
              </wp:positionV>
              <wp:extent cx="551815" cy="391160"/>
              <wp:effectExtent l="0" t="0" r="635" b="8890"/>
              <wp:wrapNone/>
              <wp:docPr id="24867002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53A7A6F" w14:textId="5F77E850" w:rsidR="00204A6E" w:rsidRPr="00204A6E" w:rsidRDefault="00204A6E"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C0E114" id="_x0000_t202" coordsize="21600,21600" o:spt="202" path="m,l,21600r21600,l21600,xe">
              <v:stroke joinstyle="miter"/>
              <v:path gradientshapeok="t" o:connecttype="rect"/>
            </v:shapetype>
            <v:shape id="Text Box 1" o:spid="_x0000_s1029"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753A7A6F" w14:textId="5F77E850" w:rsidR="00204A6E" w:rsidRPr="00204A6E" w:rsidRDefault="00204A6E"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52AF"/>
    <w:multiLevelType w:val="multilevel"/>
    <w:tmpl w:val="0D12ACD0"/>
    <w:lvl w:ilvl="0">
      <w:start w:val="9"/>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10380"/>
    <w:multiLevelType w:val="multilevel"/>
    <w:tmpl w:val="0330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441C3"/>
    <w:multiLevelType w:val="hybridMultilevel"/>
    <w:tmpl w:val="19B69DB0"/>
    <w:lvl w:ilvl="0" w:tplc="BBF2C4FA">
      <w:start w:val="1"/>
      <w:numFmt w:val="bullet"/>
      <w:lvlText w:val=""/>
      <w:lvlJc w:val="left"/>
      <w:pPr>
        <w:ind w:left="720" w:hanging="360"/>
      </w:pPr>
      <w:rPr>
        <w:rFonts w:ascii="Symbol" w:hAnsi="Symbol" w:hint="default"/>
      </w:rPr>
    </w:lvl>
    <w:lvl w:ilvl="1" w:tplc="20108FA4" w:tentative="1">
      <w:start w:val="1"/>
      <w:numFmt w:val="bullet"/>
      <w:lvlText w:val="o"/>
      <w:lvlJc w:val="left"/>
      <w:pPr>
        <w:ind w:left="1440" w:hanging="360"/>
      </w:pPr>
      <w:rPr>
        <w:rFonts w:ascii="Courier New" w:hAnsi="Courier New" w:hint="default"/>
      </w:rPr>
    </w:lvl>
    <w:lvl w:ilvl="2" w:tplc="08423F22" w:tentative="1">
      <w:start w:val="1"/>
      <w:numFmt w:val="bullet"/>
      <w:lvlText w:val=""/>
      <w:lvlJc w:val="left"/>
      <w:pPr>
        <w:ind w:left="2160" w:hanging="360"/>
      </w:pPr>
      <w:rPr>
        <w:rFonts w:ascii="Wingdings" w:hAnsi="Wingdings" w:hint="default"/>
      </w:rPr>
    </w:lvl>
    <w:lvl w:ilvl="3" w:tplc="54CA6268" w:tentative="1">
      <w:start w:val="1"/>
      <w:numFmt w:val="bullet"/>
      <w:lvlText w:val=""/>
      <w:lvlJc w:val="left"/>
      <w:pPr>
        <w:ind w:left="2880" w:hanging="360"/>
      </w:pPr>
      <w:rPr>
        <w:rFonts w:ascii="Symbol" w:hAnsi="Symbol" w:hint="default"/>
      </w:rPr>
    </w:lvl>
    <w:lvl w:ilvl="4" w:tplc="AF9458DA" w:tentative="1">
      <w:start w:val="1"/>
      <w:numFmt w:val="bullet"/>
      <w:lvlText w:val="o"/>
      <w:lvlJc w:val="left"/>
      <w:pPr>
        <w:ind w:left="3600" w:hanging="360"/>
      </w:pPr>
      <w:rPr>
        <w:rFonts w:ascii="Courier New" w:hAnsi="Courier New" w:hint="default"/>
      </w:rPr>
    </w:lvl>
    <w:lvl w:ilvl="5" w:tplc="2D489F78" w:tentative="1">
      <w:start w:val="1"/>
      <w:numFmt w:val="bullet"/>
      <w:lvlText w:val=""/>
      <w:lvlJc w:val="left"/>
      <w:pPr>
        <w:ind w:left="4320" w:hanging="360"/>
      </w:pPr>
      <w:rPr>
        <w:rFonts w:ascii="Wingdings" w:hAnsi="Wingdings" w:hint="default"/>
      </w:rPr>
    </w:lvl>
    <w:lvl w:ilvl="6" w:tplc="5B02EB4C" w:tentative="1">
      <w:start w:val="1"/>
      <w:numFmt w:val="bullet"/>
      <w:lvlText w:val=""/>
      <w:lvlJc w:val="left"/>
      <w:pPr>
        <w:ind w:left="5040" w:hanging="360"/>
      </w:pPr>
      <w:rPr>
        <w:rFonts w:ascii="Symbol" w:hAnsi="Symbol" w:hint="default"/>
      </w:rPr>
    </w:lvl>
    <w:lvl w:ilvl="7" w:tplc="6922C8A4" w:tentative="1">
      <w:start w:val="1"/>
      <w:numFmt w:val="bullet"/>
      <w:lvlText w:val="o"/>
      <w:lvlJc w:val="left"/>
      <w:pPr>
        <w:ind w:left="5760" w:hanging="360"/>
      </w:pPr>
      <w:rPr>
        <w:rFonts w:ascii="Courier New" w:hAnsi="Courier New" w:hint="default"/>
      </w:rPr>
    </w:lvl>
    <w:lvl w:ilvl="8" w:tplc="B4BC4140" w:tentative="1">
      <w:start w:val="1"/>
      <w:numFmt w:val="bullet"/>
      <w:lvlText w:val=""/>
      <w:lvlJc w:val="left"/>
      <w:pPr>
        <w:ind w:left="6480" w:hanging="360"/>
      </w:pPr>
      <w:rPr>
        <w:rFonts w:ascii="Wingdings" w:hAnsi="Wingdings" w:hint="default"/>
      </w:rPr>
    </w:lvl>
  </w:abstractNum>
  <w:abstractNum w:abstractNumId="3" w15:restartNumberingAfterBreak="0">
    <w:nsid w:val="11076D08"/>
    <w:multiLevelType w:val="hybridMultilevel"/>
    <w:tmpl w:val="73B436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7D0482D"/>
    <w:multiLevelType w:val="multilevel"/>
    <w:tmpl w:val="6A409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79DA6A"/>
    <w:multiLevelType w:val="hybridMultilevel"/>
    <w:tmpl w:val="FFFFFFFF"/>
    <w:lvl w:ilvl="0" w:tplc="8A86BECC">
      <w:start w:val="1"/>
      <w:numFmt w:val="bullet"/>
      <w:lvlText w:val=""/>
      <w:lvlJc w:val="left"/>
      <w:pPr>
        <w:ind w:left="1440" w:hanging="360"/>
      </w:pPr>
      <w:rPr>
        <w:rFonts w:ascii="Symbol" w:hAnsi="Symbol" w:hint="default"/>
      </w:rPr>
    </w:lvl>
    <w:lvl w:ilvl="1" w:tplc="49F82E76">
      <w:start w:val="1"/>
      <w:numFmt w:val="bullet"/>
      <w:lvlText w:val="o"/>
      <w:lvlJc w:val="left"/>
      <w:pPr>
        <w:ind w:left="2160" w:hanging="360"/>
      </w:pPr>
      <w:rPr>
        <w:rFonts w:ascii="Courier New" w:hAnsi="Courier New" w:hint="default"/>
      </w:rPr>
    </w:lvl>
    <w:lvl w:ilvl="2" w:tplc="AC107572">
      <w:start w:val="1"/>
      <w:numFmt w:val="bullet"/>
      <w:lvlText w:val=""/>
      <w:lvlJc w:val="left"/>
      <w:pPr>
        <w:ind w:left="2880" w:hanging="360"/>
      </w:pPr>
      <w:rPr>
        <w:rFonts w:ascii="Wingdings" w:hAnsi="Wingdings" w:hint="default"/>
      </w:rPr>
    </w:lvl>
    <w:lvl w:ilvl="3" w:tplc="F5402AD6">
      <w:start w:val="1"/>
      <w:numFmt w:val="bullet"/>
      <w:lvlText w:val=""/>
      <w:lvlJc w:val="left"/>
      <w:pPr>
        <w:ind w:left="3600" w:hanging="360"/>
      </w:pPr>
      <w:rPr>
        <w:rFonts w:ascii="Symbol" w:hAnsi="Symbol" w:hint="default"/>
      </w:rPr>
    </w:lvl>
    <w:lvl w:ilvl="4" w:tplc="ABCE9EAA">
      <w:start w:val="1"/>
      <w:numFmt w:val="bullet"/>
      <w:lvlText w:val="o"/>
      <w:lvlJc w:val="left"/>
      <w:pPr>
        <w:ind w:left="4320" w:hanging="360"/>
      </w:pPr>
      <w:rPr>
        <w:rFonts w:ascii="Courier New" w:hAnsi="Courier New" w:hint="default"/>
      </w:rPr>
    </w:lvl>
    <w:lvl w:ilvl="5" w:tplc="7A60438E">
      <w:start w:val="1"/>
      <w:numFmt w:val="bullet"/>
      <w:lvlText w:val=""/>
      <w:lvlJc w:val="left"/>
      <w:pPr>
        <w:ind w:left="5040" w:hanging="360"/>
      </w:pPr>
      <w:rPr>
        <w:rFonts w:ascii="Wingdings" w:hAnsi="Wingdings" w:hint="default"/>
      </w:rPr>
    </w:lvl>
    <w:lvl w:ilvl="6" w:tplc="0B8083D0">
      <w:start w:val="1"/>
      <w:numFmt w:val="bullet"/>
      <w:lvlText w:val=""/>
      <w:lvlJc w:val="left"/>
      <w:pPr>
        <w:ind w:left="5760" w:hanging="360"/>
      </w:pPr>
      <w:rPr>
        <w:rFonts w:ascii="Symbol" w:hAnsi="Symbol" w:hint="default"/>
      </w:rPr>
    </w:lvl>
    <w:lvl w:ilvl="7" w:tplc="366C5568">
      <w:start w:val="1"/>
      <w:numFmt w:val="bullet"/>
      <w:lvlText w:val="o"/>
      <w:lvlJc w:val="left"/>
      <w:pPr>
        <w:ind w:left="6480" w:hanging="360"/>
      </w:pPr>
      <w:rPr>
        <w:rFonts w:ascii="Courier New" w:hAnsi="Courier New" w:hint="default"/>
      </w:rPr>
    </w:lvl>
    <w:lvl w:ilvl="8" w:tplc="FB685262">
      <w:start w:val="1"/>
      <w:numFmt w:val="bullet"/>
      <w:lvlText w:val=""/>
      <w:lvlJc w:val="left"/>
      <w:pPr>
        <w:ind w:left="7200" w:hanging="360"/>
      </w:pPr>
      <w:rPr>
        <w:rFonts w:ascii="Wingdings" w:hAnsi="Wingdings" w:hint="default"/>
      </w:rPr>
    </w:lvl>
  </w:abstractNum>
  <w:abstractNum w:abstractNumId="6" w15:restartNumberingAfterBreak="0">
    <w:nsid w:val="1C4B0D35"/>
    <w:multiLevelType w:val="multilevel"/>
    <w:tmpl w:val="BB46D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FBB892"/>
    <w:multiLevelType w:val="hybridMultilevel"/>
    <w:tmpl w:val="FFFFFFFF"/>
    <w:lvl w:ilvl="0" w:tplc="DDA2218E">
      <w:start w:val="1"/>
      <w:numFmt w:val="decimal"/>
      <w:lvlText w:val="%1."/>
      <w:lvlJc w:val="left"/>
      <w:pPr>
        <w:ind w:left="720" w:hanging="360"/>
      </w:pPr>
    </w:lvl>
    <w:lvl w:ilvl="1" w:tplc="B5925452">
      <w:start w:val="1"/>
      <w:numFmt w:val="lowerLetter"/>
      <w:lvlText w:val="%2."/>
      <w:lvlJc w:val="left"/>
      <w:pPr>
        <w:ind w:left="1440" w:hanging="360"/>
      </w:pPr>
    </w:lvl>
    <w:lvl w:ilvl="2" w:tplc="29B089C4">
      <w:start w:val="1"/>
      <w:numFmt w:val="lowerRoman"/>
      <w:lvlText w:val="%3."/>
      <w:lvlJc w:val="right"/>
      <w:pPr>
        <w:ind w:left="2160" w:hanging="180"/>
      </w:pPr>
    </w:lvl>
    <w:lvl w:ilvl="3" w:tplc="B3C4E708">
      <w:start w:val="1"/>
      <w:numFmt w:val="decimal"/>
      <w:lvlText w:val="%4."/>
      <w:lvlJc w:val="left"/>
      <w:pPr>
        <w:ind w:left="2880" w:hanging="360"/>
      </w:pPr>
    </w:lvl>
    <w:lvl w:ilvl="4" w:tplc="CBA2A778">
      <w:start w:val="1"/>
      <w:numFmt w:val="lowerLetter"/>
      <w:lvlText w:val="%5."/>
      <w:lvlJc w:val="left"/>
      <w:pPr>
        <w:ind w:left="3600" w:hanging="360"/>
      </w:pPr>
    </w:lvl>
    <w:lvl w:ilvl="5" w:tplc="5016E7F8">
      <w:start w:val="1"/>
      <w:numFmt w:val="lowerRoman"/>
      <w:lvlText w:val="%6."/>
      <w:lvlJc w:val="right"/>
      <w:pPr>
        <w:ind w:left="4320" w:hanging="180"/>
      </w:pPr>
    </w:lvl>
    <w:lvl w:ilvl="6" w:tplc="C6543D36">
      <w:start w:val="1"/>
      <w:numFmt w:val="decimal"/>
      <w:lvlText w:val="%7."/>
      <w:lvlJc w:val="left"/>
      <w:pPr>
        <w:ind w:left="5040" w:hanging="360"/>
      </w:pPr>
    </w:lvl>
    <w:lvl w:ilvl="7" w:tplc="BAE09A10">
      <w:start w:val="1"/>
      <w:numFmt w:val="lowerLetter"/>
      <w:lvlText w:val="%8."/>
      <w:lvlJc w:val="left"/>
      <w:pPr>
        <w:ind w:left="5760" w:hanging="360"/>
      </w:pPr>
    </w:lvl>
    <w:lvl w:ilvl="8" w:tplc="C3C013F2">
      <w:start w:val="1"/>
      <w:numFmt w:val="lowerRoman"/>
      <w:lvlText w:val="%9."/>
      <w:lvlJc w:val="right"/>
      <w:pPr>
        <w:ind w:left="6480" w:hanging="180"/>
      </w:pPr>
    </w:lvl>
  </w:abstractNum>
  <w:abstractNum w:abstractNumId="8" w15:restartNumberingAfterBreak="0">
    <w:nsid w:val="1EB9569C"/>
    <w:multiLevelType w:val="hybridMultilevel"/>
    <w:tmpl w:val="05ACD9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F6C224B"/>
    <w:multiLevelType w:val="multilevel"/>
    <w:tmpl w:val="36B642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7C0954"/>
    <w:multiLevelType w:val="hybridMultilevel"/>
    <w:tmpl w:val="F5902D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053A27"/>
    <w:multiLevelType w:val="hybridMultilevel"/>
    <w:tmpl w:val="E44031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ABB16F5"/>
    <w:multiLevelType w:val="hybridMultilevel"/>
    <w:tmpl w:val="FFFFFFFF"/>
    <w:lvl w:ilvl="0" w:tplc="01BCD39C">
      <w:start w:val="1"/>
      <w:numFmt w:val="bullet"/>
      <w:lvlText w:val=""/>
      <w:lvlJc w:val="left"/>
      <w:pPr>
        <w:ind w:left="720" w:hanging="360"/>
      </w:pPr>
      <w:rPr>
        <w:rFonts w:ascii="Symbol" w:hAnsi="Symbol" w:hint="default"/>
      </w:rPr>
    </w:lvl>
    <w:lvl w:ilvl="1" w:tplc="B98A607C">
      <w:start w:val="1"/>
      <w:numFmt w:val="bullet"/>
      <w:lvlText w:val="o"/>
      <w:lvlJc w:val="left"/>
      <w:pPr>
        <w:ind w:left="1440" w:hanging="360"/>
      </w:pPr>
      <w:rPr>
        <w:rFonts w:ascii="Courier New" w:hAnsi="Courier New" w:hint="default"/>
      </w:rPr>
    </w:lvl>
    <w:lvl w:ilvl="2" w:tplc="E1C4ACF8">
      <w:start w:val="1"/>
      <w:numFmt w:val="bullet"/>
      <w:lvlText w:val=""/>
      <w:lvlJc w:val="left"/>
      <w:pPr>
        <w:ind w:left="2160" w:hanging="360"/>
      </w:pPr>
      <w:rPr>
        <w:rFonts w:ascii="Wingdings" w:hAnsi="Wingdings" w:hint="default"/>
      </w:rPr>
    </w:lvl>
    <w:lvl w:ilvl="3" w:tplc="33A6F170">
      <w:start w:val="1"/>
      <w:numFmt w:val="bullet"/>
      <w:lvlText w:val=""/>
      <w:lvlJc w:val="left"/>
      <w:pPr>
        <w:ind w:left="2880" w:hanging="360"/>
      </w:pPr>
      <w:rPr>
        <w:rFonts w:ascii="Symbol" w:hAnsi="Symbol" w:hint="default"/>
      </w:rPr>
    </w:lvl>
    <w:lvl w:ilvl="4" w:tplc="F98E62EA">
      <w:start w:val="1"/>
      <w:numFmt w:val="bullet"/>
      <w:lvlText w:val="o"/>
      <w:lvlJc w:val="left"/>
      <w:pPr>
        <w:ind w:left="3600" w:hanging="360"/>
      </w:pPr>
      <w:rPr>
        <w:rFonts w:ascii="Courier New" w:hAnsi="Courier New" w:hint="default"/>
      </w:rPr>
    </w:lvl>
    <w:lvl w:ilvl="5" w:tplc="35D46520">
      <w:start w:val="1"/>
      <w:numFmt w:val="bullet"/>
      <w:lvlText w:val=""/>
      <w:lvlJc w:val="left"/>
      <w:pPr>
        <w:ind w:left="4320" w:hanging="360"/>
      </w:pPr>
      <w:rPr>
        <w:rFonts w:ascii="Wingdings" w:hAnsi="Wingdings" w:hint="default"/>
      </w:rPr>
    </w:lvl>
    <w:lvl w:ilvl="6" w:tplc="12663620">
      <w:start w:val="1"/>
      <w:numFmt w:val="bullet"/>
      <w:lvlText w:val=""/>
      <w:lvlJc w:val="left"/>
      <w:pPr>
        <w:ind w:left="5040" w:hanging="360"/>
      </w:pPr>
      <w:rPr>
        <w:rFonts w:ascii="Symbol" w:hAnsi="Symbol" w:hint="default"/>
      </w:rPr>
    </w:lvl>
    <w:lvl w:ilvl="7" w:tplc="F13C39BE">
      <w:start w:val="1"/>
      <w:numFmt w:val="bullet"/>
      <w:lvlText w:val="o"/>
      <w:lvlJc w:val="left"/>
      <w:pPr>
        <w:ind w:left="5760" w:hanging="360"/>
      </w:pPr>
      <w:rPr>
        <w:rFonts w:ascii="Courier New" w:hAnsi="Courier New" w:hint="default"/>
      </w:rPr>
    </w:lvl>
    <w:lvl w:ilvl="8" w:tplc="7DD83452">
      <w:start w:val="1"/>
      <w:numFmt w:val="bullet"/>
      <w:lvlText w:val=""/>
      <w:lvlJc w:val="left"/>
      <w:pPr>
        <w:ind w:left="6480" w:hanging="360"/>
      </w:pPr>
      <w:rPr>
        <w:rFonts w:ascii="Wingdings" w:hAnsi="Wingdings" w:hint="default"/>
      </w:rPr>
    </w:lvl>
  </w:abstractNum>
  <w:abstractNum w:abstractNumId="13" w15:restartNumberingAfterBreak="0">
    <w:nsid w:val="2ACE68BB"/>
    <w:multiLevelType w:val="hybridMultilevel"/>
    <w:tmpl w:val="00E252C6"/>
    <w:lvl w:ilvl="0" w:tplc="D55E132E">
      <w:start w:val="1"/>
      <w:numFmt w:val="bullet"/>
      <w:lvlText w:val=""/>
      <w:lvlJc w:val="left"/>
      <w:pPr>
        <w:ind w:left="720" w:hanging="360"/>
      </w:pPr>
      <w:rPr>
        <w:rFonts w:ascii="Symbol" w:hAnsi="Symbol" w:hint="default"/>
      </w:rPr>
    </w:lvl>
    <w:lvl w:ilvl="1" w:tplc="48AEA79A">
      <w:start w:val="1"/>
      <w:numFmt w:val="bullet"/>
      <w:lvlText w:val=""/>
      <w:lvlJc w:val="left"/>
      <w:pPr>
        <w:ind w:left="720" w:hanging="360"/>
      </w:pPr>
      <w:rPr>
        <w:rFonts w:ascii="Symbol" w:hAnsi="Symbol" w:hint="default"/>
      </w:rPr>
    </w:lvl>
    <w:lvl w:ilvl="2" w:tplc="55F05A5E" w:tentative="1">
      <w:start w:val="1"/>
      <w:numFmt w:val="bullet"/>
      <w:lvlText w:val=""/>
      <w:lvlJc w:val="left"/>
      <w:pPr>
        <w:ind w:left="2160" w:hanging="360"/>
      </w:pPr>
      <w:rPr>
        <w:rFonts w:ascii="Wingdings" w:hAnsi="Wingdings" w:hint="default"/>
      </w:rPr>
    </w:lvl>
    <w:lvl w:ilvl="3" w:tplc="5CCC806E" w:tentative="1">
      <w:start w:val="1"/>
      <w:numFmt w:val="bullet"/>
      <w:lvlText w:val=""/>
      <w:lvlJc w:val="left"/>
      <w:pPr>
        <w:ind w:left="2880" w:hanging="360"/>
      </w:pPr>
      <w:rPr>
        <w:rFonts w:ascii="Symbol" w:hAnsi="Symbol" w:hint="default"/>
      </w:rPr>
    </w:lvl>
    <w:lvl w:ilvl="4" w:tplc="6DBE6B6A" w:tentative="1">
      <w:start w:val="1"/>
      <w:numFmt w:val="bullet"/>
      <w:lvlText w:val="o"/>
      <w:lvlJc w:val="left"/>
      <w:pPr>
        <w:ind w:left="3600" w:hanging="360"/>
      </w:pPr>
      <w:rPr>
        <w:rFonts w:ascii="Courier New" w:hAnsi="Courier New" w:hint="default"/>
      </w:rPr>
    </w:lvl>
    <w:lvl w:ilvl="5" w:tplc="23028B94" w:tentative="1">
      <w:start w:val="1"/>
      <w:numFmt w:val="bullet"/>
      <w:lvlText w:val=""/>
      <w:lvlJc w:val="left"/>
      <w:pPr>
        <w:ind w:left="4320" w:hanging="360"/>
      </w:pPr>
      <w:rPr>
        <w:rFonts w:ascii="Wingdings" w:hAnsi="Wingdings" w:hint="default"/>
      </w:rPr>
    </w:lvl>
    <w:lvl w:ilvl="6" w:tplc="425C51B8" w:tentative="1">
      <w:start w:val="1"/>
      <w:numFmt w:val="bullet"/>
      <w:lvlText w:val=""/>
      <w:lvlJc w:val="left"/>
      <w:pPr>
        <w:ind w:left="5040" w:hanging="360"/>
      </w:pPr>
      <w:rPr>
        <w:rFonts w:ascii="Symbol" w:hAnsi="Symbol" w:hint="default"/>
      </w:rPr>
    </w:lvl>
    <w:lvl w:ilvl="7" w:tplc="7BFE1DBA" w:tentative="1">
      <w:start w:val="1"/>
      <w:numFmt w:val="bullet"/>
      <w:lvlText w:val="o"/>
      <w:lvlJc w:val="left"/>
      <w:pPr>
        <w:ind w:left="5760" w:hanging="360"/>
      </w:pPr>
      <w:rPr>
        <w:rFonts w:ascii="Courier New" w:hAnsi="Courier New" w:hint="default"/>
      </w:rPr>
    </w:lvl>
    <w:lvl w:ilvl="8" w:tplc="B6266B14" w:tentative="1">
      <w:start w:val="1"/>
      <w:numFmt w:val="bullet"/>
      <w:lvlText w:val=""/>
      <w:lvlJc w:val="left"/>
      <w:pPr>
        <w:ind w:left="6480" w:hanging="360"/>
      </w:pPr>
      <w:rPr>
        <w:rFonts w:ascii="Wingdings" w:hAnsi="Wingdings" w:hint="default"/>
      </w:rPr>
    </w:lvl>
  </w:abstractNum>
  <w:abstractNum w:abstractNumId="14" w15:restartNumberingAfterBreak="0">
    <w:nsid w:val="2E1D5C03"/>
    <w:multiLevelType w:val="hybridMultilevel"/>
    <w:tmpl w:val="3A16AC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EEB3313"/>
    <w:multiLevelType w:val="multilevel"/>
    <w:tmpl w:val="1A56C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9C6316"/>
    <w:multiLevelType w:val="hybridMultilevel"/>
    <w:tmpl w:val="2A34559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A0040A8"/>
    <w:multiLevelType w:val="multilevel"/>
    <w:tmpl w:val="7E1EC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4570FF"/>
    <w:multiLevelType w:val="hybridMultilevel"/>
    <w:tmpl w:val="372299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54BA3EB"/>
    <w:multiLevelType w:val="hybridMultilevel"/>
    <w:tmpl w:val="FFFFFFFF"/>
    <w:lvl w:ilvl="0" w:tplc="DD382D14">
      <w:start w:val="1"/>
      <w:numFmt w:val="bullet"/>
      <w:lvlText w:val=""/>
      <w:lvlJc w:val="left"/>
      <w:pPr>
        <w:ind w:left="720" w:hanging="360"/>
      </w:pPr>
      <w:rPr>
        <w:rFonts w:ascii="Symbol" w:hAnsi="Symbol" w:hint="default"/>
      </w:rPr>
    </w:lvl>
    <w:lvl w:ilvl="1" w:tplc="DA1269A0">
      <w:start w:val="1"/>
      <w:numFmt w:val="bullet"/>
      <w:lvlText w:val="o"/>
      <w:lvlJc w:val="left"/>
      <w:pPr>
        <w:ind w:left="1440" w:hanging="360"/>
      </w:pPr>
      <w:rPr>
        <w:rFonts w:ascii="Courier New" w:hAnsi="Courier New" w:hint="default"/>
      </w:rPr>
    </w:lvl>
    <w:lvl w:ilvl="2" w:tplc="77161666">
      <w:start w:val="1"/>
      <w:numFmt w:val="bullet"/>
      <w:lvlText w:val=""/>
      <w:lvlJc w:val="left"/>
      <w:pPr>
        <w:ind w:left="2160" w:hanging="360"/>
      </w:pPr>
      <w:rPr>
        <w:rFonts w:ascii="Wingdings" w:hAnsi="Wingdings" w:hint="default"/>
      </w:rPr>
    </w:lvl>
    <w:lvl w:ilvl="3" w:tplc="87E85D1C">
      <w:start w:val="1"/>
      <w:numFmt w:val="bullet"/>
      <w:lvlText w:val=""/>
      <w:lvlJc w:val="left"/>
      <w:pPr>
        <w:ind w:left="2880" w:hanging="360"/>
      </w:pPr>
      <w:rPr>
        <w:rFonts w:ascii="Symbol" w:hAnsi="Symbol" w:hint="default"/>
      </w:rPr>
    </w:lvl>
    <w:lvl w:ilvl="4" w:tplc="517A3CE4">
      <w:start w:val="1"/>
      <w:numFmt w:val="bullet"/>
      <w:lvlText w:val="o"/>
      <w:lvlJc w:val="left"/>
      <w:pPr>
        <w:ind w:left="3600" w:hanging="360"/>
      </w:pPr>
      <w:rPr>
        <w:rFonts w:ascii="Courier New" w:hAnsi="Courier New" w:hint="default"/>
      </w:rPr>
    </w:lvl>
    <w:lvl w:ilvl="5" w:tplc="64BCF404">
      <w:start w:val="1"/>
      <w:numFmt w:val="bullet"/>
      <w:lvlText w:val=""/>
      <w:lvlJc w:val="left"/>
      <w:pPr>
        <w:ind w:left="4320" w:hanging="360"/>
      </w:pPr>
      <w:rPr>
        <w:rFonts w:ascii="Wingdings" w:hAnsi="Wingdings" w:hint="default"/>
      </w:rPr>
    </w:lvl>
    <w:lvl w:ilvl="6" w:tplc="F55C7E8A">
      <w:start w:val="1"/>
      <w:numFmt w:val="bullet"/>
      <w:lvlText w:val=""/>
      <w:lvlJc w:val="left"/>
      <w:pPr>
        <w:ind w:left="5040" w:hanging="360"/>
      </w:pPr>
      <w:rPr>
        <w:rFonts w:ascii="Symbol" w:hAnsi="Symbol" w:hint="default"/>
      </w:rPr>
    </w:lvl>
    <w:lvl w:ilvl="7" w:tplc="130ABF54">
      <w:start w:val="1"/>
      <w:numFmt w:val="bullet"/>
      <w:lvlText w:val="o"/>
      <w:lvlJc w:val="left"/>
      <w:pPr>
        <w:ind w:left="5760" w:hanging="360"/>
      </w:pPr>
      <w:rPr>
        <w:rFonts w:ascii="Courier New" w:hAnsi="Courier New" w:hint="default"/>
      </w:rPr>
    </w:lvl>
    <w:lvl w:ilvl="8" w:tplc="AAEEDC9A">
      <w:start w:val="1"/>
      <w:numFmt w:val="bullet"/>
      <w:lvlText w:val=""/>
      <w:lvlJc w:val="left"/>
      <w:pPr>
        <w:ind w:left="6480" w:hanging="360"/>
      </w:pPr>
      <w:rPr>
        <w:rFonts w:ascii="Wingdings" w:hAnsi="Wingdings" w:hint="default"/>
      </w:rPr>
    </w:lvl>
  </w:abstractNum>
  <w:abstractNum w:abstractNumId="20" w15:restartNumberingAfterBreak="0">
    <w:nsid w:val="490C1D9D"/>
    <w:multiLevelType w:val="hybridMultilevel"/>
    <w:tmpl w:val="8A485F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B1F3887"/>
    <w:multiLevelType w:val="multilevel"/>
    <w:tmpl w:val="A4BAD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9A448B"/>
    <w:multiLevelType w:val="hybridMultilevel"/>
    <w:tmpl w:val="73B436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09A6E23"/>
    <w:multiLevelType w:val="hybridMultilevel"/>
    <w:tmpl w:val="FFFFFFFF"/>
    <w:lvl w:ilvl="0" w:tplc="EED6418E">
      <w:start w:val="1"/>
      <w:numFmt w:val="bullet"/>
      <w:lvlText w:val=""/>
      <w:lvlJc w:val="left"/>
      <w:pPr>
        <w:ind w:left="720" w:hanging="360"/>
      </w:pPr>
      <w:rPr>
        <w:rFonts w:ascii="Symbol" w:hAnsi="Symbol" w:hint="default"/>
      </w:rPr>
    </w:lvl>
    <w:lvl w:ilvl="1" w:tplc="5E9AA256">
      <w:start w:val="1"/>
      <w:numFmt w:val="bullet"/>
      <w:lvlText w:val="o"/>
      <w:lvlJc w:val="left"/>
      <w:pPr>
        <w:ind w:left="1440" w:hanging="360"/>
      </w:pPr>
      <w:rPr>
        <w:rFonts w:ascii="Courier New" w:hAnsi="Courier New" w:hint="default"/>
      </w:rPr>
    </w:lvl>
    <w:lvl w:ilvl="2" w:tplc="5F129856">
      <w:start w:val="1"/>
      <w:numFmt w:val="bullet"/>
      <w:lvlText w:val=""/>
      <w:lvlJc w:val="left"/>
      <w:pPr>
        <w:ind w:left="2160" w:hanging="360"/>
      </w:pPr>
      <w:rPr>
        <w:rFonts w:ascii="Wingdings" w:hAnsi="Wingdings" w:hint="default"/>
      </w:rPr>
    </w:lvl>
    <w:lvl w:ilvl="3" w:tplc="7FFC447E">
      <w:start w:val="1"/>
      <w:numFmt w:val="bullet"/>
      <w:lvlText w:val=""/>
      <w:lvlJc w:val="left"/>
      <w:pPr>
        <w:ind w:left="2880" w:hanging="360"/>
      </w:pPr>
      <w:rPr>
        <w:rFonts w:ascii="Symbol" w:hAnsi="Symbol" w:hint="default"/>
      </w:rPr>
    </w:lvl>
    <w:lvl w:ilvl="4" w:tplc="1A78C1E4">
      <w:start w:val="1"/>
      <w:numFmt w:val="bullet"/>
      <w:lvlText w:val="o"/>
      <w:lvlJc w:val="left"/>
      <w:pPr>
        <w:ind w:left="3600" w:hanging="360"/>
      </w:pPr>
      <w:rPr>
        <w:rFonts w:ascii="Courier New" w:hAnsi="Courier New" w:hint="default"/>
      </w:rPr>
    </w:lvl>
    <w:lvl w:ilvl="5" w:tplc="FE16455E">
      <w:start w:val="1"/>
      <w:numFmt w:val="bullet"/>
      <w:lvlText w:val=""/>
      <w:lvlJc w:val="left"/>
      <w:pPr>
        <w:ind w:left="4320" w:hanging="360"/>
      </w:pPr>
      <w:rPr>
        <w:rFonts w:ascii="Wingdings" w:hAnsi="Wingdings" w:hint="default"/>
      </w:rPr>
    </w:lvl>
    <w:lvl w:ilvl="6" w:tplc="88CA2A60">
      <w:start w:val="1"/>
      <w:numFmt w:val="bullet"/>
      <w:lvlText w:val=""/>
      <w:lvlJc w:val="left"/>
      <w:pPr>
        <w:ind w:left="5040" w:hanging="360"/>
      </w:pPr>
      <w:rPr>
        <w:rFonts w:ascii="Symbol" w:hAnsi="Symbol" w:hint="default"/>
      </w:rPr>
    </w:lvl>
    <w:lvl w:ilvl="7" w:tplc="04E290EA">
      <w:start w:val="1"/>
      <w:numFmt w:val="bullet"/>
      <w:lvlText w:val="o"/>
      <w:lvlJc w:val="left"/>
      <w:pPr>
        <w:ind w:left="5760" w:hanging="360"/>
      </w:pPr>
      <w:rPr>
        <w:rFonts w:ascii="Courier New" w:hAnsi="Courier New" w:hint="default"/>
      </w:rPr>
    </w:lvl>
    <w:lvl w:ilvl="8" w:tplc="04A80076">
      <w:start w:val="1"/>
      <w:numFmt w:val="bullet"/>
      <w:lvlText w:val=""/>
      <w:lvlJc w:val="left"/>
      <w:pPr>
        <w:ind w:left="6480" w:hanging="360"/>
      </w:pPr>
      <w:rPr>
        <w:rFonts w:ascii="Wingdings" w:hAnsi="Wingdings" w:hint="default"/>
      </w:rPr>
    </w:lvl>
  </w:abstractNum>
  <w:abstractNum w:abstractNumId="24" w15:restartNumberingAfterBreak="0">
    <w:nsid w:val="51741A0A"/>
    <w:multiLevelType w:val="hybridMultilevel"/>
    <w:tmpl w:val="3A16AC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5B94F5E"/>
    <w:multiLevelType w:val="hybridMultilevel"/>
    <w:tmpl w:val="E4D669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6C15476"/>
    <w:multiLevelType w:val="hybridMultilevel"/>
    <w:tmpl w:val="7D3AB2B2"/>
    <w:lvl w:ilvl="0" w:tplc="F0F449C2">
      <w:start w:val="1"/>
      <w:numFmt w:val="bullet"/>
      <w:lvlText w:val=""/>
      <w:lvlJc w:val="left"/>
      <w:pPr>
        <w:ind w:left="1080" w:hanging="360"/>
      </w:pPr>
      <w:rPr>
        <w:rFonts w:ascii="Symbol" w:hAnsi="Symbol" w:hint="default"/>
      </w:rPr>
    </w:lvl>
    <w:lvl w:ilvl="1" w:tplc="F0964BF2">
      <w:start w:val="1"/>
      <w:numFmt w:val="bullet"/>
      <w:lvlText w:val="o"/>
      <w:lvlJc w:val="left"/>
      <w:pPr>
        <w:ind w:left="1800" w:hanging="360"/>
      </w:pPr>
      <w:rPr>
        <w:rFonts w:ascii="Courier New" w:hAnsi="Courier New" w:hint="default"/>
      </w:rPr>
    </w:lvl>
    <w:lvl w:ilvl="2" w:tplc="E05CA888">
      <w:start w:val="1"/>
      <w:numFmt w:val="bullet"/>
      <w:lvlText w:val=""/>
      <w:lvlJc w:val="left"/>
      <w:pPr>
        <w:ind w:left="2520" w:hanging="360"/>
      </w:pPr>
      <w:rPr>
        <w:rFonts w:ascii="Wingdings" w:hAnsi="Wingdings" w:hint="default"/>
      </w:rPr>
    </w:lvl>
    <w:lvl w:ilvl="3" w:tplc="E154EFC2">
      <w:start w:val="1"/>
      <w:numFmt w:val="bullet"/>
      <w:lvlText w:val=""/>
      <w:lvlJc w:val="left"/>
      <w:pPr>
        <w:ind w:left="3240" w:hanging="360"/>
      </w:pPr>
      <w:rPr>
        <w:rFonts w:ascii="Symbol" w:hAnsi="Symbol" w:hint="default"/>
      </w:rPr>
    </w:lvl>
    <w:lvl w:ilvl="4" w:tplc="7FA8C55E">
      <w:start w:val="1"/>
      <w:numFmt w:val="bullet"/>
      <w:lvlText w:val="o"/>
      <w:lvlJc w:val="left"/>
      <w:pPr>
        <w:ind w:left="3960" w:hanging="360"/>
      </w:pPr>
      <w:rPr>
        <w:rFonts w:ascii="Courier New" w:hAnsi="Courier New" w:hint="default"/>
      </w:rPr>
    </w:lvl>
    <w:lvl w:ilvl="5" w:tplc="389649F6">
      <w:start w:val="1"/>
      <w:numFmt w:val="bullet"/>
      <w:lvlText w:val=""/>
      <w:lvlJc w:val="left"/>
      <w:pPr>
        <w:ind w:left="4680" w:hanging="360"/>
      </w:pPr>
      <w:rPr>
        <w:rFonts w:ascii="Wingdings" w:hAnsi="Wingdings" w:hint="default"/>
      </w:rPr>
    </w:lvl>
    <w:lvl w:ilvl="6" w:tplc="CACC9012">
      <w:start w:val="1"/>
      <w:numFmt w:val="bullet"/>
      <w:lvlText w:val=""/>
      <w:lvlJc w:val="left"/>
      <w:pPr>
        <w:ind w:left="5400" w:hanging="360"/>
      </w:pPr>
      <w:rPr>
        <w:rFonts w:ascii="Symbol" w:hAnsi="Symbol" w:hint="default"/>
      </w:rPr>
    </w:lvl>
    <w:lvl w:ilvl="7" w:tplc="9F061B54">
      <w:start w:val="1"/>
      <w:numFmt w:val="bullet"/>
      <w:lvlText w:val="o"/>
      <w:lvlJc w:val="left"/>
      <w:pPr>
        <w:ind w:left="6120" w:hanging="360"/>
      </w:pPr>
      <w:rPr>
        <w:rFonts w:ascii="Courier New" w:hAnsi="Courier New" w:hint="default"/>
      </w:rPr>
    </w:lvl>
    <w:lvl w:ilvl="8" w:tplc="D2BAB5D4">
      <w:start w:val="1"/>
      <w:numFmt w:val="bullet"/>
      <w:lvlText w:val=""/>
      <w:lvlJc w:val="left"/>
      <w:pPr>
        <w:ind w:left="6840" w:hanging="360"/>
      </w:pPr>
      <w:rPr>
        <w:rFonts w:ascii="Wingdings" w:hAnsi="Wingdings" w:hint="default"/>
      </w:rPr>
    </w:lvl>
  </w:abstractNum>
  <w:abstractNum w:abstractNumId="27" w15:restartNumberingAfterBreak="0">
    <w:nsid w:val="58899419"/>
    <w:multiLevelType w:val="hybridMultilevel"/>
    <w:tmpl w:val="FFFFFFFF"/>
    <w:lvl w:ilvl="0" w:tplc="6FB29F06">
      <w:start w:val="1"/>
      <w:numFmt w:val="decimal"/>
      <w:lvlText w:val="%1."/>
      <w:lvlJc w:val="left"/>
      <w:pPr>
        <w:ind w:left="720" w:hanging="360"/>
      </w:pPr>
    </w:lvl>
    <w:lvl w:ilvl="1" w:tplc="15BE5DC4">
      <w:start w:val="1"/>
      <w:numFmt w:val="lowerLetter"/>
      <w:lvlText w:val="%2."/>
      <w:lvlJc w:val="left"/>
      <w:pPr>
        <w:ind w:left="1440" w:hanging="360"/>
      </w:pPr>
    </w:lvl>
    <w:lvl w:ilvl="2" w:tplc="8F9A79BA">
      <w:start w:val="1"/>
      <w:numFmt w:val="lowerRoman"/>
      <w:lvlText w:val="%3."/>
      <w:lvlJc w:val="right"/>
      <w:pPr>
        <w:ind w:left="2160" w:hanging="180"/>
      </w:pPr>
    </w:lvl>
    <w:lvl w:ilvl="3" w:tplc="680E7D54">
      <w:start w:val="1"/>
      <w:numFmt w:val="decimal"/>
      <w:lvlText w:val="%4."/>
      <w:lvlJc w:val="left"/>
      <w:pPr>
        <w:ind w:left="2880" w:hanging="360"/>
      </w:pPr>
    </w:lvl>
    <w:lvl w:ilvl="4" w:tplc="94FACB6E">
      <w:start w:val="1"/>
      <w:numFmt w:val="lowerLetter"/>
      <w:lvlText w:val="%5."/>
      <w:lvlJc w:val="left"/>
      <w:pPr>
        <w:ind w:left="3600" w:hanging="360"/>
      </w:pPr>
    </w:lvl>
    <w:lvl w:ilvl="5" w:tplc="EA1CD288">
      <w:start w:val="1"/>
      <w:numFmt w:val="lowerRoman"/>
      <w:lvlText w:val="%6."/>
      <w:lvlJc w:val="right"/>
      <w:pPr>
        <w:ind w:left="4320" w:hanging="180"/>
      </w:pPr>
    </w:lvl>
    <w:lvl w:ilvl="6" w:tplc="2A16E66E">
      <w:start w:val="1"/>
      <w:numFmt w:val="decimal"/>
      <w:lvlText w:val="%7."/>
      <w:lvlJc w:val="left"/>
      <w:pPr>
        <w:ind w:left="5040" w:hanging="360"/>
      </w:pPr>
    </w:lvl>
    <w:lvl w:ilvl="7" w:tplc="A7283954">
      <w:start w:val="1"/>
      <w:numFmt w:val="lowerLetter"/>
      <w:lvlText w:val="%8."/>
      <w:lvlJc w:val="left"/>
      <w:pPr>
        <w:ind w:left="5760" w:hanging="360"/>
      </w:pPr>
    </w:lvl>
    <w:lvl w:ilvl="8" w:tplc="D6DA28DC">
      <w:start w:val="1"/>
      <w:numFmt w:val="lowerRoman"/>
      <w:lvlText w:val="%9."/>
      <w:lvlJc w:val="right"/>
      <w:pPr>
        <w:ind w:left="6480" w:hanging="180"/>
      </w:pPr>
    </w:lvl>
  </w:abstractNum>
  <w:abstractNum w:abstractNumId="28" w15:restartNumberingAfterBreak="0">
    <w:nsid w:val="5AD4508C"/>
    <w:multiLevelType w:val="multilevel"/>
    <w:tmpl w:val="BBF09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DF7812"/>
    <w:multiLevelType w:val="hybridMultilevel"/>
    <w:tmpl w:val="289A1D00"/>
    <w:lvl w:ilvl="0" w:tplc="31A25DD0">
      <w:start w:val="1"/>
      <w:numFmt w:val="bullet"/>
      <w:lvlText w:val=""/>
      <w:lvlJc w:val="left"/>
      <w:pPr>
        <w:ind w:left="720" w:hanging="360"/>
      </w:pPr>
      <w:rPr>
        <w:rFonts w:ascii="Symbol" w:hAnsi="Symbol" w:hint="default"/>
      </w:rPr>
    </w:lvl>
    <w:lvl w:ilvl="1" w:tplc="7962133C" w:tentative="1">
      <w:start w:val="1"/>
      <w:numFmt w:val="bullet"/>
      <w:lvlText w:val="o"/>
      <w:lvlJc w:val="left"/>
      <w:pPr>
        <w:ind w:left="1440" w:hanging="360"/>
      </w:pPr>
      <w:rPr>
        <w:rFonts w:ascii="Courier New" w:hAnsi="Courier New" w:hint="default"/>
      </w:rPr>
    </w:lvl>
    <w:lvl w:ilvl="2" w:tplc="518AADCA" w:tentative="1">
      <w:start w:val="1"/>
      <w:numFmt w:val="bullet"/>
      <w:lvlText w:val=""/>
      <w:lvlJc w:val="left"/>
      <w:pPr>
        <w:ind w:left="2160" w:hanging="360"/>
      </w:pPr>
      <w:rPr>
        <w:rFonts w:ascii="Wingdings" w:hAnsi="Wingdings" w:hint="default"/>
      </w:rPr>
    </w:lvl>
    <w:lvl w:ilvl="3" w:tplc="AE326540" w:tentative="1">
      <w:start w:val="1"/>
      <w:numFmt w:val="bullet"/>
      <w:lvlText w:val=""/>
      <w:lvlJc w:val="left"/>
      <w:pPr>
        <w:ind w:left="2880" w:hanging="360"/>
      </w:pPr>
      <w:rPr>
        <w:rFonts w:ascii="Symbol" w:hAnsi="Symbol" w:hint="default"/>
      </w:rPr>
    </w:lvl>
    <w:lvl w:ilvl="4" w:tplc="DDA0EA7A" w:tentative="1">
      <w:start w:val="1"/>
      <w:numFmt w:val="bullet"/>
      <w:lvlText w:val="o"/>
      <w:lvlJc w:val="left"/>
      <w:pPr>
        <w:ind w:left="3600" w:hanging="360"/>
      </w:pPr>
      <w:rPr>
        <w:rFonts w:ascii="Courier New" w:hAnsi="Courier New" w:hint="default"/>
      </w:rPr>
    </w:lvl>
    <w:lvl w:ilvl="5" w:tplc="E452D742" w:tentative="1">
      <w:start w:val="1"/>
      <w:numFmt w:val="bullet"/>
      <w:lvlText w:val=""/>
      <w:lvlJc w:val="left"/>
      <w:pPr>
        <w:ind w:left="4320" w:hanging="360"/>
      </w:pPr>
      <w:rPr>
        <w:rFonts w:ascii="Wingdings" w:hAnsi="Wingdings" w:hint="default"/>
      </w:rPr>
    </w:lvl>
    <w:lvl w:ilvl="6" w:tplc="76BC68AA" w:tentative="1">
      <w:start w:val="1"/>
      <w:numFmt w:val="bullet"/>
      <w:lvlText w:val=""/>
      <w:lvlJc w:val="left"/>
      <w:pPr>
        <w:ind w:left="5040" w:hanging="360"/>
      </w:pPr>
      <w:rPr>
        <w:rFonts w:ascii="Symbol" w:hAnsi="Symbol" w:hint="default"/>
      </w:rPr>
    </w:lvl>
    <w:lvl w:ilvl="7" w:tplc="C02CEA9E" w:tentative="1">
      <w:start w:val="1"/>
      <w:numFmt w:val="bullet"/>
      <w:lvlText w:val="o"/>
      <w:lvlJc w:val="left"/>
      <w:pPr>
        <w:ind w:left="5760" w:hanging="360"/>
      </w:pPr>
      <w:rPr>
        <w:rFonts w:ascii="Courier New" w:hAnsi="Courier New" w:hint="default"/>
      </w:rPr>
    </w:lvl>
    <w:lvl w:ilvl="8" w:tplc="4C941B24" w:tentative="1">
      <w:start w:val="1"/>
      <w:numFmt w:val="bullet"/>
      <w:lvlText w:val=""/>
      <w:lvlJc w:val="left"/>
      <w:pPr>
        <w:ind w:left="6480" w:hanging="360"/>
      </w:pPr>
      <w:rPr>
        <w:rFonts w:ascii="Wingdings" w:hAnsi="Wingdings" w:hint="default"/>
      </w:rPr>
    </w:lvl>
  </w:abstractNum>
  <w:abstractNum w:abstractNumId="30" w15:restartNumberingAfterBreak="0">
    <w:nsid w:val="5CCE053F"/>
    <w:multiLevelType w:val="multilevel"/>
    <w:tmpl w:val="717E5FA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0A1A5D"/>
    <w:multiLevelType w:val="multilevel"/>
    <w:tmpl w:val="36445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5A1545"/>
    <w:multiLevelType w:val="multilevel"/>
    <w:tmpl w:val="EFD2F090"/>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0BE610"/>
    <w:multiLevelType w:val="hybridMultilevel"/>
    <w:tmpl w:val="FFFFFFFF"/>
    <w:lvl w:ilvl="0" w:tplc="0D04C7C4">
      <w:start w:val="1"/>
      <w:numFmt w:val="bullet"/>
      <w:lvlText w:val=""/>
      <w:lvlJc w:val="left"/>
      <w:pPr>
        <w:ind w:left="720" w:hanging="360"/>
      </w:pPr>
      <w:rPr>
        <w:rFonts w:ascii="Symbol" w:hAnsi="Symbol" w:hint="default"/>
      </w:rPr>
    </w:lvl>
    <w:lvl w:ilvl="1" w:tplc="64B60850">
      <w:start w:val="1"/>
      <w:numFmt w:val="bullet"/>
      <w:lvlText w:val="o"/>
      <w:lvlJc w:val="left"/>
      <w:pPr>
        <w:ind w:left="1440" w:hanging="360"/>
      </w:pPr>
      <w:rPr>
        <w:rFonts w:ascii="Courier New" w:hAnsi="Courier New" w:hint="default"/>
      </w:rPr>
    </w:lvl>
    <w:lvl w:ilvl="2" w:tplc="3C54ECA4">
      <w:start w:val="1"/>
      <w:numFmt w:val="bullet"/>
      <w:lvlText w:val=""/>
      <w:lvlJc w:val="left"/>
      <w:pPr>
        <w:ind w:left="2160" w:hanging="360"/>
      </w:pPr>
      <w:rPr>
        <w:rFonts w:ascii="Wingdings" w:hAnsi="Wingdings" w:hint="default"/>
      </w:rPr>
    </w:lvl>
    <w:lvl w:ilvl="3" w:tplc="1554B4B6">
      <w:start w:val="1"/>
      <w:numFmt w:val="bullet"/>
      <w:lvlText w:val=""/>
      <w:lvlJc w:val="left"/>
      <w:pPr>
        <w:ind w:left="2880" w:hanging="360"/>
      </w:pPr>
      <w:rPr>
        <w:rFonts w:ascii="Symbol" w:hAnsi="Symbol" w:hint="default"/>
      </w:rPr>
    </w:lvl>
    <w:lvl w:ilvl="4" w:tplc="245668A6">
      <w:start w:val="1"/>
      <w:numFmt w:val="bullet"/>
      <w:lvlText w:val="o"/>
      <w:lvlJc w:val="left"/>
      <w:pPr>
        <w:ind w:left="3600" w:hanging="360"/>
      </w:pPr>
      <w:rPr>
        <w:rFonts w:ascii="Courier New" w:hAnsi="Courier New" w:hint="default"/>
      </w:rPr>
    </w:lvl>
    <w:lvl w:ilvl="5" w:tplc="3A82EA7C">
      <w:start w:val="1"/>
      <w:numFmt w:val="bullet"/>
      <w:lvlText w:val=""/>
      <w:lvlJc w:val="left"/>
      <w:pPr>
        <w:ind w:left="4320" w:hanging="360"/>
      </w:pPr>
      <w:rPr>
        <w:rFonts w:ascii="Wingdings" w:hAnsi="Wingdings" w:hint="default"/>
      </w:rPr>
    </w:lvl>
    <w:lvl w:ilvl="6" w:tplc="47C00D26">
      <w:start w:val="1"/>
      <w:numFmt w:val="bullet"/>
      <w:lvlText w:val=""/>
      <w:lvlJc w:val="left"/>
      <w:pPr>
        <w:ind w:left="5040" w:hanging="360"/>
      </w:pPr>
      <w:rPr>
        <w:rFonts w:ascii="Symbol" w:hAnsi="Symbol" w:hint="default"/>
      </w:rPr>
    </w:lvl>
    <w:lvl w:ilvl="7" w:tplc="BCAC93F2">
      <w:start w:val="1"/>
      <w:numFmt w:val="bullet"/>
      <w:lvlText w:val="o"/>
      <w:lvlJc w:val="left"/>
      <w:pPr>
        <w:ind w:left="5760" w:hanging="360"/>
      </w:pPr>
      <w:rPr>
        <w:rFonts w:ascii="Courier New" w:hAnsi="Courier New" w:hint="default"/>
      </w:rPr>
    </w:lvl>
    <w:lvl w:ilvl="8" w:tplc="22A0ABAE">
      <w:start w:val="1"/>
      <w:numFmt w:val="bullet"/>
      <w:lvlText w:val=""/>
      <w:lvlJc w:val="left"/>
      <w:pPr>
        <w:ind w:left="6480" w:hanging="360"/>
      </w:pPr>
      <w:rPr>
        <w:rFonts w:ascii="Wingdings" w:hAnsi="Wingdings" w:hint="default"/>
      </w:rPr>
    </w:lvl>
  </w:abstractNum>
  <w:abstractNum w:abstractNumId="34" w15:restartNumberingAfterBreak="0">
    <w:nsid w:val="784E16A2"/>
    <w:multiLevelType w:val="hybridMultilevel"/>
    <w:tmpl w:val="E244DA0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8A7F5E7"/>
    <w:multiLevelType w:val="hybridMultilevel"/>
    <w:tmpl w:val="FFFFFFFF"/>
    <w:lvl w:ilvl="0" w:tplc="DFCC3BAE">
      <w:start w:val="1"/>
      <w:numFmt w:val="decimal"/>
      <w:lvlText w:val="%1."/>
      <w:lvlJc w:val="left"/>
      <w:pPr>
        <w:ind w:left="720" w:hanging="360"/>
      </w:pPr>
    </w:lvl>
    <w:lvl w:ilvl="1" w:tplc="F118E484">
      <w:start w:val="1"/>
      <w:numFmt w:val="lowerLetter"/>
      <w:lvlText w:val="%2."/>
      <w:lvlJc w:val="left"/>
      <w:pPr>
        <w:ind w:left="1440" w:hanging="360"/>
      </w:pPr>
    </w:lvl>
    <w:lvl w:ilvl="2" w:tplc="1F1019AE">
      <w:start w:val="1"/>
      <w:numFmt w:val="lowerRoman"/>
      <w:lvlText w:val="%3."/>
      <w:lvlJc w:val="right"/>
      <w:pPr>
        <w:ind w:left="2160" w:hanging="180"/>
      </w:pPr>
    </w:lvl>
    <w:lvl w:ilvl="3" w:tplc="90942A6A">
      <w:start w:val="1"/>
      <w:numFmt w:val="decimal"/>
      <w:lvlText w:val="%4."/>
      <w:lvlJc w:val="left"/>
      <w:pPr>
        <w:ind w:left="2880" w:hanging="360"/>
      </w:pPr>
    </w:lvl>
    <w:lvl w:ilvl="4" w:tplc="824897A6">
      <w:start w:val="1"/>
      <w:numFmt w:val="lowerLetter"/>
      <w:lvlText w:val="%5."/>
      <w:lvlJc w:val="left"/>
      <w:pPr>
        <w:ind w:left="3600" w:hanging="360"/>
      </w:pPr>
    </w:lvl>
    <w:lvl w:ilvl="5" w:tplc="53D0A398">
      <w:start w:val="1"/>
      <w:numFmt w:val="lowerRoman"/>
      <w:lvlText w:val="%6."/>
      <w:lvlJc w:val="right"/>
      <w:pPr>
        <w:ind w:left="4320" w:hanging="180"/>
      </w:pPr>
    </w:lvl>
    <w:lvl w:ilvl="6" w:tplc="A7026970">
      <w:start w:val="1"/>
      <w:numFmt w:val="decimal"/>
      <w:lvlText w:val="%7."/>
      <w:lvlJc w:val="left"/>
      <w:pPr>
        <w:ind w:left="5040" w:hanging="360"/>
      </w:pPr>
    </w:lvl>
    <w:lvl w:ilvl="7" w:tplc="4CE2CA9A">
      <w:start w:val="1"/>
      <w:numFmt w:val="lowerLetter"/>
      <w:lvlText w:val="%8."/>
      <w:lvlJc w:val="left"/>
      <w:pPr>
        <w:ind w:left="5760" w:hanging="360"/>
      </w:pPr>
    </w:lvl>
    <w:lvl w:ilvl="8" w:tplc="F1BEBB38">
      <w:start w:val="1"/>
      <w:numFmt w:val="lowerRoman"/>
      <w:lvlText w:val="%9."/>
      <w:lvlJc w:val="right"/>
      <w:pPr>
        <w:ind w:left="6480" w:hanging="180"/>
      </w:pPr>
    </w:lvl>
  </w:abstractNum>
  <w:abstractNum w:abstractNumId="36" w15:restartNumberingAfterBreak="0">
    <w:nsid w:val="78C8D791"/>
    <w:multiLevelType w:val="hybridMultilevel"/>
    <w:tmpl w:val="FFFFFFFF"/>
    <w:lvl w:ilvl="0" w:tplc="1742A4E6">
      <w:start w:val="1"/>
      <w:numFmt w:val="bullet"/>
      <w:lvlText w:val=""/>
      <w:lvlJc w:val="left"/>
      <w:pPr>
        <w:ind w:left="720" w:hanging="360"/>
      </w:pPr>
      <w:rPr>
        <w:rFonts w:ascii="Symbol" w:hAnsi="Symbol" w:hint="default"/>
      </w:rPr>
    </w:lvl>
    <w:lvl w:ilvl="1" w:tplc="B1D2403A">
      <w:start w:val="1"/>
      <w:numFmt w:val="bullet"/>
      <w:lvlText w:val="o"/>
      <w:lvlJc w:val="left"/>
      <w:pPr>
        <w:ind w:left="1440" w:hanging="360"/>
      </w:pPr>
      <w:rPr>
        <w:rFonts w:ascii="Courier New" w:hAnsi="Courier New" w:hint="default"/>
      </w:rPr>
    </w:lvl>
    <w:lvl w:ilvl="2" w:tplc="5CD60350">
      <w:start w:val="1"/>
      <w:numFmt w:val="bullet"/>
      <w:lvlText w:val=""/>
      <w:lvlJc w:val="left"/>
      <w:pPr>
        <w:ind w:left="2160" w:hanging="360"/>
      </w:pPr>
      <w:rPr>
        <w:rFonts w:ascii="Wingdings" w:hAnsi="Wingdings" w:hint="default"/>
      </w:rPr>
    </w:lvl>
    <w:lvl w:ilvl="3" w:tplc="6DB41DF4">
      <w:start w:val="1"/>
      <w:numFmt w:val="bullet"/>
      <w:lvlText w:val=""/>
      <w:lvlJc w:val="left"/>
      <w:pPr>
        <w:ind w:left="2880" w:hanging="360"/>
      </w:pPr>
      <w:rPr>
        <w:rFonts w:ascii="Symbol" w:hAnsi="Symbol" w:hint="default"/>
      </w:rPr>
    </w:lvl>
    <w:lvl w:ilvl="4" w:tplc="6D7A738C">
      <w:start w:val="1"/>
      <w:numFmt w:val="bullet"/>
      <w:lvlText w:val="o"/>
      <w:lvlJc w:val="left"/>
      <w:pPr>
        <w:ind w:left="3600" w:hanging="360"/>
      </w:pPr>
      <w:rPr>
        <w:rFonts w:ascii="Courier New" w:hAnsi="Courier New" w:hint="default"/>
      </w:rPr>
    </w:lvl>
    <w:lvl w:ilvl="5" w:tplc="59F2F336">
      <w:start w:val="1"/>
      <w:numFmt w:val="bullet"/>
      <w:lvlText w:val=""/>
      <w:lvlJc w:val="left"/>
      <w:pPr>
        <w:ind w:left="4320" w:hanging="360"/>
      </w:pPr>
      <w:rPr>
        <w:rFonts w:ascii="Wingdings" w:hAnsi="Wingdings" w:hint="default"/>
      </w:rPr>
    </w:lvl>
    <w:lvl w:ilvl="6" w:tplc="E0B04BC6">
      <w:start w:val="1"/>
      <w:numFmt w:val="bullet"/>
      <w:lvlText w:val=""/>
      <w:lvlJc w:val="left"/>
      <w:pPr>
        <w:ind w:left="5040" w:hanging="360"/>
      </w:pPr>
      <w:rPr>
        <w:rFonts w:ascii="Symbol" w:hAnsi="Symbol" w:hint="default"/>
      </w:rPr>
    </w:lvl>
    <w:lvl w:ilvl="7" w:tplc="45E86848">
      <w:start w:val="1"/>
      <w:numFmt w:val="bullet"/>
      <w:lvlText w:val="o"/>
      <w:lvlJc w:val="left"/>
      <w:pPr>
        <w:ind w:left="5760" w:hanging="360"/>
      </w:pPr>
      <w:rPr>
        <w:rFonts w:ascii="Courier New" w:hAnsi="Courier New" w:hint="default"/>
      </w:rPr>
    </w:lvl>
    <w:lvl w:ilvl="8" w:tplc="078E55AE">
      <w:start w:val="1"/>
      <w:numFmt w:val="bullet"/>
      <w:lvlText w:val=""/>
      <w:lvlJc w:val="left"/>
      <w:pPr>
        <w:ind w:left="6480" w:hanging="360"/>
      </w:pPr>
      <w:rPr>
        <w:rFonts w:ascii="Wingdings" w:hAnsi="Wingdings" w:hint="default"/>
      </w:rPr>
    </w:lvl>
  </w:abstractNum>
  <w:abstractNum w:abstractNumId="37" w15:restartNumberingAfterBreak="0">
    <w:nsid w:val="7F983FC8"/>
    <w:multiLevelType w:val="hybridMultilevel"/>
    <w:tmpl w:val="1FF0AD1A"/>
    <w:lvl w:ilvl="0" w:tplc="1A660CE8">
      <w:start w:val="1"/>
      <w:numFmt w:val="bullet"/>
      <w:lvlText w:val=""/>
      <w:lvlJc w:val="left"/>
      <w:pPr>
        <w:ind w:left="1440" w:hanging="360"/>
      </w:pPr>
      <w:rPr>
        <w:rFonts w:ascii="Symbol" w:hAnsi="Symbol" w:hint="default"/>
      </w:rPr>
    </w:lvl>
    <w:lvl w:ilvl="1" w:tplc="891C8286" w:tentative="1">
      <w:start w:val="1"/>
      <w:numFmt w:val="bullet"/>
      <w:lvlText w:val="o"/>
      <w:lvlJc w:val="left"/>
      <w:pPr>
        <w:ind w:left="2160" w:hanging="360"/>
      </w:pPr>
      <w:rPr>
        <w:rFonts w:ascii="Courier New" w:hAnsi="Courier New" w:hint="default"/>
      </w:rPr>
    </w:lvl>
    <w:lvl w:ilvl="2" w:tplc="E914475A" w:tentative="1">
      <w:start w:val="1"/>
      <w:numFmt w:val="bullet"/>
      <w:lvlText w:val=""/>
      <w:lvlJc w:val="left"/>
      <w:pPr>
        <w:ind w:left="2880" w:hanging="360"/>
      </w:pPr>
      <w:rPr>
        <w:rFonts w:ascii="Wingdings" w:hAnsi="Wingdings" w:hint="default"/>
      </w:rPr>
    </w:lvl>
    <w:lvl w:ilvl="3" w:tplc="D0E6891E" w:tentative="1">
      <w:start w:val="1"/>
      <w:numFmt w:val="bullet"/>
      <w:lvlText w:val=""/>
      <w:lvlJc w:val="left"/>
      <w:pPr>
        <w:ind w:left="3600" w:hanging="360"/>
      </w:pPr>
      <w:rPr>
        <w:rFonts w:ascii="Symbol" w:hAnsi="Symbol" w:hint="default"/>
      </w:rPr>
    </w:lvl>
    <w:lvl w:ilvl="4" w:tplc="ED4E5FBA" w:tentative="1">
      <w:start w:val="1"/>
      <w:numFmt w:val="bullet"/>
      <w:lvlText w:val="o"/>
      <w:lvlJc w:val="left"/>
      <w:pPr>
        <w:ind w:left="4320" w:hanging="360"/>
      </w:pPr>
      <w:rPr>
        <w:rFonts w:ascii="Courier New" w:hAnsi="Courier New" w:hint="default"/>
      </w:rPr>
    </w:lvl>
    <w:lvl w:ilvl="5" w:tplc="F72CD378" w:tentative="1">
      <w:start w:val="1"/>
      <w:numFmt w:val="bullet"/>
      <w:lvlText w:val=""/>
      <w:lvlJc w:val="left"/>
      <w:pPr>
        <w:ind w:left="5040" w:hanging="360"/>
      </w:pPr>
      <w:rPr>
        <w:rFonts w:ascii="Wingdings" w:hAnsi="Wingdings" w:hint="default"/>
      </w:rPr>
    </w:lvl>
    <w:lvl w:ilvl="6" w:tplc="62CC8338" w:tentative="1">
      <w:start w:val="1"/>
      <w:numFmt w:val="bullet"/>
      <w:lvlText w:val=""/>
      <w:lvlJc w:val="left"/>
      <w:pPr>
        <w:ind w:left="5760" w:hanging="360"/>
      </w:pPr>
      <w:rPr>
        <w:rFonts w:ascii="Symbol" w:hAnsi="Symbol" w:hint="default"/>
      </w:rPr>
    </w:lvl>
    <w:lvl w:ilvl="7" w:tplc="A0C2D440" w:tentative="1">
      <w:start w:val="1"/>
      <w:numFmt w:val="bullet"/>
      <w:lvlText w:val="o"/>
      <w:lvlJc w:val="left"/>
      <w:pPr>
        <w:ind w:left="6480" w:hanging="360"/>
      </w:pPr>
      <w:rPr>
        <w:rFonts w:ascii="Courier New" w:hAnsi="Courier New" w:hint="default"/>
      </w:rPr>
    </w:lvl>
    <w:lvl w:ilvl="8" w:tplc="1AF46BBA" w:tentative="1">
      <w:start w:val="1"/>
      <w:numFmt w:val="bullet"/>
      <w:lvlText w:val=""/>
      <w:lvlJc w:val="left"/>
      <w:pPr>
        <w:ind w:left="7200" w:hanging="360"/>
      </w:pPr>
      <w:rPr>
        <w:rFonts w:ascii="Wingdings" w:hAnsi="Wingdings" w:hint="default"/>
      </w:rPr>
    </w:lvl>
  </w:abstractNum>
  <w:num w:numId="1" w16cid:durableId="1560048753">
    <w:abstractNumId w:val="35"/>
  </w:num>
  <w:num w:numId="2" w16cid:durableId="1180465907">
    <w:abstractNumId w:val="2"/>
  </w:num>
  <w:num w:numId="3" w16cid:durableId="1844585266">
    <w:abstractNumId w:val="29"/>
  </w:num>
  <w:num w:numId="4" w16cid:durableId="1047223890">
    <w:abstractNumId w:val="31"/>
  </w:num>
  <w:num w:numId="5" w16cid:durableId="197546282">
    <w:abstractNumId w:val="17"/>
  </w:num>
  <w:num w:numId="6" w16cid:durableId="1716664014">
    <w:abstractNumId w:val="13"/>
  </w:num>
  <w:num w:numId="7" w16cid:durableId="268129418">
    <w:abstractNumId w:val="32"/>
  </w:num>
  <w:num w:numId="8" w16cid:durableId="1735424576">
    <w:abstractNumId w:val="24"/>
  </w:num>
  <w:num w:numId="9" w16cid:durableId="1166482437">
    <w:abstractNumId w:val="11"/>
  </w:num>
  <w:num w:numId="10" w16cid:durableId="584075559">
    <w:abstractNumId w:val="30"/>
  </w:num>
  <w:num w:numId="11" w16cid:durableId="1101026402">
    <w:abstractNumId w:val="9"/>
  </w:num>
  <w:num w:numId="12" w16cid:durableId="355886443">
    <w:abstractNumId w:val="0"/>
  </w:num>
  <w:num w:numId="13" w16cid:durableId="392855414">
    <w:abstractNumId w:val="16"/>
  </w:num>
  <w:num w:numId="14" w16cid:durableId="33238068">
    <w:abstractNumId w:val="8"/>
  </w:num>
  <w:num w:numId="15" w16cid:durableId="2122913269">
    <w:abstractNumId w:val="23"/>
  </w:num>
  <w:num w:numId="16" w16cid:durableId="1523200583">
    <w:abstractNumId w:val="37"/>
  </w:num>
  <w:num w:numId="17" w16cid:durableId="120340899">
    <w:abstractNumId w:val="27"/>
  </w:num>
  <w:num w:numId="18" w16cid:durableId="891573945">
    <w:abstractNumId w:val="5"/>
  </w:num>
  <w:num w:numId="19" w16cid:durableId="585768936">
    <w:abstractNumId w:val="15"/>
  </w:num>
  <w:num w:numId="20" w16cid:durableId="884566678">
    <w:abstractNumId w:val="21"/>
  </w:num>
  <w:num w:numId="21" w16cid:durableId="1977640764">
    <w:abstractNumId w:val="12"/>
  </w:num>
  <w:num w:numId="22" w16cid:durableId="752554864">
    <w:abstractNumId w:val="36"/>
  </w:num>
  <w:num w:numId="23" w16cid:durableId="338582640">
    <w:abstractNumId w:val="19"/>
  </w:num>
  <w:num w:numId="24" w16cid:durableId="581136295">
    <w:abstractNumId w:val="7"/>
  </w:num>
  <w:num w:numId="25" w16cid:durableId="487868505">
    <w:abstractNumId w:val="20"/>
  </w:num>
  <w:num w:numId="26" w16cid:durableId="797987689">
    <w:abstractNumId w:val="18"/>
  </w:num>
  <w:num w:numId="27" w16cid:durableId="737093212">
    <w:abstractNumId w:val="26"/>
  </w:num>
  <w:num w:numId="28" w16cid:durableId="718627414">
    <w:abstractNumId w:val="33"/>
  </w:num>
  <w:num w:numId="29" w16cid:durableId="422840607">
    <w:abstractNumId w:val="10"/>
  </w:num>
  <w:num w:numId="30" w16cid:durableId="607198295">
    <w:abstractNumId w:val="25"/>
  </w:num>
  <w:num w:numId="31" w16cid:durableId="402145935">
    <w:abstractNumId w:val="14"/>
  </w:num>
  <w:num w:numId="32" w16cid:durableId="1775204467">
    <w:abstractNumId w:val="34"/>
  </w:num>
  <w:num w:numId="33" w16cid:durableId="995721014">
    <w:abstractNumId w:val="3"/>
  </w:num>
  <w:num w:numId="34" w16cid:durableId="2029747351">
    <w:abstractNumId w:val="6"/>
  </w:num>
  <w:num w:numId="35" w16cid:durableId="2116754704">
    <w:abstractNumId w:val="1"/>
  </w:num>
  <w:num w:numId="36" w16cid:durableId="1431780771">
    <w:abstractNumId w:val="4"/>
  </w:num>
  <w:num w:numId="37" w16cid:durableId="553808285">
    <w:abstractNumId w:val="28"/>
  </w:num>
  <w:num w:numId="38" w16cid:durableId="1461419779">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A6E"/>
    <w:rsid w:val="00000286"/>
    <w:rsid w:val="00000BBC"/>
    <w:rsid w:val="000012ED"/>
    <w:rsid w:val="0000413D"/>
    <w:rsid w:val="00004669"/>
    <w:rsid w:val="00005F3D"/>
    <w:rsid w:val="00007AFA"/>
    <w:rsid w:val="00007E73"/>
    <w:rsid w:val="00007ED7"/>
    <w:rsid w:val="000101DC"/>
    <w:rsid w:val="000104A3"/>
    <w:rsid w:val="000110D9"/>
    <w:rsid w:val="00011B5C"/>
    <w:rsid w:val="00012753"/>
    <w:rsid w:val="000129E5"/>
    <w:rsid w:val="00012A19"/>
    <w:rsid w:val="00013749"/>
    <w:rsid w:val="00013EE4"/>
    <w:rsid w:val="00014E8C"/>
    <w:rsid w:val="00015041"/>
    <w:rsid w:val="00015F8D"/>
    <w:rsid w:val="00016509"/>
    <w:rsid w:val="0001757D"/>
    <w:rsid w:val="00017BCA"/>
    <w:rsid w:val="00017EC0"/>
    <w:rsid w:val="00020026"/>
    <w:rsid w:val="00020A14"/>
    <w:rsid w:val="0002136D"/>
    <w:rsid w:val="00021DCE"/>
    <w:rsid w:val="00021F7F"/>
    <w:rsid w:val="0002270B"/>
    <w:rsid w:val="00022AE9"/>
    <w:rsid w:val="0002314B"/>
    <w:rsid w:val="000245FC"/>
    <w:rsid w:val="00026898"/>
    <w:rsid w:val="000268AB"/>
    <w:rsid w:val="00026B00"/>
    <w:rsid w:val="00026FC2"/>
    <w:rsid w:val="0002729C"/>
    <w:rsid w:val="00027C32"/>
    <w:rsid w:val="0003047E"/>
    <w:rsid w:val="0003086A"/>
    <w:rsid w:val="00031A36"/>
    <w:rsid w:val="00032680"/>
    <w:rsid w:val="00032B67"/>
    <w:rsid w:val="00034C98"/>
    <w:rsid w:val="00034FE8"/>
    <w:rsid w:val="00035F5C"/>
    <w:rsid w:val="000378DB"/>
    <w:rsid w:val="000415F4"/>
    <w:rsid w:val="00041AF1"/>
    <w:rsid w:val="00042366"/>
    <w:rsid w:val="00042990"/>
    <w:rsid w:val="00042FB7"/>
    <w:rsid w:val="0004430B"/>
    <w:rsid w:val="00044DE9"/>
    <w:rsid w:val="0004585F"/>
    <w:rsid w:val="000462CA"/>
    <w:rsid w:val="000465B6"/>
    <w:rsid w:val="000466F1"/>
    <w:rsid w:val="00047214"/>
    <w:rsid w:val="00047A1F"/>
    <w:rsid w:val="00047B4E"/>
    <w:rsid w:val="00047D8C"/>
    <w:rsid w:val="0005017D"/>
    <w:rsid w:val="000528F8"/>
    <w:rsid w:val="000532EB"/>
    <w:rsid w:val="000539D7"/>
    <w:rsid w:val="00053CCD"/>
    <w:rsid w:val="00053F8E"/>
    <w:rsid w:val="0005407B"/>
    <w:rsid w:val="00055ED6"/>
    <w:rsid w:val="0005660B"/>
    <w:rsid w:val="0005798D"/>
    <w:rsid w:val="00057ABD"/>
    <w:rsid w:val="00061792"/>
    <w:rsid w:val="00061FFB"/>
    <w:rsid w:val="00062CDB"/>
    <w:rsid w:val="0006303D"/>
    <w:rsid w:val="000644C6"/>
    <w:rsid w:val="00066BB9"/>
    <w:rsid w:val="00066E7C"/>
    <w:rsid w:val="00067B84"/>
    <w:rsid w:val="00070E1C"/>
    <w:rsid w:val="000711B4"/>
    <w:rsid w:val="00071F93"/>
    <w:rsid w:val="0007655D"/>
    <w:rsid w:val="00076B29"/>
    <w:rsid w:val="00076EB3"/>
    <w:rsid w:val="00077E7A"/>
    <w:rsid w:val="00081417"/>
    <w:rsid w:val="00081A65"/>
    <w:rsid w:val="00082C0F"/>
    <w:rsid w:val="000834AA"/>
    <w:rsid w:val="00083AEA"/>
    <w:rsid w:val="00083EF4"/>
    <w:rsid w:val="00083F4B"/>
    <w:rsid w:val="000860CD"/>
    <w:rsid w:val="0008681F"/>
    <w:rsid w:val="00086CB0"/>
    <w:rsid w:val="000913FE"/>
    <w:rsid w:val="00091F54"/>
    <w:rsid w:val="000924D6"/>
    <w:rsid w:val="000927E4"/>
    <w:rsid w:val="000946C3"/>
    <w:rsid w:val="000950EF"/>
    <w:rsid w:val="000953FD"/>
    <w:rsid w:val="00095738"/>
    <w:rsid w:val="000965DA"/>
    <w:rsid w:val="000A22BC"/>
    <w:rsid w:val="000A2954"/>
    <w:rsid w:val="000A433C"/>
    <w:rsid w:val="000A6C6E"/>
    <w:rsid w:val="000A7035"/>
    <w:rsid w:val="000B035A"/>
    <w:rsid w:val="000B15D0"/>
    <w:rsid w:val="000B2788"/>
    <w:rsid w:val="000B2F88"/>
    <w:rsid w:val="000B38F5"/>
    <w:rsid w:val="000B51BF"/>
    <w:rsid w:val="000B5919"/>
    <w:rsid w:val="000B7396"/>
    <w:rsid w:val="000B7ED1"/>
    <w:rsid w:val="000C3F99"/>
    <w:rsid w:val="000C4749"/>
    <w:rsid w:val="000C5E4D"/>
    <w:rsid w:val="000C7721"/>
    <w:rsid w:val="000C77AA"/>
    <w:rsid w:val="000C79A5"/>
    <w:rsid w:val="000D083C"/>
    <w:rsid w:val="000D1198"/>
    <w:rsid w:val="000D1953"/>
    <w:rsid w:val="000D27C2"/>
    <w:rsid w:val="000D458F"/>
    <w:rsid w:val="000D4618"/>
    <w:rsid w:val="000D5286"/>
    <w:rsid w:val="000D5F49"/>
    <w:rsid w:val="000D6F2A"/>
    <w:rsid w:val="000D7A66"/>
    <w:rsid w:val="000E227E"/>
    <w:rsid w:val="000E2A34"/>
    <w:rsid w:val="000E3490"/>
    <w:rsid w:val="000E459B"/>
    <w:rsid w:val="000E6190"/>
    <w:rsid w:val="000F0316"/>
    <w:rsid w:val="000F2055"/>
    <w:rsid w:val="000F3554"/>
    <w:rsid w:val="000F4F68"/>
    <w:rsid w:val="000F5BDD"/>
    <w:rsid w:val="00100B02"/>
    <w:rsid w:val="0010205D"/>
    <w:rsid w:val="001027ED"/>
    <w:rsid w:val="00103988"/>
    <w:rsid w:val="00104513"/>
    <w:rsid w:val="0010472B"/>
    <w:rsid w:val="001048DF"/>
    <w:rsid w:val="001052A7"/>
    <w:rsid w:val="0010572D"/>
    <w:rsid w:val="00105BFD"/>
    <w:rsid w:val="00106D80"/>
    <w:rsid w:val="0010715D"/>
    <w:rsid w:val="00111063"/>
    <w:rsid w:val="00111594"/>
    <w:rsid w:val="001117E4"/>
    <w:rsid w:val="00111B73"/>
    <w:rsid w:val="00112140"/>
    <w:rsid w:val="00112E73"/>
    <w:rsid w:val="00113431"/>
    <w:rsid w:val="0011409B"/>
    <w:rsid w:val="001140CF"/>
    <w:rsid w:val="001143C8"/>
    <w:rsid w:val="00114445"/>
    <w:rsid w:val="00115047"/>
    <w:rsid w:val="001150C6"/>
    <w:rsid w:val="00121410"/>
    <w:rsid w:val="00122C2F"/>
    <w:rsid w:val="0012440C"/>
    <w:rsid w:val="00124760"/>
    <w:rsid w:val="0012488D"/>
    <w:rsid w:val="001261FC"/>
    <w:rsid w:val="00127B84"/>
    <w:rsid w:val="00130FCF"/>
    <w:rsid w:val="0013266C"/>
    <w:rsid w:val="0013330E"/>
    <w:rsid w:val="001334A7"/>
    <w:rsid w:val="00134371"/>
    <w:rsid w:val="00134551"/>
    <w:rsid w:val="0013556B"/>
    <w:rsid w:val="00135D52"/>
    <w:rsid w:val="00137FF8"/>
    <w:rsid w:val="00140540"/>
    <w:rsid w:val="00140AF2"/>
    <w:rsid w:val="00143C41"/>
    <w:rsid w:val="00143CFF"/>
    <w:rsid w:val="00145E26"/>
    <w:rsid w:val="00146548"/>
    <w:rsid w:val="0014756F"/>
    <w:rsid w:val="00147794"/>
    <w:rsid w:val="00147B69"/>
    <w:rsid w:val="00150284"/>
    <w:rsid w:val="001504AA"/>
    <w:rsid w:val="00150C52"/>
    <w:rsid w:val="001513D5"/>
    <w:rsid w:val="00153B8F"/>
    <w:rsid w:val="001569D4"/>
    <w:rsid w:val="001579F9"/>
    <w:rsid w:val="00157A12"/>
    <w:rsid w:val="00160220"/>
    <w:rsid w:val="00161851"/>
    <w:rsid w:val="00162C72"/>
    <w:rsid w:val="00163027"/>
    <w:rsid w:val="00163527"/>
    <w:rsid w:val="00164B8A"/>
    <w:rsid w:val="00166C73"/>
    <w:rsid w:val="0016702F"/>
    <w:rsid w:val="00170774"/>
    <w:rsid w:val="001710FE"/>
    <w:rsid w:val="00171AE3"/>
    <w:rsid w:val="00172A35"/>
    <w:rsid w:val="00172CD0"/>
    <w:rsid w:val="00173A08"/>
    <w:rsid w:val="00173C54"/>
    <w:rsid w:val="00174692"/>
    <w:rsid w:val="001767FC"/>
    <w:rsid w:val="00176DC7"/>
    <w:rsid w:val="001805A8"/>
    <w:rsid w:val="00180FAF"/>
    <w:rsid w:val="00181A98"/>
    <w:rsid w:val="001829D6"/>
    <w:rsid w:val="00182E40"/>
    <w:rsid w:val="00184C66"/>
    <w:rsid w:val="00184C80"/>
    <w:rsid w:val="001859FF"/>
    <w:rsid w:val="00186184"/>
    <w:rsid w:val="001902DF"/>
    <w:rsid w:val="00191792"/>
    <w:rsid w:val="00191A49"/>
    <w:rsid w:val="00191B07"/>
    <w:rsid w:val="001920CF"/>
    <w:rsid w:val="00193D67"/>
    <w:rsid w:val="0019421D"/>
    <w:rsid w:val="00194D47"/>
    <w:rsid w:val="00195C60"/>
    <w:rsid w:val="0019611F"/>
    <w:rsid w:val="00197CCD"/>
    <w:rsid w:val="00197DDB"/>
    <w:rsid w:val="001A0720"/>
    <w:rsid w:val="001A1A16"/>
    <w:rsid w:val="001A2B5D"/>
    <w:rsid w:val="001A2F6D"/>
    <w:rsid w:val="001A2F76"/>
    <w:rsid w:val="001A3839"/>
    <w:rsid w:val="001A3854"/>
    <w:rsid w:val="001A5DD9"/>
    <w:rsid w:val="001A65C4"/>
    <w:rsid w:val="001A6C24"/>
    <w:rsid w:val="001A6C4B"/>
    <w:rsid w:val="001A735A"/>
    <w:rsid w:val="001A77D2"/>
    <w:rsid w:val="001ACC87"/>
    <w:rsid w:val="001B0CE9"/>
    <w:rsid w:val="001B13E2"/>
    <w:rsid w:val="001B2C96"/>
    <w:rsid w:val="001B347C"/>
    <w:rsid w:val="001B3E11"/>
    <w:rsid w:val="001B4439"/>
    <w:rsid w:val="001B60D5"/>
    <w:rsid w:val="001B65A6"/>
    <w:rsid w:val="001B6DE2"/>
    <w:rsid w:val="001B6EC0"/>
    <w:rsid w:val="001B76DE"/>
    <w:rsid w:val="001C3120"/>
    <w:rsid w:val="001C3922"/>
    <w:rsid w:val="001C5E9B"/>
    <w:rsid w:val="001C642E"/>
    <w:rsid w:val="001C6DED"/>
    <w:rsid w:val="001C7058"/>
    <w:rsid w:val="001C7301"/>
    <w:rsid w:val="001C78BC"/>
    <w:rsid w:val="001C7AED"/>
    <w:rsid w:val="001D0C48"/>
    <w:rsid w:val="001D1135"/>
    <w:rsid w:val="001D259D"/>
    <w:rsid w:val="001D37E3"/>
    <w:rsid w:val="001D54FB"/>
    <w:rsid w:val="001D6976"/>
    <w:rsid w:val="001D6D84"/>
    <w:rsid w:val="001D6E69"/>
    <w:rsid w:val="001D7191"/>
    <w:rsid w:val="001D7220"/>
    <w:rsid w:val="001D7AFD"/>
    <w:rsid w:val="001D7CE8"/>
    <w:rsid w:val="001D7EF2"/>
    <w:rsid w:val="001E0FCF"/>
    <w:rsid w:val="001E28B7"/>
    <w:rsid w:val="001E3510"/>
    <w:rsid w:val="001E37D4"/>
    <w:rsid w:val="001E40D0"/>
    <w:rsid w:val="001E44C9"/>
    <w:rsid w:val="001E5E7C"/>
    <w:rsid w:val="001E7674"/>
    <w:rsid w:val="001F12FD"/>
    <w:rsid w:val="001F312F"/>
    <w:rsid w:val="001F4CC2"/>
    <w:rsid w:val="001F521B"/>
    <w:rsid w:val="001F5806"/>
    <w:rsid w:val="001F6ED2"/>
    <w:rsid w:val="001F7C9A"/>
    <w:rsid w:val="0020319B"/>
    <w:rsid w:val="00203A9B"/>
    <w:rsid w:val="00204A6E"/>
    <w:rsid w:val="00204C47"/>
    <w:rsid w:val="002059B8"/>
    <w:rsid w:val="002063AC"/>
    <w:rsid w:val="00206DC0"/>
    <w:rsid w:val="00206EE3"/>
    <w:rsid w:val="00206FA5"/>
    <w:rsid w:val="00207008"/>
    <w:rsid w:val="00207576"/>
    <w:rsid w:val="00207B54"/>
    <w:rsid w:val="00207D59"/>
    <w:rsid w:val="00210B2B"/>
    <w:rsid w:val="00210C11"/>
    <w:rsid w:val="00210D94"/>
    <w:rsid w:val="00211977"/>
    <w:rsid w:val="00211BE1"/>
    <w:rsid w:val="00211F44"/>
    <w:rsid w:val="00212069"/>
    <w:rsid w:val="00214FE8"/>
    <w:rsid w:val="002171C9"/>
    <w:rsid w:val="002179D7"/>
    <w:rsid w:val="00220A53"/>
    <w:rsid w:val="00221BCF"/>
    <w:rsid w:val="00222035"/>
    <w:rsid w:val="00225213"/>
    <w:rsid w:val="002252F6"/>
    <w:rsid w:val="002257F3"/>
    <w:rsid w:val="00226790"/>
    <w:rsid w:val="002270CC"/>
    <w:rsid w:val="00232F0A"/>
    <w:rsid w:val="00233508"/>
    <w:rsid w:val="002344C4"/>
    <w:rsid w:val="0023495B"/>
    <w:rsid w:val="0024068D"/>
    <w:rsid w:val="00240FB8"/>
    <w:rsid w:val="0024139B"/>
    <w:rsid w:val="0024402F"/>
    <w:rsid w:val="00244168"/>
    <w:rsid w:val="002455EC"/>
    <w:rsid w:val="00245D04"/>
    <w:rsid w:val="00245F08"/>
    <w:rsid w:val="0024695F"/>
    <w:rsid w:val="002476AD"/>
    <w:rsid w:val="00247D05"/>
    <w:rsid w:val="0025019E"/>
    <w:rsid w:val="00250211"/>
    <w:rsid w:val="00250489"/>
    <w:rsid w:val="002507C3"/>
    <w:rsid w:val="002527C7"/>
    <w:rsid w:val="002538BF"/>
    <w:rsid w:val="002541DC"/>
    <w:rsid w:val="00254A26"/>
    <w:rsid w:val="00254BE6"/>
    <w:rsid w:val="00254C18"/>
    <w:rsid w:val="0025737B"/>
    <w:rsid w:val="00261879"/>
    <w:rsid w:val="00261BC9"/>
    <w:rsid w:val="00262F6F"/>
    <w:rsid w:val="00263428"/>
    <w:rsid w:val="0026345E"/>
    <w:rsid w:val="0026392F"/>
    <w:rsid w:val="00264DBC"/>
    <w:rsid w:val="002652B9"/>
    <w:rsid w:val="00266E21"/>
    <w:rsid w:val="0027063C"/>
    <w:rsid w:val="002727AE"/>
    <w:rsid w:val="002728FF"/>
    <w:rsid w:val="002732A7"/>
    <w:rsid w:val="0027337C"/>
    <w:rsid w:val="0027372E"/>
    <w:rsid w:val="002744C2"/>
    <w:rsid w:val="002745E9"/>
    <w:rsid w:val="00274773"/>
    <w:rsid w:val="00274783"/>
    <w:rsid w:val="0027606F"/>
    <w:rsid w:val="00276C27"/>
    <w:rsid w:val="00277357"/>
    <w:rsid w:val="002807DC"/>
    <w:rsid w:val="00280DD7"/>
    <w:rsid w:val="002816F0"/>
    <w:rsid w:val="00282BC4"/>
    <w:rsid w:val="002842DE"/>
    <w:rsid w:val="00284C0F"/>
    <w:rsid w:val="002859C7"/>
    <w:rsid w:val="00286D84"/>
    <w:rsid w:val="00287B62"/>
    <w:rsid w:val="002902E6"/>
    <w:rsid w:val="002904D9"/>
    <w:rsid w:val="00292746"/>
    <w:rsid w:val="00293B14"/>
    <w:rsid w:val="00293B47"/>
    <w:rsid w:val="00293FB5"/>
    <w:rsid w:val="00294F2A"/>
    <w:rsid w:val="0029532A"/>
    <w:rsid w:val="00297525"/>
    <w:rsid w:val="002A0824"/>
    <w:rsid w:val="002A0B4C"/>
    <w:rsid w:val="002A0BA9"/>
    <w:rsid w:val="002A1493"/>
    <w:rsid w:val="002A14E1"/>
    <w:rsid w:val="002A34BE"/>
    <w:rsid w:val="002A378E"/>
    <w:rsid w:val="002A380A"/>
    <w:rsid w:val="002A3FF8"/>
    <w:rsid w:val="002A61E8"/>
    <w:rsid w:val="002A61EE"/>
    <w:rsid w:val="002A6A9C"/>
    <w:rsid w:val="002A711B"/>
    <w:rsid w:val="002A7502"/>
    <w:rsid w:val="002B14C1"/>
    <w:rsid w:val="002B274B"/>
    <w:rsid w:val="002B2847"/>
    <w:rsid w:val="002B2CDA"/>
    <w:rsid w:val="002B2DB5"/>
    <w:rsid w:val="002B2F03"/>
    <w:rsid w:val="002B584B"/>
    <w:rsid w:val="002B68EE"/>
    <w:rsid w:val="002C0061"/>
    <w:rsid w:val="002C04BA"/>
    <w:rsid w:val="002C16D4"/>
    <w:rsid w:val="002C5A0D"/>
    <w:rsid w:val="002C5E63"/>
    <w:rsid w:val="002C62CC"/>
    <w:rsid w:val="002C66DE"/>
    <w:rsid w:val="002C70C0"/>
    <w:rsid w:val="002C761C"/>
    <w:rsid w:val="002D141C"/>
    <w:rsid w:val="002D1693"/>
    <w:rsid w:val="002D1E16"/>
    <w:rsid w:val="002D24F6"/>
    <w:rsid w:val="002D26A4"/>
    <w:rsid w:val="002D6191"/>
    <w:rsid w:val="002D63AD"/>
    <w:rsid w:val="002E018D"/>
    <w:rsid w:val="002E0D45"/>
    <w:rsid w:val="002E2674"/>
    <w:rsid w:val="002E3B53"/>
    <w:rsid w:val="002E6938"/>
    <w:rsid w:val="002E75BD"/>
    <w:rsid w:val="002F05CB"/>
    <w:rsid w:val="002F0AF1"/>
    <w:rsid w:val="002F2C60"/>
    <w:rsid w:val="002F2D0B"/>
    <w:rsid w:val="002F3647"/>
    <w:rsid w:val="002F3AFC"/>
    <w:rsid w:val="002F44AD"/>
    <w:rsid w:val="002F57B5"/>
    <w:rsid w:val="002F5889"/>
    <w:rsid w:val="002F6B06"/>
    <w:rsid w:val="002F70C7"/>
    <w:rsid w:val="0030344A"/>
    <w:rsid w:val="00304AA2"/>
    <w:rsid w:val="00304ADE"/>
    <w:rsid w:val="00304FD6"/>
    <w:rsid w:val="003051D6"/>
    <w:rsid w:val="0030614C"/>
    <w:rsid w:val="00306179"/>
    <w:rsid w:val="00306CD4"/>
    <w:rsid w:val="003073F6"/>
    <w:rsid w:val="003109B9"/>
    <w:rsid w:val="003114D0"/>
    <w:rsid w:val="00311560"/>
    <w:rsid w:val="00311D68"/>
    <w:rsid w:val="003129C8"/>
    <w:rsid w:val="0031386B"/>
    <w:rsid w:val="00314E77"/>
    <w:rsid w:val="00315312"/>
    <w:rsid w:val="00316536"/>
    <w:rsid w:val="00317841"/>
    <w:rsid w:val="003200B0"/>
    <w:rsid w:val="00320805"/>
    <w:rsid w:val="00320C51"/>
    <w:rsid w:val="00321165"/>
    <w:rsid w:val="00321795"/>
    <w:rsid w:val="00321FCD"/>
    <w:rsid w:val="00322041"/>
    <w:rsid w:val="00322260"/>
    <w:rsid w:val="003224E1"/>
    <w:rsid w:val="00322FAE"/>
    <w:rsid w:val="00323002"/>
    <w:rsid w:val="00323BEA"/>
    <w:rsid w:val="003249F9"/>
    <w:rsid w:val="00324AD5"/>
    <w:rsid w:val="0032648D"/>
    <w:rsid w:val="003264BB"/>
    <w:rsid w:val="0032734C"/>
    <w:rsid w:val="0032777F"/>
    <w:rsid w:val="00327A1E"/>
    <w:rsid w:val="00327D24"/>
    <w:rsid w:val="00327DD0"/>
    <w:rsid w:val="003306F3"/>
    <w:rsid w:val="00330D34"/>
    <w:rsid w:val="00330F01"/>
    <w:rsid w:val="003313E1"/>
    <w:rsid w:val="00332471"/>
    <w:rsid w:val="003327DC"/>
    <w:rsid w:val="003332CC"/>
    <w:rsid w:val="003344AA"/>
    <w:rsid w:val="00334D5C"/>
    <w:rsid w:val="0033573B"/>
    <w:rsid w:val="00335EE6"/>
    <w:rsid w:val="0033651D"/>
    <w:rsid w:val="0034079C"/>
    <w:rsid w:val="00340EBD"/>
    <w:rsid w:val="0034157B"/>
    <w:rsid w:val="00343348"/>
    <w:rsid w:val="00343D81"/>
    <w:rsid w:val="00344507"/>
    <w:rsid w:val="003447E5"/>
    <w:rsid w:val="003462C5"/>
    <w:rsid w:val="0035076F"/>
    <w:rsid w:val="00351948"/>
    <w:rsid w:val="003545BB"/>
    <w:rsid w:val="00354838"/>
    <w:rsid w:val="003558E4"/>
    <w:rsid w:val="00356B6B"/>
    <w:rsid w:val="0036048C"/>
    <w:rsid w:val="00360535"/>
    <w:rsid w:val="00360C2D"/>
    <w:rsid w:val="00360F99"/>
    <w:rsid w:val="00363B7D"/>
    <w:rsid w:val="003656E1"/>
    <w:rsid w:val="00367476"/>
    <w:rsid w:val="00370207"/>
    <w:rsid w:val="00370670"/>
    <w:rsid w:val="00370B1E"/>
    <w:rsid w:val="00372A06"/>
    <w:rsid w:val="00373840"/>
    <w:rsid w:val="00373A91"/>
    <w:rsid w:val="00373CCC"/>
    <w:rsid w:val="003745A7"/>
    <w:rsid w:val="00374BB4"/>
    <w:rsid w:val="003813F2"/>
    <w:rsid w:val="00382168"/>
    <w:rsid w:val="00383274"/>
    <w:rsid w:val="00383B68"/>
    <w:rsid w:val="00385BAD"/>
    <w:rsid w:val="00385BBD"/>
    <w:rsid w:val="00385E8C"/>
    <w:rsid w:val="00391B4F"/>
    <w:rsid w:val="0039220F"/>
    <w:rsid w:val="00392538"/>
    <w:rsid w:val="00395EC6"/>
    <w:rsid w:val="00396538"/>
    <w:rsid w:val="00396B62"/>
    <w:rsid w:val="003A0A00"/>
    <w:rsid w:val="003A0D3D"/>
    <w:rsid w:val="003A1755"/>
    <w:rsid w:val="003A21C3"/>
    <w:rsid w:val="003A30FB"/>
    <w:rsid w:val="003A3AD4"/>
    <w:rsid w:val="003A4025"/>
    <w:rsid w:val="003A4384"/>
    <w:rsid w:val="003A4566"/>
    <w:rsid w:val="003A46BF"/>
    <w:rsid w:val="003A5476"/>
    <w:rsid w:val="003A54A6"/>
    <w:rsid w:val="003A5E29"/>
    <w:rsid w:val="003A7C35"/>
    <w:rsid w:val="003B086C"/>
    <w:rsid w:val="003B0E6C"/>
    <w:rsid w:val="003B2651"/>
    <w:rsid w:val="003B28C8"/>
    <w:rsid w:val="003B2B53"/>
    <w:rsid w:val="003B4A1D"/>
    <w:rsid w:val="003B5C63"/>
    <w:rsid w:val="003B5D29"/>
    <w:rsid w:val="003C00B3"/>
    <w:rsid w:val="003C142E"/>
    <w:rsid w:val="003C551A"/>
    <w:rsid w:val="003C552D"/>
    <w:rsid w:val="003C5AFD"/>
    <w:rsid w:val="003D0190"/>
    <w:rsid w:val="003D057A"/>
    <w:rsid w:val="003D162C"/>
    <w:rsid w:val="003D2D93"/>
    <w:rsid w:val="003D3D39"/>
    <w:rsid w:val="003D72C3"/>
    <w:rsid w:val="003D7B5F"/>
    <w:rsid w:val="003E06F9"/>
    <w:rsid w:val="003E16AA"/>
    <w:rsid w:val="003E4681"/>
    <w:rsid w:val="003E4FF4"/>
    <w:rsid w:val="003E564B"/>
    <w:rsid w:val="003E5E20"/>
    <w:rsid w:val="003E6379"/>
    <w:rsid w:val="003F0532"/>
    <w:rsid w:val="003F1AC0"/>
    <w:rsid w:val="003F3774"/>
    <w:rsid w:val="003F5944"/>
    <w:rsid w:val="003F7156"/>
    <w:rsid w:val="003F777D"/>
    <w:rsid w:val="00401DA8"/>
    <w:rsid w:val="00403516"/>
    <w:rsid w:val="004035ED"/>
    <w:rsid w:val="00404DDD"/>
    <w:rsid w:val="00405369"/>
    <w:rsid w:val="0040567A"/>
    <w:rsid w:val="0040630F"/>
    <w:rsid w:val="004070D2"/>
    <w:rsid w:val="00407774"/>
    <w:rsid w:val="00410349"/>
    <w:rsid w:val="00410BEA"/>
    <w:rsid w:val="00410E3B"/>
    <w:rsid w:val="00410EAF"/>
    <w:rsid w:val="00411250"/>
    <w:rsid w:val="00412560"/>
    <w:rsid w:val="00413963"/>
    <w:rsid w:val="0041436A"/>
    <w:rsid w:val="00415CBD"/>
    <w:rsid w:val="004211ED"/>
    <w:rsid w:val="00421992"/>
    <w:rsid w:val="00423C57"/>
    <w:rsid w:val="00423F01"/>
    <w:rsid w:val="004243B5"/>
    <w:rsid w:val="00427CEF"/>
    <w:rsid w:val="0043018E"/>
    <w:rsid w:val="00431BEC"/>
    <w:rsid w:val="004327AB"/>
    <w:rsid w:val="00432C53"/>
    <w:rsid w:val="0043399C"/>
    <w:rsid w:val="00434729"/>
    <w:rsid w:val="00435169"/>
    <w:rsid w:val="00435706"/>
    <w:rsid w:val="00436893"/>
    <w:rsid w:val="00437CB2"/>
    <w:rsid w:val="0044092A"/>
    <w:rsid w:val="00441004"/>
    <w:rsid w:val="004424D5"/>
    <w:rsid w:val="00443295"/>
    <w:rsid w:val="004432FF"/>
    <w:rsid w:val="00446742"/>
    <w:rsid w:val="00446D0E"/>
    <w:rsid w:val="0044709A"/>
    <w:rsid w:val="004501C1"/>
    <w:rsid w:val="00450B7F"/>
    <w:rsid w:val="004512F6"/>
    <w:rsid w:val="00451EBE"/>
    <w:rsid w:val="0045263B"/>
    <w:rsid w:val="00454532"/>
    <w:rsid w:val="0045536D"/>
    <w:rsid w:val="00455654"/>
    <w:rsid w:val="0045643C"/>
    <w:rsid w:val="004626C4"/>
    <w:rsid w:val="00462739"/>
    <w:rsid w:val="00464AE0"/>
    <w:rsid w:val="00465F04"/>
    <w:rsid w:val="00470386"/>
    <w:rsid w:val="0047534A"/>
    <w:rsid w:val="00476DC3"/>
    <w:rsid w:val="00476F83"/>
    <w:rsid w:val="00477E8C"/>
    <w:rsid w:val="00480BF9"/>
    <w:rsid w:val="00481008"/>
    <w:rsid w:val="00482279"/>
    <w:rsid w:val="00482694"/>
    <w:rsid w:val="00482BFE"/>
    <w:rsid w:val="00482F59"/>
    <w:rsid w:val="004836D5"/>
    <w:rsid w:val="004859C6"/>
    <w:rsid w:val="0048605B"/>
    <w:rsid w:val="00486A90"/>
    <w:rsid w:val="00486F93"/>
    <w:rsid w:val="004871BF"/>
    <w:rsid w:val="004874A4"/>
    <w:rsid w:val="00487A99"/>
    <w:rsid w:val="0049064E"/>
    <w:rsid w:val="00490BD3"/>
    <w:rsid w:val="00491A78"/>
    <w:rsid w:val="00492482"/>
    <w:rsid w:val="00493317"/>
    <w:rsid w:val="00494773"/>
    <w:rsid w:val="004963AD"/>
    <w:rsid w:val="004963DF"/>
    <w:rsid w:val="004966F6"/>
    <w:rsid w:val="00497EF1"/>
    <w:rsid w:val="004A0C61"/>
    <w:rsid w:val="004A1217"/>
    <w:rsid w:val="004A15AC"/>
    <w:rsid w:val="004A2524"/>
    <w:rsid w:val="004A59A5"/>
    <w:rsid w:val="004A662F"/>
    <w:rsid w:val="004A777C"/>
    <w:rsid w:val="004B000C"/>
    <w:rsid w:val="004B02BD"/>
    <w:rsid w:val="004B1107"/>
    <w:rsid w:val="004B160B"/>
    <w:rsid w:val="004B1BCB"/>
    <w:rsid w:val="004B2160"/>
    <w:rsid w:val="004B219B"/>
    <w:rsid w:val="004B241C"/>
    <w:rsid w:val="004B25FE"/>
    <w:rsid w:val="004B385E"/>
    <w:rsid w:val="004B3A53"/>
    <w:rsid w:val="004B40E8"/>
    <w:rsid w:val="004B4DF7"/>
    <w:rsid w:val="004B4F0C"/>
    <w:rsid w:val="004B575B"/>
    <w:rsid w:val="004B5930"/>
    <w:rsid w:val="004B682A"/>
    <w:rsid w:val="004B775B"/>
    <w:rsid w:val="004B7E37"/>
    <w:rsid w:val="004B7FF6"/>
    <w:rsid w:val="004C1110"/>
    <w:rsid w:val="004C163F"/>
    <w:rsid w:val="004C1B04"/>
    <w:rsid w:val="004C2FD1"/>
    <w:rsid w:val="004C398D"/>
    <w:rsid w:val="004C4313"/>
    <w:rsid w:val="004C53D3"/>
    <w:rsid w:val="004C5BFE"/>
    <w:rsid w:val="004C77D2"/>
    <w:rsid w:val="004D02D3"/>
    <w:rsid w:val="004D0319"/>
    <w:rsid w:val="004D14B5"/>
    <w:rsid w:val="004D192D"/>
    <w:rsid w:val="004D28B8"/>
    <w:rsid w:val="004D3B58"/>
    <w:rsid w:val="004D549A"/>
    <w:rsid w:val="004D5B9E"/>
    <w:rsid w:val="004D74AB"/>
    <w:rsid w:val="004D7B89"/>
    <w:rsid w:val="004E0968"/>
    <w:rsid w:val="004E0C02"/>
    <w:rsid w:val="004E1118"/>
    <w:rsid w:val="004E1617"/>
    <w:rsid w:val="004E24D2"/>
    <w:rsid w:val="004E2D45"/>
    <w:rsid w:val="004E3365"/>
    <w:rsid w:val="004E3578"/>
    <w:rsid w:val="004E38F4"/>
    <w:rsid w:val="004E4CBE"/>
    <w:rsid w:val="004E544B"/>
    <w:rsid w:val="004E5CB1"/>
    <w:rsid w:val="004E6F1C"/>
    <w:rsid w:val="004E74B0"/>
    <w:rsid w:val="004F02D1"/>
    <w:rsid w:val="004F0611"/>
    <w:rsid w:val="004F1015"/>
    <w:rsid w:val="004F1319"/>
    <w:rsid w:val="004F148C"/>
    <w:rsid w:val="004F157A"/>
    <w:rsid w:val="004F1FBF"/>
    <w:rsid w:val="004F2470"/>
    <w:rsid w:val="004F27A6"/>
    <w:rsid w:val="004F2E4D"/>
    <w:rsid w:val="004F407C"/>
    <w:rsid w:val="004F4B39"/>
    <w:rsid w:val="004F5793"/>
    <w:rsid w:val="004F7D13"/>
    <w:rsid w:val="00500212"/>
    <w:rsid w:val="005005CC"/>
    <w:rsid w:val="005009D1"/>
    <w:rsid w:val="00501018"/>
    <w:rsid w:val="00501A8D"/>
    <w:rsid w:val="00501C52"/>
    <w:rsid w:val="005024D5"/>
    <w:rsid w:val="00502883"/>
    <w:rsid w:val="00504FC0"/>
    <w:rsid w:val="00505665"/>
    <w:rsid w:val="00506573"/>
    <w:rsid w:val="00506FBA"/>
    <w:rsid w:val="00507718"/>
    <w:rsid w:val="00507A37"/>
    <w:rsid w:val="005109C3"/>
    <w:rsid w:val="005112DE"/>
    <w:rsid w:val="00511AC7"/>
    <w:rsid w:val="00512522"/>
    <w:rsid w:val="00513C7D"/>
    <w:rsid w:val="00513F45"/>
    <w:rsid w:val="005145AE"/>
    <w:rsid w:val="005166DC"/>
    <w:rsid w:val="00516D66"/>
    <w:rsid w:val="005200A1"/>
    <w:rsid w:val="00521346"/>
    <w:rsid w:val="005213A8"/>
    <w:rsid w:val="005228E4"/>
    <w:rsid w:val="00522D87"/>
    <w:rsid w:val="00523C0B"/>
    <w:rsid w:val="00523DC9"/>
    <w:rsid w:val="005243F8"/>
    <w:rsid w:val="0052579B"/>
    <w:rsid w:val="00526AF4"/>
    <w:rsid w:val="00526EF4"/>
    <w:rsid w:val="0053069F"/>
    <w:rsid w:val="005306D1"/>
    <w:rsid w:val="00531026"/>
    <w:rsid w:val="00531313"/>
    <w:rsid w:val="00531AB4"/>
    <w:rsid w:val="00531EF8"/>
    <w:rsid w:val="0053276A"/>
    <w:rsid w:val="0053286D"/>
    <w:rsid w:val="00533F9F"/>
    <w:rsid w:val="00542D73"/>
    <w:rsid w:val="00542E02"/>
    <w:rsid w:val="00543A2F"/>
    <w:rsid w:val="00544E63"/>
    <w:rsid w:val="00545765"/>
    <w:rsid w:val="00545B22"/>
    <w:rsid w:val="005470DE"/>
    <w:rsid w:val="00547A19"/>
    <w:rsid w:val="005514F6"/>
    <w:rsid w:val="00551EA8"/>
    <w:rsid w:val="005521AC"/>
    <w:rsid w:val="00552A5F"/>
    <w:rsid w:val="00552E0D"/>
    <w:rsid w:val="005539BC"/>
    <w:rsid w:val="005602E8"/>
    <w:rsid w:val="0056079C"/>
    <w:rsid w:val="00560A65"/>
    <w:rsid w:val="00560D58"/>
    <w:rsid w:val="005613F1"/>
    <w:rsid w:val="005619B7"/>
    <w:rsid w:val="00561AE3"/>
    <w:rsid w:val="005620F1"/>
    <w:rsid w:val="00564A51"/>
    <w:rsid w:val="00564B61"/>
    <w:rsid w:val="00564FDD"/>
    <w:rsid w:val="0056530E"/>
    <w:rsid w:val="0056703E"/>
    <w:rsid w:val="00567103"/>
    <w:rsid w:val="005678EB"/>
    <w:rsid w:val="00567EC0"/>
    <w:rsid w:val="00570437"/>
    <w:rsid w:val="005724B4"/>
    <w:rsid w:val="00574DB7"/>
    <w:rsid w:val="00575446"/>
    <w:rsid w:val="005767CA"/>
    <w:rsid w:val="005771B7"/>
    <w:rsid w:val="00577943"/>
    <w:rsid w:val="00577D0D"/>
    <w:rsid w:val="00580B8B"/>
    <w:rsid w:val="00580F3D"/>
    <w:rsid w:val="005818AE"/>
    <w:rsid w:val="00581CF6"/>
    <w:rsid w:val="005828E0"/>
    <w:rsid w:val="0058364A"/>
    <w:rsid w:val="00585111"/>
    <w:rsid w:val="00585B66"/>
    <w:rsid w:val="00585B73"/>
    <w:rsid w:val="00585C8A"/>
    <w:rsid w:val="0058607E"/>
    <w:rsid w:val="00586157"/>
    <w:rsid w:val="00586328"/>
    <w:rsid w:val="005915FE"/>
    <w:rsid w:val="0059299F"/>
    <w:rsid w:val="00592A9E"/>
    <w:rsid w:val="00592BDF"/>
    <w:rsid w:val="0059369A"/>
    <w:rsid w:val="005942B0"/>
    <w:rsid w:val="00596588"/>
    <w:rsid w:val="00597E75"/>
    <w:rsid w:val="005A0636"/>
    <w:rsid w:val="005A0FA7"/>
    <w:rsid w:val="005A1221"/>
    <w:rsid w:val="005A1C59"/>
    <w:rsid w:val="005A228D"/>
    <w:rsid w:val="005A2D8A"/>
    <w:rsid w:val="005A7361"/>
    <w:rsid w:val="005A7526"/>
    <w:rsid w:val="005B0358"/>
    <w:rsid w:val="005B1060"/>
    <w:rsid w:val="005B211C"/>
    <w:rsid w:val="005B2D9B"/>
    <w:rsid w:val="005B3704"/>
    <w:rsid w:val="005B3BA6"/>
    <w:rsid w:val="005B549B"/>
    <w:rsid w:val="005B63AB"/>
    <w:rsid w:val="005B6F68"/>
    <w:rsid w:val="005B7B56"/>
    <w:rsid w:val="005C060D"/>
    <w:rsid w:val="005C0809"/>
    <w:rsid w:val="005C2745"/>
    <w:rsid w:val="005C281A"/>
    <w:rsid w:val="005C2DB7"/>
    <w:rsid w:val="005C44DC"/>
    <w:rsid w:val="005C4985"/>
    <w:rsid w:val="005C547D"/>
    <w:rsid w:val="005C58C3"/>
    <w:rsid w:val="005C6396"/>
    <w:rsid w:val="005C6479"/>
    <w:rsid w:val="005C73E7"/>
    <w:rsid w:val="005C75E1"/>
    <w:rsid w:val="005C7946"/>
    <w:rsid w:val="005D197A"/>
    <w:rsid w:val="005D2E13"/>
    <w:rsid w:val="005D32A2"/>
    <w:rsid w:val="005D3733"/>
    <w:rsid w:val="005D3D4E"/>
    <w:rsid w:val="005D47D6"/>
    <w:rsid w:val="005D5EDE"/>
    <w:rsid w:val="005D61D9"/>
    <w:rsid w:val="005D6FF8"/>
    <w:rsid w:val="005D7BC0"/>
    <w:rsid w:val="005E001F"/>
    <w:rsid w:val="005E2C3E"/>
    <w:rsid w:val="005E3D2F"/>
    <w:rsid w:val="005E4723"/>
    <w:rsid w:val="005E480C"/>
    <w:rsid w:val="005E5816"/>
    <w:rsid w:val="005E5B45"/>
    <w:rsid w:val="005E5F2E"/>
    <w:rsid w:val="005E66C4"/>
    <w:rsid w:val="005E69BA"/>
    <w:rsid w:val="005E6C03"/>
    <w:rsid w:val="005E71EF"/>
    <w:rsid w:val="005E7D98"/>
    <w:rsid w:val="005F1AEA"/>
    <w:rsid w:val="005F1F91"/>
    <w:rsid w:val="005F2B01"/>
    <w:rsid w:val="005F2B6E"/>
    <w:rsid w:val="005F402E"/>
    <w:rsid w:val="005F40F0"/>
    <w:rsid w:val="005F4860"/>
    <w:rsid w:val="005F55C4"/>
    <w:rsid w:val="005F66AB"/>
    <w:rsid w:val="005F6D88"/>
    <w:rsid w:val="00600F7F"/>
    <w:rsid w:val="00600FBB"/>
    <w:rsid w:val="006012C1"/>
    <w:rsid w:val="00603D3B"/>
    <w:rsid w:val="00604998"/>
    <w:rsid w:val="00604A68"/>
    <w:rsid w:val="00605E44"/>
    <w:rsid w:val="00606998"/>
    <w:rsid w:val="006070E8"/>
    <w:rsid w:val="006078EC"/>
    <w:rsid w:val="00607FEA"/>
    <w:rsid w:val="00610ACC"/>
    <w:rsid w:val="0061204F"/>
    <w:rsid w:val="00612342"/>
    <w:rsid w:val="006131DD"/>
    <w:rsid w:val="00616B53"/>
    <w:rsid w:val="00616BA3"/>
    <w:rsid w:val="00616BA6"/>
    <w:rsid w:val="00620BA6"/>
    <w:rsid w:val="00620BAA"/>
    <w:rsid w:val="006215C8"/>
    <w:rsid w:val="006227DD"/>
    <w:rsid w:val="006232F7"/>
    <w:rsid w:val="00624291"/>
    <w:rsid w:val="006246B0"/>
    <w:rsid w:val="0062568F"/>
    <w:rsid w:val="00625F4E"/>
    <w:rsid w:val="00626293"/>
    <w:rsid w:val="00626818"/>
    <w:rsid w:val="0062684E"/>
    <w:rsid w:val="00631448"/>
    <w:rsid w:val="006325D8"/>
    <w:rsid w:val="0063297F"/>
    <w:rsid w:val="00632F7A"/>
    <w:rsid w:val="0063306B"/>
    <w:rsid w:val="0063528B"/>
    <w:rsid w:val="006367DA"/>
    <w:rsid w:val="00637365"/>
    <w:rsid w:val="00642F9A"/>
    <w:rsid w:val="00643099"/>
    <w:rsid w:val="0064373D"/>
    <w:rsid w:val="00647985"/>
    <w:rsid w:val="00647A34"/>
    <w:rsid w:val="00650806"/>
    <w:rsid w:val="006508FD"/>
    <w:rsid w:val="00652354"/>
    <w:rsid w:val="006524DF"/>
    <w:rsid w:val="00653991"/>
    <w:rsid w:val="00655E48"/>
    <w:rsid w:val="006560F0"/>
    <w:rsid w:val="00657AAA"/>
    <w:rsid w:val="006605ED"/>
    <w:rsid w:val="00661666"/>
    <w:rsid w:val="0066193F"/>
    <w:rsid w:val="00661FAA"/>
    <w:rsid w:val="00662491"/>
    <w:rsid w:val="00662654"/>
    <w:rsid w:val="006627D3"/>
    <w:rsid w:val="0066291D"/>
    <w:rsid w:val="006642BF"/>
    <w:rsid w:val="006647AE"/>
    <w:rsid w:val="00664904"/>
    <w:rsid w:val="0066616E"/>
    <w:rsid w:val="00666C6B"/>
    <w:rsid w:val="00666CAC"/>
    <w:rsid w:val="00666D7D"/>
    <w:rsid w:val="006674B2"/>
    <w:rsid w:val="00667733"/>
    <w:rsid w:val="00667A42"/>
    <w:rsid w:val="00670113"/>
    <w:rsid w:val="00671DB5"/>
    <w:rsid w:val="00671EA8"/>
    <w:rsid w:val="006722A0"/>
    <w:rsid w:val="00672D95"/>
    <w:rsid w:val="00672D9D"/>
    <w:rsid w:val="006735F6"/>
    <w:rsid w:val="00674424"/>
    <w:rsid w:val="006766DF"/>
    <w:rsid w:val="00677CAC"/>
    <w:rsid w:val="00681E26"/>
    <w:rsid w:val="00682527"/>
    <w:rsid w:val="00682E67"/>
    <w:rsid w:val="006834AF"/>
    <w:rsid w:val="006868DF"/>
    <w:rsid w:val="00686A23"/>
    <w:rsid w:val="006877D3"/>
    <w:rsid w:val="00690127"/>
    <w:rsid w:val="006909B0"/>
    <w:rsid w:val="00691536"/>
    <w:rsid w:val="0069646C"/>
    <w:rsid w:val="006A138D"/>
    <w:rsid w:val="006A2AA1"/>
    <w:rsid w:val="006A2E75"/>
    <w:rsid w:val="006A46E9"/>
    <w:rsid w:val="006A52A7"/>
    <w:rsid w:val="006A5ACA"/>
    <w:rsid w:val="006A5CA8"/>
    <w:rsid w:val="006B044E"/>
    <w:rsid w:val="006B1D4C"/>
    <w:rsid w:val="006B2605"/>
    <w:rsid w:val="006B337D"/>
    <w:rsid w:val="006B388D"/>
    <w:rsid w:val="006B40B0"/>
    <w:rsid w:val="006B613A"/>
    <w:rsid w:val="006B699A"/>
    <w:rsid w:val="006C1972"/>
    <w:rsid w:val="006C2621"/>
    <w:rsid w:val="006C2F8D"/>
    <w:rsid w:val="006C4123"/>
    <w:rsid w:val="006C4DA8"/>
    <w:rsid w:val="006C6214"/>
    <w:rsid w:val="006C6FB5"/>
    <w:rsid w:val="006C7361"/>
    <w:rsid w:val="006C7C4A"/>
    <w:rsid w:val="006D088B"/>
    <w:rsid w:val="006D0E24"/>
    <w:rsid w:val="006D11DD"/>
    <w:rsid w:val="006D202B"/>
    <w:rsid w:val="006D21C7"/>
    <w:rsid w:val="006D298E"/>
    <w:rsid w:val="006D2D4D"/>
    <w:rsid w:val="006D432E"/>
    <w:rsid w:val="006D4CC1"/>
    <w:rsid w:val="006D62E1"/>
    <w:rsid w:val="006E0DA2"/>
    <w:rsid w:val="006E0E24"/>
    <w:rsid w:val="006E2F20"/>
    <w:rsid w:val="006E3FCB"/>
    <w:rsid w:val="006E4C71"/>
    <w:rsid w:val="006E69D9"/>
    <w:rsid w:val="006E786D"/>
    <w:rsid w:val="006F0437"/>
    <w:rsid w:val="006F1797"/>
    <w:rsid w:val="006F227B"/>
    <w:rsid w:val="006F244E"/>
    <w:rsid w:val="006F2507"/>
    <w:rsid w:val="006F3DD0"/>
    <w:rsid w:val="006F684C"/>
    <w:rsid w:val="006F69A3"/>
    <w:rsid w:val="00700226"/>
    <w:rsid w:val="007004A2"/>
    <w:rsid w:val="00700781"/>
    <w:rsid w:val="00700B49"/>
    <w:rsid w:val="00701DDD"/>
    <w:rsid w:val="00702E6A"/>
    <w:rsid w:val="007059BB"/>
    <w:rsid w:val="00705BB0"/>
    <w:rsid w:val="00705C39"/>
    <w:rsid w:val="00705EA6"/>
    <w:rsid w:val="00706FF3"/>
    <w:rsid w:val="00707303"/>
    <w:rsid w:val="00707BD7"/>
    <w:rsid w:val="00710B25"/>
    <w:rsid w:val="007113AA"/>
    <w:rsid w:val="00713D68"/>
    <w:rsid w:val="00714014"/>
    <w:rsid w:val="00715201"/>
    <w:rsid w:val="0071652D"/>
    <w:rsid w:val="0071661C"/>
    <w:rsid w:val="00716EA8"/>
    <w:rsid w:val="00717519"/>
    <w:rsid w:val="00717694"/>
    <w:rsid w:val="00717DEF"/>
    <w:rsid w:val="007220FD"/>
    <w:rsid w:val="00722B82"/>
    <w:rsid w:val="00722F9A"/>
    <w:rsid w:val="00723654"/>
    <w:rsid w:val="00723AD4"/>
    <w:rsid w:val="007253AC"/>
    <w:rsid w:val="00725FC7"/>
    <w:rsid w:val="0072691E"/>
    <w:rsid w:val="00726F6C"/>
    <w:rsid w:val="00727E08"/>
    <w:rsid w:val="00727EF2"/>
    <w:rsid w:val="007305E8"/>
    <w:rsid w:val="0073068F"/>
    <w:rsid w:val="00730776"/>
    <w:rsid w:val="0073167D"/>
    <w:rsid w:val="00732067"/>
    <w:rsid w:val="0073315F"/>
    <w:rsid w:val="007334C7"/>
    <w:rsid w:val="00733526"/>
    <w:rsid w:val="00734587"/>
    <w:rsid w:val="007345B4"/>
    <w:rsid w:val="007355D0"/>
    <w:rsid w:val="007358B9"/>
    <w:rsid w:val="007362F9"/>
    <w:rsid w:val="00736CF5"/>
    <w:rsid w:val="007370FC"/>
    <w:rsid w:val="0074050E"/>
    <w:rsid w:val="00740654"/>
    <w:rsid w:val="0074394E"/>
    <w:rsid w:val="00743BBF"/>
    <w:rsid w:val="007440AB"/>
    <w:rsid w:val="007443AE"/>
    <w:rsid w:val="007444D5"/>
    <w:rsid w:val="00744699"/>
    <w:rsid w:val="00744955"/>
    <w:rsid w:val="00744C1A"/>
    <w:rsid w:val="00744E3B"/>
    <w:rsid w:val="007451DE"/>
    <w:rsid w:val="00746BF9"/>
    <w:rsid w:val="00747699"/>
    <w:rsid w:val="00747959"/>
    <w:rsid w:val="00747A98"/>
    <w:rsid w:val="007510D8"/>
    <w:rsid w:val="007519D3"/>
    <w:rsid w:val="00752B45"/>
    <w:rsid w:val="00753660"/>
    <w:rsid w:val="00753690"/>
    <w:rsid w:val="00753E90"/>
    <w:rsid w:val="00754F33"/>
    <w:rsid w:val="0075585B"/>
    <w:rsid w:val="00756489"/>
    <w:rsid w:val="007567F8"/>
    <w:rsid w:val="00760161"/>
    <w:rsid w:val="00760EF6"/>
    <w:rsid w:val="00761097"/>
    <w:rsid w:val="0076116C"/>
    <w:rsid w:val="007623E7"/>
    <w:rsid w:val="00762735"/>
    <w:rsid w:val="007642FB"/>
    <w:rsid w:val="0076496D"/>
    <w:rsid w:val="00767617"/>
    <w:rsid w:val="00770BFD"/>
    <w:rsid w:val="0077130C"/>
    <w:rsid w:val="00771A50"/>
    <w:rsid w:val="00773A41"/>
    <w:rsid w:val="00775006"/>
    <w:rsid w:val="007759D2"/>
    <w:rsid w:val="00775CF7"/>
    <w:rsid w:val="00775F12"/>
    <w:rsid w:val="0077611A"/>
    <w:rsid w:val="007764B4"/>
    <w:rsid w:val="00777002"/>
    <w:rsid w:val="007803C3"/>
    <w:rsid w:val="0078132D"/>
    <w:rsid w:val="007822EC"/>
    <w:rsid w:val="00783D66"/>
    <w:rsid w:val="00784B8E"/>
    <w:rsid w:val="00784B94"/>
    <w:rsid w:val="0078599D"/>
    <w:rsid w:val="007859A4"/>
    <w:rsid w:val="007874B8"/>
    <w:rsid w:val="00790810"/>
    <w:rsid w:val="00791C3C"/>
    <w:rsid w:val="00792D2B"/>
    <w:rsid w:val="0079311A"/>
    <w:rsid w:val="00793A5B"/>
    <w:rsid w:val="0079461C"/>
    <w:rsid w:val="007951E8"/>
    <w:rsid w:val="00795217"/>
    <w:rsid w:val="00796569"/>
    <w:rsid w:val="00796ACF"/>
    <w:rsid w:val="00796FA9"/>
    <w:rsid w:val="007A022B"/>
    <w:rsid w:val="007A1711"/>
    <w:rsid w:val="007A2A2E"/>
    <w:rsid w:val="007A2E9C"/>
    <w:rsid w:val="007A3B3D"/>
    <w:rsid w:val="007A4E13"/>
    <w:rsid w:val="007A6169"/>
    <w:rsid w:val="007A6D9C"/>
    <w:rsid w:val="007B0294"/>
    <w:rsid w:val="007B077F"/>
    <w:rsid w:val="007B0F4D"/>
    <w:rsid w:val="007B395F"/>
    <w:rsid w:val="007B4195"/>
    <w:rsid w:val="007B5758"/>
    <w:rsid w:val="007B693E"/>
    <w:rsid w:val="007B6CA7"/>
    <w:rsid w:val="007B7E5E"/>
    <w:rsid w:val="007C041D"/>
    <w:rsid w:val="007C0578"/>
    <w:rsid w:val="007C0901"/>
    <w:rsid w:val="007C0BB8"/>
    <w:rsid w:val="007C176C"/>
    <w:rsid w:val="007C1A86"/>
    <w:rsid w:val="007C1DE8"/>
    <w:rsid w:val="007C20C0"/>
    <w:rsid w:val="007C4A00"/>
    <w:rsid w:val="007C4C72"/>
    <w:rsid w:val="007C605B"/>
    <w:rsid w:val="007D0594"/>
    <w:rsid w:val="007D0BE0"/>
    <w:rsid w:val="007D1DF1"/>
    <w:rsid w:val="007D23A6"/>
    <w:rsid w:val="007D5BF8"/>
    <w:rsid w:val="007D629D"/>
    <w:rsid w:val="007D7B76"/>
    <w:rsid w:val="007E0FB0"/>
    <w:rsid w:val="007E2E65"/>
    <w:rsid w:val="007E3C88"/>
    <w:rsid w:val="007E50CC"/>
    <w:rsid w:val="007E5C81"/>
    <w:rsid w:val="007E690D"/>
    <w:rsid w:val="007E79D0"/>
    <w:rsid w:val="007F1D84"/>
    <w:rsid w:val="007F22C7"/>
    <w:rsid w:val="007F28E0"/>
    <w:rsid w:val="007F2B72"/>
    <w:rsid w:val="007F32CA"/>
    <w:rsid w:val="007F4CA7"/>
    <w:rsid w:val="007F5368"/>
    <w:rsid w:val="007F6BD3"/>
    <w:rsid w:val="007F71CA"/>
    <w:rsid w:val="007F7B31"/>
    <w:rsid w:val="007F7F2C"/>
    <w:rsid w:val="008000A0"/>
    <w:rsid w:val="00800604"/>
    <w:rsid w:val="00800C29"/>
    <w:rsid w:val="00800EA3"/>
    <w:rsid w:val="008011D1"/>
    <w:rsid w:val="008015DF"/>
    <w:rsid w:val="008018C4"/>
    <w:rsid w:val="00801D23"/>
    <w:rsid w:val="0080207B"/>
    <w:rsid w:val="00802948"/>
    <w:rsid w:val="00802C35"/>
    <w:rsid w:val="00803EDB"/>
    <w:rsid w:val="008104B9"/>
    <w:rsid w:val="00810C01"/>
    <w:rsid w:val="00811523"/>
    <w:rsid w:val="0081302E"/>
    <w:rsid w:val="00815AF1"/>
    <w:rsid w:val="0081664F"/>
    <w:rsid w:val="00817A93"/>
    <w:rsid w:val="00821646"/>
    <w:rsid w:val="008216A6"/>
    <w:rsid w:val="0082225B"/>
    <w:rsid w:val="00822A6D"/>
    <w:rsid w:val="00822EBE"/>
    <w:rsid w:val="008230CB"/>
    <w:rsid w:val="00824B58"/>
    <w:rsid w:val="008255BB"/>
    <w:rsid w:val="00826145"/>
    <w:rsid w:val="0082688C"/>
    <w:rsid w:val="00826D9D"/>
    <w:rsid w:val="0083107F"/>
    <w:rsid w:val="00831666"/>
    <w:rsid w:val="00832793"/>
    <w:rsid w:val="008327DE"/>
    <w:rsid w:val="00833615"/>
    <w:rsid w:val="00835A88"/>
    <w:rsid w:val="00835F28"/>
    <w:rsid w:val="008367ED"/>
    <w:rsid w:val="00837758"/>
    <w:rsid w:val="008407F8"/>
    <w:rsid w:val="008415ED"/>
    <w:rsid w:val="0084177B"/>
    <w:rsid w:val="008428A1"/>
    <w:rsid w:val="008429AE"/>
    <w:rsid w:val="00843C02"/>
    <w:rsid w:val="00843CBE"/>
    <w:rsid w:val="00843CEA"/>
    <w:rsid w:val="008443EB"/>
    <w:rsid w:val="00845339"/>
    <w:rsid w:val="00845A29"/>
    <w:rsid w:val="00846331"/>
    <w:rsid w:val="008463BD"/>
    <w:rsid w:val="0084677D"/>
    <w:rsid w:val="00850211"/>
    <w:rsid w:val="00850F80"/>
    <w:rsid w:val="008511D1"/>
    <w:rsid w:val="00851487"/>
    <w:rsid w:val="00852965"/>
    <w:rsid w:val="00852E7E"/>
    <w:rsid w:val="0085301B"/>
    <w:rsid w:val="00853EA9"/>
    <w:rsid w:val="008542A2"/>
    <w:rsid w:val="00854A70"/>
    <w:rsid w:val="00854F9C"/>
    <w:rsid w:val="00855044"/>
    <w:rsid w:val="008560E8"/>
    <w:rsid w:val="00856991"/>
    <w:rsid w:val="00860BF8"/>
    <w:rsid w:val="00860D72"/>
    <w:rsid w:val="00860F4A"/>
    <w:rsid w:val="00861470"/>
    <w:rsid w:val="0086152E"/>
    <w:rsid w:val="00861FE1"/>
    <w:rsid w:val="00862210"/>
    <w:rsid w:val="008629C8"/>
    <w:rsid w:val="00862A6C"/>
    <w:rsid w:val="008637BE"/>
    <w:rsid w:val="00863C12"/>
    <w:rsid w:val="0086521D"/>
    <w:rsid w:val="008669C0"/>
    <w:rsid w:val="00866A23"/>
    <w:rsid w:val="00866D64"/>
    <w:rsid w:val="008671D1"/>
    <w:rsid w:val="00867C6B"/>
    <w:rsid w:val="00870C83"/>
    <w:rsid w:val="00870E31"/>
    <w:rsid w:val="00871946"/>
    <w:rsid w:val="00871FA2"/>
    <w:rsid w:val="00873DEB"/>
    <w:rsid w:val="00874079"/>
    <w:rsid w:val="008747C6"/>
    <w:rsid w:val="00876BED"/>
    <w:rsid w:val="0087797B"/>
    <w:rsid w:val="00877CE7"/>
    <w:rsid w:val="00880C1E"/>
    <w:rsid w:val="00882DDA"/>
    <w:rsid w:val="00883ADA"/>
    <w:rsid w:val="00884285"/>
    <w:rsid w:val="00884396"/>
    <w:rsid w:val="00885590"/>
    <w:rsid w:val="00885677"/>
    <w:rsid w:val="0088571A"/>
    <w:rsid w:val="008858D1"/>
    <w:rsid w:val="0088596E"/>
    <w:rsid w:val="00886729"/>
    <w:rsid w:val="00886DB4"/>
    <w:rsid w:val="0088761A"/>
    <w:rsid w:val="008918BB"/>
    <w:rsid w:val="0089496C"/>
    <w:rsid w:val="00894F93"/>
    <w:rsid w:val="008967C4"/>
    <w:rsid w:val="008967F9"/>
    <w:rsid w:val="008A0578"/>
    <w:rsid w:val="008A1512"/>
    <w:rsid w:val="008A1851"/>
    <w:rsid w:val="008A1968"/>
    <w:rsid w:val="008A2C70"/>
    <w:rsid w:val="008A4B84"/>
    <w:rsid w:val="008A62FD"/>
    <w:rsid w:val="008B0174"/>
    <w:rsid w:val="008B04EB"/>
    <w:rsid w:val="008B079D"/>
    <w:rsid w:val="008B08E0"/>
    <w:rsid w:val="008B132B"/>
    <w:rsid w:val="008B43AE"/>
    <w:rsid w:val="008B4A7B"/>
    <w:rsid w:val="008B4E54"/>
    <w:rsid w:val="008B58A0"/>
    <w:rsid w:val="008B5FE6"/>
    <w:rsid w:val="008B6CFA"/>
    <w:rsid w:val="008B6E47"/>
    <w:rsid w:val="008B702F"/>
    <w:rsid w:val="008BEECD"/>
    <w:rsid w:val="008C0379"/>
    <w:rsid w:val="008C17DB"/>
    <w:rsid w:val="008C1808"/>
    <w:rsid w:val="008C25EC"/>
    <w:rsid w:val="008C2A9C"/>
    <w:rsid w:val="008C40DC"/>
    <w:rsid w:val="008C4728"/>
    <w:rsid w:val="008C555A"/>
    <w:rsid w:val="008C6FAB"/>
    <w:rsid w:val="008D14FC"/>
    <w:rsid w:val="008D1D5E"/>
    <w:rsid w:val="008D30AE"/>
    <w:rsid w:val="008D3446"/>
    <w:rsid w:val="008D4CC6"/>
    <w:rsid w:val="008D4DEE"/>
    <w:rsid w:val="008D5B20"/>
    <w:rsid w:val="008D5F4F"/>
    <w:rsid w:val="008D7FA4"/>
    <w:rsid w:val="008E0398"/>
    <w:rsid w:val="008E1F24"/>
    <w:rsid w:val="008E22E6"/>
    <w:rsid w:val="008E236C"/>
    <w:rsid w:val="008E2FFE"/>
    <w:rsid w:val="008E3518"/>
    <w:rsid w:val="008E43EA"/>
    <w:rsid w:val="008E4A99"/>
    <w:rsid w:val="008E5E0F"/>
    <w:rsid w:val="008E742D"/>
    <w:rsid w:val="008F03EE"/>
    <w:rsid w:val="008F2233"/>
    <w:rsid w:val="008F3AF6"/>
    <w:rsid w:val="008F4982"/>
    <w:rsid w:val="008F4E07"/>
    <w:rsid w:val="008F504E"/>
    <w:rsid w:val="008F588B"/>
    <w:rsid w:val="008F5ADB"/>
    <w:rsid w:val="008F65CD"/>
    <w:rsid w:val="008F69B2"/>
    <w:rsid w:val="008F69C7"/>
    <w:rsid w:val="008F7BAE"/>
    <w:rsid w:val="00901A25"/>
    <w:rsid w:val="0090379C"/>
    <w:rsid w:val="00903977"/>
    <w:rsid w:val="00904131"/>
    <w:rsid w:val="009047CE"/>
    <w:rsid w:val="00907A43"/>
    <w:rsid w:val="00910C5B"/>
    <w:rsid w:val="00910FFB"/>
    <w:rsid w:val="00912A13"/>
    <w:rsid w:val="00913121"/>
    <w:rsid w:val="00913934"/>
    <w:rsid w:val="0091420F"/>
    <w:rsid w:val="00914332"/>
    <w:rsid w:val="00914AF2"/>
    <w:rsid w:val="009151CD"/>
    <w:rsid w:val="00916D30"/>
    <w:rsid w:val="00917A06"/>
    <w:rsid w:val="009205CD"/>
    <w:rsid w:val="00920E83"/>
    <w:rsid w:val="00922AEB"/>
    <w:rsid w:val="00922DA5"/>
    <w:rsid w:val="0092374F"/>
    <w:rsid w:val="009246A5"/>
    <w:rsid w:val="00924DC2"/>
    <w:rsid w:val="00925D97"/>
    <w:rsid w:val="00927A68"/>
    <w:rsid w:val="00927F0F"/>
    <w:rsid w:val="00930C5F"/>
    <w:rsid w:val="009317F6"/>
    <w:rsid w:val="0093286E"/>
    <w:rsid w:val="009328C5"/>
    <w:rsid w:val="00932E77"/>
    <w:rsid w:val="00933C55"/>
    <w:rsid w:val="009340BB"/>
    <w:rsid w:val="0093494F"/>
    <w:rsid w:val="0093530E"/>
    <w:rsid w:val="009364D2"/>
    <w:rsid w:val="00937397"/>
    <w:rsid w:val="00940011"/>
    <w:rsid w:val="0094011E"/>
    <w:rsid w:val="00940BD5"/>
    <w:rsid w:val="009416DE"/>
    <w:rsid w:val="0094229C"/>
    <w:rsid w:val="0094280F"/>
    <w:rsid w:val="009456DD"/>
    <w:rsid w:val="00947EB2"/>
    <w:rsid w:val="0095018B"/>
    <w:rsid w:val="009508A6"/>
    <w:rsid w:val="00950FE6"/>
    <w:rsid w:val="009514D6"/>
    <w:rsid w:val="00951A71"/>
    <w:rsid w:val="009528B1"/>
    <w:rsid w:val="00955174"/>
    <w:rsid w:val="00956B04"/>
    <w:rsid w:val="00957A4C"/>
    <w:rsid w:val="00960BC3"/>
    <w:rsid w:val="0096109A"/>
    <w:rsid w:val="00961149"/>
    <w:rsid w:val="009614B4"/>
    <w:rsid w:val="00961B94"/>
    <w:rsid w:val="00961CA4"/>
    <w:rsid w:val="009632A6"/>
    <w:rsid w:val="009634E0"/>
    <w:rsid w:val="009635E8"/>
    <w:rsid w:val="00963DC4"/>
    <w:rsid w:val="00965D32"/>
    <w:rsid w:val="0096635F"/>
    <w:rsid w:val="00966875"/>
    <w:rsid w:val="009674D6"/>
    <w:rsid w:val="009676B2"/>
    <w:rsid w:val="00971006"/>
    <w:rsid w:val="0097158E"/>
    <w:rsid w:val="00971AF7"/>
    <w:rsid w:val="00971FB1"/>
    <w:rsid w:val="009729E4"/>
    <w:rsid w:val="009738D6"/>
    <w:rsid w:val="009746D8"/>
    <w:rsid w:val="00974E9A"/>
    <w:rsid w:val="009750F5"/>
    <w:rsid w:val="0097620D"/>
    <w:rsid w:val="00977819"/>
    <w:rsid w:val="00980A49"/>
    <w:rsid w:val="0098249A"/>
    <w:rsid w:val="0098326D"/>
    <w:rsid w:val="0098538F"/>
    <w:rsid w:val="009859A7"/>
    <w:rsid w:val="00985D17"/>
    <w:rsid w:val="0098719C"/>
    <w:rsid w:val="0099057E"/>
    <w:rsid w:val="009927DB"/>
    <w:rsid w:val="00993FE1"/>
    <w:rsid w:val="00996C07"/>
    <w:rsid w:val="00996F98"/>
    <w:rsid w:val="00997EF3"/>
    <w:rsid w:val="009A52B6"/>
    <w:rsid w:val="009A531F"/>
    <w:rsid w:val="009A5FBB"/>
    <w:rsid w:val="009A7E59"/>
    <w:rsid w:val="009B1410"/>
    <w:rsid w:val="009B3A31"/>
    <w:rsid w:val="009B3C37"/>
    <w:rsid w:val="009B5022"/>
    <w:rsid w:val="009B50B0"/>
    <w:rsid w:val="009B53C3"/>
    <w:rsid w:val="009B55F3"/>
    <w:rsid w:val="009B7F26"/>
    <w:rsid w:val="009C01F6"/>
    <w:rsid w:val="009C1A6A"/>
    <w:rsid w:val="009C2107"/>
    <w:rsid w:val="009C28FF"/>
    <w:rsid w:val="009C2C25"/>
    <w:rsid w:val="009C4812"/>
    <w:rsid w:val="009C4FF4"/>
    <w:rsid w:val="009C51EA"/>
    <w:rsid w:val="009C569F"/>
    <w:rsid w:val="009C5754"/>
    <w:rsid w:val="009C5908"/>
    <w:rsid w:val="009C6D50"/>
    <w:rsid w:val="009CC7B1"/>
    <w:rsid w:val="009D12B0"/>
    <w:rsid w:val="009D2049"/>
    <w:rsid w:val="009D3D65"/>
    <w:rsid w:val="009D4CD1"/>
    <w:rsid w:val="009D5800"/>
    <w:rsid w:val="009D6178"/>
    <w:rsid w:val="009D63F4"/>
    <w:rsid w:val="009D6B58"/>
    <w:rsid w:val="009D6EC4"/>
    <w:rsid w:val="009D7106"/>
    <w:rsid w:val="009D737D"/>
    <w:rsid w:val="009E14CE"/>
    <w:rsid w:val="009E1978"/>
    <w:rsid w:val="009E2091"/>
    <w:rsid w:val="009E2FBD"/>
    <w:rsid w:val="009E4972"/>
    <w:rsid w:val="009E5C8B"/>
    <w:rsid w:val="009E6F83"/>
    <w:rsid w:val="009F0165"/>
    <w:rsid w:val="009F15F5"/>
    <w:rsid w:val="009F2463"/>
    <w:rsid w:val="009F3BC4"/>
    <w:rsid w:val="009F40F0"/>
    <w:rsid w:val="009F466B"/>
    <w:rsid w:val="009F5464"/>
    <w:rsid w:val="009F60A9"/>
    <w:rsid w:val="00A00136"/>
    <w:rsid w:val="00A0117E"/>
    <w:rsid w:val="00A01322"/>
    <w:rsid w:val="00A01746"/>
    <w:rsid w:val="00A0434A"/>
    <w:rsid w:val="00A05630"/>
    <w:rsid w:val="00A06A7E"/>
    <w:rsid w:val="00A100F0"/>
    <w:rsid w:val="00A1032D"/>
    <w:rsid w:val="00A12739"/>
    <w:rsid w:val="00A12BDB"/>
    <w:rsid w:val="00A137BD"/>
    <w:rsid w:val="00A13EB0"/>
    <w:rsid w:val="00A1413C"/>
    <w:rsid w:val="00A1471F"/>
    <w:rsid w:val="00A15E24"/>
    <w:rsid w:val="00A16E00"/>
    <w:rsid w:val="00A16EE7"/>
    <w:rsid w:val="00A17241"/>
    <w:rsid w:val="00A17790"/>
    <w:rsid w:val="00A23233"/>
    <w:rsid w:val="00A237C3"/>
    <w:rsid w:val="00A25294"/>
    <w:rsid w:val="00A262AC"/>
    <w:rsid w:val="00A3274B"/>
    <w:rsid w:val="00A32AFF"/>
    <w:rsid w:val="00A340EC"/>
    <w:rsid w:val="00A3714B"/>
    <w:rsid w:val="00A371E2"/>
    <w:rsid w:val="00A3736D"/>
    <w:rsid w:val="00A374B1"/>
    <w:rsid w:val="00A37BF9"/>
    <w:rsid w:val="00A40AA9"/>
    <w:rsid w:val="00A40F15"/>
    <w:rsid w:val="00A41EF3"/>
    <w:rsid w:val="00A439EB"/>
    <w:rsid w:val="00A458A4"/>
    <w:rsid w:val="00A45CF5"/>
    <w:rsid w:val="00A46E25"/>
    <w:rsid w:val="00A503A2"/>
    <w:rsid w:val="00A50A00"/>
    <w:rsid w:val="00A51D1A"/>
    <w:rsid w:val="00A5392B"/>
    <w:rsid w:val="00A544E6"/>
    <w:rsid w:val="00A54BB8"/>
    <w:rsid w:val="00A55DCB"/>
    <w:rsid w:val="00A56691"/>
    <w:rsid w:val="00A61303"/>
    <w:rsid w:val="00A6324E"/>
    <w:rsid w:val="00A63EA6"/>
    <w:rsid w:val="00A645F4"/>
    <w:rsid w:val="00A64EDE"/>
    <w:rsid w:val="00A6516E"/>
    <w:rsid w:val="00A65763"/>
    <w:rsid w:val="00A66319"/>
    <w:rsid w:val="00A6638D"/>
    <w:rsid w:val="00A674F0"/>
    <w:rsid w:val="00A70764"/>
    <w:rsid w:val="00A707AF"/>
    <w:rsid w:val="00A722C4"/>
    <w:rsid w:val="00A736DC"/>
    <w:rsid w:val="00A737AD"/>
    <w:rsid w:val="00A73C98"/>
    <w:rsid w:val="00A73E39"/>
    <w:rsid w:val="00A74337"/>
    <w:rsid w:val="00A74661"/>
    <w:rsid w:val="00A754D5"/>
    <w:rsid w:val="00A7694B"/>
    <w:rsid w:val="00A80623"/>
    <w:rsid w:val="00A81981"/>
    <w:rsid w:val="00A83090"/>
    <w:rsid w:val="00A835DB"/>
    <w:rsid w:val="00A8453F"/>
    <w:rsid w:val="00A84607"/>
    <w:rsid w:val="00A8691E"/>
    <w:rsid w:val="00A869AC"/>
    <w:rsid w:val="00A90E35"/>
    <w:rsid w:val="00A92A6D"/>
    <w:rsid w:val="00A94514"/>
    <w:rsid w:val="00A95218"/>
    <w:rsid w:val="00A95766"/>
    <w:rsid w:val="00A95A12"/>
    <w:rsid w:val="00A95B58"/>
    <w:rsid w:val="00A95B6B"/>
    <w:rsid w:val="00A969BA"/>
    <w:rsid w:val="00AA0016"/>
    <w:rsid w:val="00AA3433"/>
    <w:rsid w:val="00AA4978"/>
    <w:rsid w:val="00AA4D31"/>
    <w:rsid w:val="00AA5A10"/>
    <w:rsid w:val="00AA6526"/>
    <w:rsid w:val="00AA7B3D"/>
    <w:rsid w:val="00AB00BF"/>
    <w:rsid w:val="00AB05D8"/>
    <w:rsid w:val="00AB0670"/>
    <w:rsid w:val="00AB1F0D"/>
    <w:rsid w:val="00AB32D5"/>
    <w:rsid w:val="00AB507A"/>
    <w:rsid w:val="00AB5B06"/>
    <w:rsid w:val="00AB5C88"/>
    <w:rsid w:val="00AB6323"/>
    <w:rsid w:val="00AB6EB3"/>
    <w:rsid w:val="00AB77C7"/>
    <w:rsid w:val="00AC08F4"/>
    <w:rsid w:val="00AC0BB8"/>
    <w:rsid w:val="00AC18C0"/>
    <w:rsid w:val="00AC2593"/>
    <w:rsid w:val="00AC353C"/>
    <w:rsid w:val="00AC5A81"/>
    <w:rsid w:val="00AC5AD8"/>
    <w:rsid w:val="00AC5E6E"/>
    <w:rsid w:val="00AC7A02"/>
    <w:rsid w:val="00AD0843"/>
    <w:rsid w:val="00AD09F8"/>
    <w:rsid w:val="00AD0ADE"/>
    <w:rsid w:val="00AD0CA4"/>
    <w:rsid w:val="00AD1942"/>
    <w:rsid w:val="00AD1A87"/>
    <w:rsid w:val="00AD2083"/>
    <w:rsid w:val="00AD2E42"/>
    <w:rsid w:val="00AD745C"/>
    <w:rsid w:val="00AD7F5D"/>
    <w:rsid w:val="00AE018E"/>
    <w:rsid w:val="00AE17EA"/>
    <w:rsid w:val="00AE212C"/>
    <w:rsid w:val="00AE3200"/>
    <w:rsid w:val="00AE3823"/>
    <w:rsid w:val="00AE4AEA"/>
    <w:rsid w:val="00AE5F50"/>
    <w:rsid w:val="00AE69AC"/>
    <w:rsid w:val="00AE6EA4"/>
    <w:rsid w:val="00AE75C9"/>
    <w:rsid w:val="00AE779F"/>
    <w:rsid w:val="00AF3AA1"/>
    <w:rsid w:val="00AF3C90"/>
    <w:rsid w:val="00AF45CA"/>
    <w:rsid w:val="00AF6740"/>
    <w:rsid w:val="00AF6F46"/>
    <w:rsid w:val="00B0038E"/>
    <w:rsid w:val="00B00713"/>
    <w:rsid w:val="00B016F8"/>
    <w:rsid w:val="00B027EE"/>
    <w:rsid w:val="00B032DB"/>
    <w:rsid w:val="00B03F5A"/>
    <w:rsid w:val="00B04CCD"/>
    <w:rsid w:val="00B059B0"/>
    <w:rsid w:val="00B05C24"/>
    <w:rsid w:val="00B0602D"/>
    <w:rsid w:val="00B0629D"/>
    <w:rsid w:val="00B06D52"/>
    <w:rsid w:val="00B07E43"/>
    <w:rsid w:val="00B10058"/>
    <w:rsid w:val="00B117CA"/>
    <w:rsid w:val="00B117E1"/>
    <w:rsid w:val="00B11EFA"/>
    <w:rsid w:val="00B129CA"/>
    <w:rsid w:val="00B148B3"/>
    <w:rsid w:val="00B161C4"/>
    <w:rsid w:val="00B21450"/>
    <w:rsid w:val="00B22AFC"/>
    <w:rsid w:val="00B2437C"/>
    <w:rsid w:val="00B24B8A"/>
    <w:rsid w:val="00B27CB5"/>
    <w:rsid w:val="00B31C21"/>
    <w:rsid w:val="00B31F4C"/>
    <w:rsid w:val="00B32313"/>
    <w:rsid w:val="00B32534"/>
    <w:rsid w:val="00B329DD"/>
    <w:rsid w:val="00B35984"/>
    <w:rsid w:val="00B35FB0"/>
    <w:rsid w:val="00B36BB6"/>
    <w:rsid w:val="00B37113"/>
    <w:rsid w:val="00B37D8D"/>
    <w:rsid w:val="00B408C1"/>
    <w:rsid w:val="00B41187"/>
    <w:rsid w:val="00B41B6F"/>
    <w:rsid w:val="00B41E0F"/>
    <w:rsid w:val="00B42C04"/>
    <w:rsid w:val="00B4399A"/>
    <w:rsid w:val="00B45028"/>
    <w:rsid w:val="00B458D0"/>
    <w:rsid w:val="00B45EAE"/>
    <w:rsid w:val="00B46B4B"/>
    <w:rsid w:val="00B47CD4"/>
    <w:rsid w:val="00B5064A"/>
    <w:rsid w:val="00B50911"/>
    <w:rsid w:val="00B52EBA"/>
    <w:rsid w:val="00B5358B"/>
    <w:rsid w:val="00B55693"/>
    <w:rsid w:val="00B56056"/>
    <w:rsid w:val="00B56C28"/>
    <w:rsid w:val="00B56D7A"/>
    <w:rsid w:val="00B56EBB"/>
    <w:rsid w:val="00B574D7"/>
    <w:rsid w:val="00B57EA6"/>
    <w:rsid w:val="00B619D1"/>
    <w:rsid w:val="00B62E83"/>
    <w:rsid w:val="00B63057"/>
    <w:rsid w:val="00B632A2"/>
    <w:rsid w:val="00B63C3F"/>
    <w:rsid w:val="00B64A65"/>
    <w:rsid w:val="00B64FC2"/>
    <w:rsid w:val="00B66833"/>
    <w:rsid w:val="00B66D5B"/>
    <w:rsid w:val="00B7053E"/>
    <w:rsid w:val="00B7141A"/>
    <w:rsid w:val="00B7151B"/>
    <w:rsid w:val="00B718F4"/>
    <w:rsid w:val="00B71FFA"/>
    <w:rsid w:val="00B72372"/>
    <w:rsid w:val="00B72DD0"/>
    <w:rsid w:val="00B73164"/>
    <w:rsid w:val="00B73E14"/>
    <w:rsid w:val="00B75C38"/>
    <w:rsid w:val="00B76D23"/>
    <w:rsid w:val="00B776EB"/>
    <w:rsid w:val="00B77CF8"/>
    <w:rsid w:val="00B77D6E"/>
    <w:rsid w:val="00B81590"/>
    <w:rsid w:val="00B82985"/>
    <w:rsid w:val="00B85B08"/>
    <w:rsid w:val="00B90448"/>
    <w:rsid w:val="00B9141E"/>
    <w:rsid w:val="00B9151E"/>
    <w:rsid w:val="00B918BD"/>
    <w:rsid w:val="00B922C2"/>
    <w:rsid w:val="00B925EB"/>
    <w:rsid w:val="00B93D37"/>
    <w:rsid w:val="00B94253"/>
    <w:rsid w:val="00B94650"/>
    <w:rsid w:val="00B94D19"/>
    <w:rsid w:val="00B95161"/>
    <w:rsid w:val="00B962B0"/>
    <w:rsid w:val="00B968D4"/>
    <w:rsid w:val="00B9719B"/>
    <w:rsid w:val="00B97B15"/>
    <w:rsid w:val="00B97D25"/>
    <w:rsid w:val="00BA1058"/>
    <w:rsid w:val="00BA6AC1"/>
    <w:rsid w:val="00BA6C0C"/>
    <w:rsid w:val="00BA6DDD"/>
    <w:rsid w:val="00BA70D9"/>
    <w:rsid w:val="00BA71FE"/>
    <w:rsid w:val="00BB0ABD"/>
    <w:rsid w:val="00BB0CD9"/>
    <w:rsid w:val="00BB31BB"/>
    <w:rsid w:val="00BB3AE5"/>
    <w:rsid w:val="00BB3BF8"/>
    <w:rsid w:val="00BB4FF6"/>
    <w:rsid w:val="00BB6F9B"/>
    <w:rsid w:val="00BC0586"/>
    <w:rsid w:val="00BC0714"/>
    <w:rsid w:val="00BC0B66"/>
    <w:rsid w:val="00BC1228"/>
    <w:rsid w:val="00BC2511"/>
    <w:rsid w:val="00BC288A"/>
    <w:rsid w:val="00BC3451"/>
    <w:rsid w:val="00BC460E"/>
    <w:rsid w:val="00BC4AC7"/>
    <w:rsid w:val="00BC515E"/>
    <w:rsid w:val="00BC559A"/>
    <w:rsid w:val="00BC5748"/>
    <w:rsid w:val="00BC6189"/>
    <w:rsid w:val="00BC625D"/>
    <w:rsid w:val="00BC6480"/>
    <w:rsid w:val="00BC64DF"/>
    <w:rsid w:val="00BC6E40"/>
    <w:rsid w:val="00BC6E70"/>
    <w:rsid w:val="00BD01D4"/>
    <w:rsid w:val="00BD12BC"/>
    <w:rsid w:val="00BD1942"/>
    <w:rsid w:val="00BD1D3E"/>
    <w:rsid w:val="00BD1F3E"/>
    <w:rsid w:val="00BD2BF9"/>
    <w:rsid w:val="00BD402B"/>
    <w:rsid w:val="00BD4B2D"/>
    <w:rsid w:val="00BD4F07"/>
    <w:rsid w:val="00BD766E"/>
    <w:rsid w:val="00BD7F37"/>
    <w:rsid w:val="00BE01EB"/>
    <w:rsid w:val="00BE09B1"/>
    <w:rsid w:val="00BE0C03"/>
    <w:rsid w:val="00BE0DA9"/>
    <w:rsid w:val="00BE2143"/>
    <w:rsid w:val="00BE267E"/>
    <w:rsid w:val="00BE3598"/>
    <w:rsid w:val="00BE3BFD"/>
    <w:rsid w:val="00BE41AA"/>
    <w:rsid w:val="00BE4879"/>
    <w:rsid w:val="00BE545C"/>
    <w:rsid w:val="00BE5DFB"/>
    <w:rsid w:val="00BE7EB4"/>
    <w:rsid w:val="00BE7F90"/>
    <w:rsid w:val="00BF037E"/>
    <w:rsid w:val="00BF0691"/>
    <w:rsid w:val="00BF1C65"/>
    <w:rsid w:val="00BF34F1"/>
    <w:rsid w:val="00BF51A0"/>
    <w:rsid w:val="00BF6C7B"/>
    <w:rsid w:val="00BF71B2"/>
    <w:rsid w:val="00BF7631"/>
    <w:rsid w:val="00C008C9"/>
    <w:rsid w:val="00C00DF3"/>
    <w:rsid w:val="00C0236E"/>
    <w:rsid w:val="00C027DB"/>
    <w:rsid w:val="00C0306C"/>
    <w:rsid w:val="00C03758"/>
    <w:rsid w:val="00C039E5"/>
    <w:rsid w:val="00C03D4F"/>
    <w:rsid w:val="00C041F7"/>
    <w:rsid w:val="00C04AA5"/>
    <w:rsid w:val="00C04E2A"/>
    <w:rsid w:val="00C1043A"/>
    <w:rsid w:val="00C111F0"/>
    <w:rsid w:val="00C11624"/>
    <w:rsid w:val="00C123FE"/>
    <w:rsid w:val="00C131A0"/>
    <w:rsid w:val="00C1347D"/>
    <w:rsid w:val="00C1350C"/>
    <w:rsid w:val="00C13B25"/>
    <w:rsid w:val="00C140A2"/>
    <w:rsid w:val="00C143F3"/>
    <w:rsid w:val="00C14F0E"/>
    <w:rsid w:val="00C1529F"/>
    <w:rsid w:val="00C17810"/>
    <w:rsid w:val="00C17BB0"/>
    <w:rsid w:val="00C17D44"/>
    <w:rsid w:val="00C17DBD"/>
    <w:rsid w:val="00C20EA0"/>
    <w:rsid w:val="00C217E6"/>
    <w:rsid w:val="00C22A37"/>
    <w:rsid w:val="00C22EDC"/>
    <w:rsid w:val="00C235B0"/>
    <w:rsid w:val="00C26EBC"/>
    <w:rsid w:val="00C2775A"/>
    <w:rsid w:val="00C278DE"/>
    <w:rsid w:val="00C27D1C"/>
    <w:rsid w:val="00C31866"/>
    <w:rsid w:val="00C31FCB"/>
    <w:rsid w:val="00C34555"/>
    <w:rsid w:val="00C34797"/>
    <w:rsid w:val="00C34AFC"/>
    <w:rsid w:val="00C3545A"/>
    <w:rsid w:val="00C3619C"/>
    <w:rsid w:val="00C36836"/>
    <w:rsid w:val="00C36A68"/>
    <w:rsid w:val="00C37553"/>
    <w:rsid w:val="00C37AF0"/>
    <w:rsid w:val="00C401C0"/>
    <w:rsid w:val="00C408FE"/>
    <w:rsid w:val="00C41393"/>
    <w:rsid w:val="00C440F9"/>
    <w:rsid w:val="00C447BA"/>
    <w:rsid w:val="00C45742"/>
    <w:rsid w:val="00C458A3"/>
    <w:rsid w:val="00C458E5"/>
    <w:rsid w:val="00C45A48"/>
    <w:rsid w:val="00C479F0"/>
    <w:rsid w:val="00C5256B"/>
    <w:rsid w:val="00C53491"/>
    <w:rsid w:val="00C53928"/>
    <w:rsid w:val="00C54276"/>
    <w:rsid w:val="00C549EB"/>
    <w:rsid w:val="00C5540E"/>
    <w:rsid w:val="00C569B7"/>
    <w:rsid w:val="00C617E3"/>
    <w:rsid w:val="00C61A14"/>
    <w:rsid w:val="00C62918"/>
    <w:rsid w:val="00C62C0E"/>
    <w:rsid w:val="00C62E46"/>
    <w:rsid w:val="00C62EDF"/>
    <w:rsid w:val="00C63634"/>
    <w:rsid w:val="00C637EE"/>
    <w:rsid w:val="00C63D1A"/>
    <w:rsid w:val="00C63F0B"/>
    <w:rsid w:val="00C64A4C"/>
    <w:rsid w:val="00C652DB"/>
    <w:rsid w:val="00C65926"/>
    <w:rsid w:val="00C65D8F"/>
    <w:rsid w:val="00C66652"/>
    <w:rsid w:val="00C667FC"/>
    <w:rsid w:val="00C66819"/>
    <w:rsid w:val="00C678FA"/>
    <w:rsid w:val="00C7125A"/>
    <w:rsid w:val="00C7167C"/>
    <w:rsid w:val="00C741F2"/>
    <w:rsid w:val="00C74692"/>
    <w:rsid w:val="00C75ACE"/>
    <w:rsid w:val="00C76191"/>
    <w:rsid w:val="00C81235"/>
    <w:rsid w:val="00C8215D"/>
    <w:rsid w:val="00C824F9"/>
    <w:rsid w:val="00C833A8"/>
    <w:rsid w:val="00C8356A"/>
    <w:rsid w:val="00C83593"/>
    <w:rsid w:val="00C8461F"/>
    <w:rsid w:val="00C8656E"/>
    <w:rsid w:val="00C86779"/>
    <w:rsid w:val="00C87072"/>
    <w:rsid w:val="00C870A2"/>
    <w:rsid w:val="00C872C9"/>
    <w:rsid w:val="00C8770C"/>
    <w:rsid w:val="00C90125"/>
    <w:rsid w:val="00C92ACA"/>
    <w:rsid w:val="00C93295"/>
    <w:rsid w:val="00C94F0E"/>
    <w:rsid w:val="00C9556A"/>
    <w:rsid w:val="00C96045"/>
    <w:rsid w:val="00C96A3B"/>
    <w:rsid w:val="00C96EBE"/>
    <w:rsid w:val="00C97839"/>
    <w:rsid w:val="00CA016F"/>
    <w:rsid w:val="00CA0854"/>
    <w:rsid w:val="00CA0F89"/>
    <w:rsid w:val="00CA292A"/>
    <w:rsid w:val="00CA3DA5"/>
    <w:rsid w:val="00CA5E76"/>
    <w:rsid w:val="00CA643E"/>
    <w:rsid w:val="00CA67C8"/>
    <w:rsid w:val="00CA74B9"/>
    <w:rsid w:val="00CA78B6"/>
    <w:rsid w:val="00CA7958"/>
    <w:rsid w:val="00CA7E81"/>
    <w:rsid w:val="00CB0984"/>
    <w:rsid w:val="00CB1870"/>
    <w:rsid w:val="00CB28FB"/>
    <w:rsid w:val="00CB2D7B"/>
    <w:rsid w:val="00CB2F34"/>
    <w:rsid w:val="00CB3FCF"/>
    <w:rsid w:val="00CB4162"/>
    <w:rsid w:val="00CB41CC"/>
    <w:rsid w:val="00CB4399"/>
    <w:rsid w:val="00CB49C3"/>
    <w:rsid w:val="00CB6033"/>
    <w:rsid w:val="00CB628E"/>
    <w:rsid w:val="00CB67A0"/>
    <w:rsid w:val="00CB686A"/>
    <w:rsid w:val="00CC0B3D"/>
    <w:rsid w:val="00CC106B"/>
    <w:rsid w:val="00CC1AAA"/>
    <w:rsid w:val="00CC29C0"/>
    <w:rsid w:val="00CC3B56"/>
    <w:rsid w:val="00CC649B"/>
    <w:rsid w:val="00CC6CAA"/>
    <w:rsid w:val="00CC6D78"/>
    <w:rsid w:val="00CD0448"/>
    <w:rsid w:val="00CD34C9"/>
    <w:rsid w:val="00CD4F2D"/>
    <w:rsid w:val="00CD5EC8"/>
    <w:rsid w:val="00CD6420"/>
    <w:rsid w:val="00CD7670"/>
    <w:rsid w:val="00CE04F9"/>
    <w:rsid w:val="00CE0FB8"/>
    <w:rsid w:val="00CE168A"/>
    <w:rsid w:val="00CE20A0"/>
    <w:rsid w:val="00CE244D"/>
    <w:rsid w:val="00CE3883"/>
    <w:rsid w:val="00CE6197"/>
    <w:rsid w:val="00CE74F6"/>
    <w:rsid w:val="00CE7646"/>
    <w:rsid w:val="00CF0022"/>
    <w:rsid w:val="00CF0E38"/>
    <w:rsid w:val="00CF130D"/>
    <w:rsid w:val="00CF16A4"/>
    <w:rsid w:val="00CF261E"/>
    <w:rsid w:val="00CF3D7E"/>
    <w:rsid w:val="00CF459B"/>
    <w:rsid w:val="00CF4798"/>
    <w:rsid w:val="00CF5B05"/>
    <w:rsid w:val="00CF6837"/>
    <w:rsid w:val="00D0072A"/>
    <w:rsid w:val="00D01DE7"/>
    <w:rsid w:val="00D0213E"/>
    <w:rsid w:val="00D0585D"/>
    <w:rsid w:val="00D064B9"/>
    <w:rsid w:val="00D077F8"/>
    <w:rsid w:val="00D07889"/>
    <w:rsid w:val="00D07FA9"/>
    <w:rsid w:val="00D100AC"/>
    <w:rsid w:val="00D10649"/>
    <w:rsid w:val="00D11119"/>
    <w:rsid w:val="00D12C70"/>
    <w:rsid w:val="00D13DFB"/>
    <w:rsid w:val="00D14506"/>
    <w:rsid w:val="00D169BE"/>
    <w:rsid w:val="00D201CD"/>
    <w:rsid w:val="00D21CAE"/>
    <w:rsid w:val="00D22E27"/>
    <w:rsid w:val="00D235B2"/>
    <w:rsid w:val="00D238DA"/>
    <w:rsid w:val="00D239C7"/>
    <w:rsid w:val="00D248CC"/>
    <w:rsid w:val="00D2491D"/>
    <w:rsid w:val="00D24C31"/>
    <w:rsid w:val="00D269FA"/>
    <w:rsid w:val="00D30626"/>
    <w:rsid w:val="00D313E4"/>
    <w:rsid w:val="00D34685"/>
    <w:rsid w:val="00D35FF9"/>
    <w:rsid w:val="00D3637A"/>
    <w:rsid w:val="00D375F8"/>
    <w:rsid w:val="00D402A9"/>
    <w:rsid w:val="00D40EBC"/>
    <w:rsid w:val="00D42F29"/>
    <w:rsid w:val="00D443D5"/>
    <w:rsid w:val="00D44A75"/>
    <w:rsid w:val="00D44F65"/>
    <w:rsid w:val="00D45219"/>
    <w:rsid w:val="00D4677E"/>
    <w:rsid w:val="00D46E1F"/>
    <w:rsid w:val="00D47A02"/>
    <w:rsid w:val="00D50128"/>
    <w:rsid w:val="00D50E2C"/>
    <w:rsid w:val="00D51DEB"/>
    <w:rsid w:val="00D52F17"/>
    <w:rsid w:val="00D54F3C"/>
    <w:rsid w:val="00D5590B"/>
    <w:rsid w:val="00D56785"/>
    <w:rsid w:val="00D57719"/>
    <w:rsid w:val="00D57A1E"/>
    <w:rsid w:val="00D6025D"/>
    <w:rsid w:val="00D62DAC"/>
    <w:rsid w:val="00D6391D"/>
    <w:rsid w:val="00D63FBF"/>
    <w:rsid w:val="00D64452"/>
    <w:rsid w:val="00D646D1"/>
    <w:rsid w:val="00D64879"/>
    <w:rsid w:val="00D65880"/>
    <w:rsid w:val="00D66ECB"/>
    <w:rsid w:val="00D67240"/>
    <w:rsid w:val="00D67B4C"/>
    <w:rsid w:val="00D67BCB"/>
    <w:rsid w:val="00D708C3"/>
    <w:rsid w:val="00D70C07"/>
    <w:rsid w:val="00D71693"/>
    <w:rsid w:val="00D71A41"/>
    <w:rsid w:val="00D7298E"/>
    <w:rsid w:val="00D73081"/>
    <w:rsid w:val="00D737D2"/>
    <w:rsid w:val="00D7480F"/>
    <w:rsid w:val="00D75454"/>
    <w:rsid w:val="00D769D1"/>
    <w:rsid w:val="00D77009"/>
    <w:rsid w:val="00D8075F"/>
    <w:rsid w:val="00D814EE"/>
    <w:rsid w:val="00D82FD6"/>
    <w:rsid w:val="00D83FAE"/>
    <w:rsid w:val="00D84E73"/>
    <w:rsid w:val="00D8603F"/>
    <w:rsid w:val="00D86458"/>
    <w:rsid w:val="00D873B7"/>
    <w:rsid w:val="00D87E08"/>
    <w:rsid w:val="00D905E0"/>
    <w:rsid w:val="00D906C9"/>
    <w:rsid w:val="00D92504"/>
    <w:rsid w:val="00D92556"/>
    <w:rsid w:val="00D9281C"/>
    <w:rsid w:val="00D92FA9"/>
    <w:rsid w:val="00D933E1"/>
    <w:rsid w:val="00D943C5"/>
    <w:rsid w:val="00D964CF"/>
    <w:rsid w:val="00D96503"/>
    <w:rsid w:val="00D97650"/>
    <w:rsid w:val="00DA0C4B"/>
    <w:rsid w:val="00DA1130"/>
    <w:rsid w:val="00DA1C28"/>
    <w:rsid w:val="00DA2319"/>
    <w:rsid w:val="00DA45ED"/>
    <w:rsid w:val="00DA4DF1"/>
    <w:rsid w:val="00DA4E49"/>
    <w:rsid w:val="00DA570B"/>
    <w:rsid w:val="00DA7867"/>
    <w:rsid w:val="00DA7E34"/>
    <w:rsid w:val="00DB077A"/>
    <w:rsid w:val="00DB221E"/>
    <w:rsid w:val="00DB2250"/>
    <w:rsid w:val="00DB2AD8"/>
    <w:rsid w:val="00DB2B7C"/>
    <w:rsid w:val="00DB2ED5"/>
    <w:rsid w:val="00DB3BEA"/>
    <w:rsid w:val="00DB63B3"/>
    <w:rsid w:val="00DB64B5"/>
    <w:rsid w:val="00DB7020"/>
    <w:rsid w:val="00DB78B2"/>
    <w:rsid w:val="00DC01BB"/>
    <w:rsid w:val="00DC02F9"/>
    <w:rsid w:val="00DC0407"/>
    <w:rsid w:val="00DC0E4E"/>
    <w:rsid w:val="00DC1295"/>
    <w:rsid w:val="00DC2D23"/>
    <w:rsid w:val="00DC2E71"/>
    <w:rsid w:val="00DC331F"/>
    <w:rsid w:val="00DC3509"/>
    <w:rsid w:val="00DC40B5"/>
    <w:rsid w:val="00DC4DA9"/>
    <w:rsid w:val="00DC52F5"/>
    <w:rsid w:val="00DD1DAB"/>
    <w:rsid w:val="00DD1FA1"/>
    <w:rsid w:val="00DD2081"/>
    <w:rsid w:val="00DD31FD"/>
    <w:rsid w:val="00DD342C"/>
    <w:rsid w:val="00DD3557"/>
    <w:rsid w:val="00DD4500"/>
    <w:rsid w:val="00DD4642"/>
    <w:rsid w:val="00DD5288"/>
    <w:rsid w:val="00DD5312"/>
    <w:rsid w:val="00DD6644"/>
    <w:rsid w:val="00DD6A2D"/>
    <w:rsid w:val="00DD7DE3"/>
    <w:rsid w:val="00DE0FBB"/>
    <w:rsid w:val="00DE2C2D"/>
    <w:rsid w:val="00DE3005"/>
    <w:rsid w:val="00DE3254"/>
    <w:rsid w:val="00DE4AB3"/>
    <w:rsid w:val="00DE4AF7"/>
    <w:rsid w:val="00DE60BB"/>
    <w:rsid w:val="00DE6C38"/>
    <w:rsid w:val="00DE6FD9"/>
    <w:rsid w:val="00DE79D7"/>
    <w:rsid w:val="00DE7A24"/>
    <w:rsid w:val="00DF033A"/>
    <w:rsid w:val="00DF2345"/>
    <w:rsid w:val="00DF3AF6"/>
    <w:rsid w:val="00DF3D57"/>
    <w:rsid w:val="00DF456D"/>
    <w:rsid w:val="00DF5870"/>
    <w:rsid w:val="00E0004D"/>
    <w:rsid w:val="00E006B1"/>
    <w:rsid w:val="00E0167D"/>
    <w:rsid w:val="00E01B1B"/>
    <w:rsid w:val="00E01C99"/>
    <w:rsid w:val="00E02054"/>
    <w:rsid w:val="00E02C0F"/>
    <w:rsid w:val="00E03064"/>
    <w:rsid w:val="00E0314A"/>
    <w:rsid w:val="00E057AC"/>
    <w:rsid w:val="00E06442"/>
    <w:rsid w:val="00E06526"/>
    <w:rsid w:val="00E07284"/>
    <w:rsid w:val="00E10406"/>
    <w:rsid w:val="00E1220E"/>
    <w:rsid w:val="00E12F93"/>
    <w:rsid w:val="00E131C5"/>
    <w:rsid w:val="00E13517"/>
    <w:rsid w:val="00E14406"/>
    <w:rsid w:val="00E16FAA"/>
    <w:rsid w:val="00E17A3D"/>
    <w:rsid w:val="00E204B0"/>
    <w:rsid w:val="00E20907"/>
    <w:rsid w:val="00E213B7"/>
    <w:rsid w:val="00E21BF6"/>
    <w:rsid w:val="00E222C0"/>
    <w:rsid w:val="00E22A27"/>
    <w:rsid w:val="00E238A3"/>
    <w:rsid w:val="00E25A8B"/>
    <w:rsid w:val="00E26016"/>
    <w:rsid w:val="00E27DA8"/>
    <w:rsid w:val="00E31643"/>
    <w:rsid w:val="00E31ADA"/>
    <w:rsid w:val="00E32CBF"/>
    <w:rsid w:val="00E32DAB"/>
    <w:rsid w:val="00E34274"/>
    <w:rsid w:val="00E3432D"/>
    <w:rsid w:val="00E35119"/>
    <w:rsid w:val="00E35AC7"/>
    <w:rsid w:val="00E35F30"/>
    <w:rsid w:val="00E367C6"/>
    <w:rsid w:val="00E41FCA"/>
    <w:rsid w:val="00E43379"/>
    <w:rsid w:val="00E4482A"/>
    <w:rsid w:val="00E44DDA"/>
    <w:rsid w:val="00E45785"/>
    <w:rsid w:val="00E46F61"/>
    <w:rsid w:val="00E47B69"/>
    <w:rsid w:val="00E47FAA"/>
    <w:rsid w:val="00E50E95"/>
    <w:rsid w:val="00E51FAA"/>
    <w:rsid w:val="00E52DF5"/>
    <w:rsid w:val="00E53255"/>
    <w:rsid w:val="00E543EA"/>
    <w:rsid w:val="00E55158"/>
    <w:rsid w:val="00E55342"/>
    <w:rsid w:val="00E555D2"/>
    <w:rsid w:val="00E55CE5"/>
    <w:rsid w:val="00E60239"/>
    <w:rsid w:val="00E62666"/>
    <w:rsid w:val="00E62D8D"/>
    <w:rsid w:val="00E62E0F"/>
    <w:rsid w:val="00E63870"/>
    <w:rsid w:val="00E652C3"/>
    <w:rsid w:val="00E65344"/>
    <w:rsid w:val="00E65DE8"/>
    <w:rsid w:val="00E67627"/>
    <w:rsid w:val="00E67D78"/>
    <w:rsid w:val="00E72730"/>
    <w:rsid w:val="00E73C1F"/>
    <w:rsid w:val="00E73F66"/>
    <w:rsid w:val="00E740B7"/>
    <w:rsid w:val="00E748EB"/>
    <w:rsid w:val="00E768AC"/>
    <w:rsid w:val="00E775F0"/>
    <w:rsid w:val="00E813BB"/>
    <w:rsid w:val="00E82214"/>
    <w:rsid w:val="00E82252"/>
    <w:rsid w:val="00E846F2"/>
    <w:rsid w:val="00E848F8"/>
    <w:rsid w:val="00E84A57"/>
    <w:rsid w:val="00E85935"/>
    <w:rsid w:val="00E8705C"/>
    <w:rsid w:val="00E87CA9"/>
    <w:rsid w:val="00E9040C"/>
    <w:rsid w:val="00E90E95"/>
    <w:rsid w:val="00E91546"/>
    <w:rsid w:val="00E91D21"/>
    <w:rsid w:val="00E94504"/>
    <w:rsid w:val="00E9617F"/>
    <w:rsid w:val="00E96967"/>
    <w:rsid w:val="00E97B58"/>
    <w:rsid w:val="00E97CC6"/>
    <w:rsid w:val="00EA00FD"/>
    <w:rsid w:val="00EA03DB"/>
    <w:rsid w:val="00EA23C5"/>
    <w:rsid w:val="00EA311D"/>
    <w:rsid w:val="00EA3AF1"/>
    <w:rsid w:val="00EA3B86"/>
    <w:rsid w:val="00EA3FFF"/>
    <w:rsid w:val="00EA47DC"/>
    <w:rsid w:val="00EA566D"/>
    <w:rsid w:val="00EA5D55"/>
    <w:rsid w:val="00EA6AA6"/>
    <w:rsid w:val="00EA7024"/>
    <w:rsid w:val="00EA7D7C"/>
    <w:rsid w:val="00EB16F0"/>
    <w:rsid w:val="00EB2509"/>
    <w:rsid w:val="00EB2A5B"/>
    <w:rsid w:val="00EB3A5B"/>
    <w:rsid w:val="00EB4568"/>
    <w:rsid w:val="00EB4DD8"/>
    <w:rsid w:val="00EB588D"/>
    <w:rsid w:val="00EB606D"/>
    <w:rsid w:val="00EB61F9"/>
    <w:rsid w:val="00EB64D0"/>
    <w:rsid w:val="00EB7417"/>
    <w:rsid w:val="00EC06B2"/>
    <w:rsid w:val="00EC0BAE"/>
    <w:rsid w:val="00EC2837"/>
    <w:rsid w:val="00EC290F"/>
    <w:rsid w:val="00EC34AF"/>
    <w:rsid w:val="00EC44AF"/>
    <w:rsid w:val="00EC66CA"/>
    <w:rsid w:val="00EC74A0"/>
    <w:rsid w:val="00ED03C7"/>
    <w:rsid w:val="00ED0DC4"/>
    <w:rsid w:val="00ED1248"/>
    <w:rsid w:val="00ED126F"/>
    <w:rsid w:val="00ED18E6"/>
    <w:rsid w:val="00ED207D"/>
    <w:rsid w:val="00ED2605"/>
    <w:rsid w:val="00ED5493"/>
    <w:rsid w:val="00ED5B26"/>
    <w:rsid w:val="00ED70C0"/>
    <w:rsid w:val="00ED77AF"/>
    <w:rsid w:val="00ED7D9F"/>
    <w:rsid w:val="00EE036E"/>
    <w:rsid w:val="00EE056F"/>
    <w:rsid w:val="00EE095D"/>
    <w:rsid w:val="00EE0D0C"/>
    <w:rsid w:val="00EE0DAA"/>
    <w:rsid w:val="00EE2193"/>
    <w:rsid w:val="00EE3548"/>
    <w:rsid w:val="00EE3579"/>
    <w:rsid w:val="00EE4B88"/>
    <w:rsid w:val="00EE528F"/>
    <w:rsid w:val="00EE5862"/>
    <w:rsid w:val="00EE5E39"/>
    <w:rsid w:val="00EE642B"/>
    <w:rsid w:val="00EF0002"/>
    <w:rsid w:val="00EF1218"/>
    <w:rsid w:val="00EF3791"/>
    <w:rsid w:val="00EF3E92"/>
    <w:rsid w:val="00EF5552"/>
    <w:rsid w:val="00EF5598"/>
    <w:rsid w:val="00EF5AA7"/>
    <w:rsid w:val="00EF6486"/>
    <w:rsid w:val="00EF7B65"/>
    <w:rsid w:val="00EF7DEE"/>
    <w:rsid w:val="00F0027C"/>
    <w:rsid w:val="00F010FA"/>
    <w:rsid w:val="00F0251B"/>
    <w:rsid w:val="00F02EFC"/>
    <w:rsid w:val="00F04094"/>
    <w:rsid w:val="00F040C5"/>
    <w:rsid w:val="00F04C0A"/>
    <w:rsid w:val="00F04C12"/>
    <w:rsid w:val="00F05269"/>
    <w:rsid w:val="00F053B2"/>
    <w:rsid w:val="00F05964"/>
    <w:rsid w:val="00F05DFA"/>
    <w:rsid w:val="00F06E39"/>
    <w:rsid w:val="00F071A7"/>
    <w:rsid w:val="00F0782E"/>
    <w:rsid w:val="00F104DB"/>
    <w:rsid w:val="00F11246"/>
    <w:rsid w:val="00F11275"/>
    <w:rsid w:val="00F11284"/>
    <w:rsid w:val="00F12637"/>
    <w:rsid w:val="00F12D1B"/>
    <w:rsid w:val="00F139F8"/>
    <w:rsid w:val="00F140A2"/>
    <w:rsid w:val="00F14659"/>
    <w:rsid w:val="00F169DC"/>
    <w:rsid w:val="00F17193"/>
    <w:rsid w:val="00F20C58"/>
    <w:rsid w:val="00F20D76"/>
    <w:rsid w:val="00F21D7E"/>
    <w:rsid w:val="00F22B69"/>
    <w:rsid w:val="00F2306D"/>
    <w:rsid w:val="00F25522"/>
    <w:rsid w:val="00F25B52"/>
    <w:rsid w:val="00F302A6"/>
    <w:rsid w:val="00F30764"/>
    <w:rsid w:val="00F32B99"/>
    <w:rsid w:val="00F33173"/>
    <w:rsid w:val="00F33920"/>
    <w:rsid w:val="00F33C47"/>
    <w:rsid w:val="00F33FE3"/>
    <w:rsid w:val="00F34605"/>
    <w:rsid w:val="00F34937"/>
    <w:rsid w:val="00F3647D"/>
    <w:rsid w:val="00F370B0"/>
    <w:rsid w:val="00F371AD"/>
    <w:rsid w:val="00F37433"/>
    <w:rsid w:val="00F37947"/>
    <w:rsid w:val="00F37BB2"/>
    <w:rsid w:val="00F37C09"/>
    <w:rsid w:val="00F400E0"/>
    <w:rsid w:val="00F415CD"/>
    <w:rsid w:val="00F419C3"/>
    <w:rsid w:val="00F4373C"/>
    <w:rsid w:val="00F44022"/>
    <w:rsid w:val="00F44471"/>
    <w:rsid w:val="00F45EFA"/>
    <w:rsid w:val="00F47285"/>
    <w:rsid w:val="00F47B84"/>
    <w:rsid w:val="00F50E94"/>
    <w:rsid w:val="00F51888"/>
    <w:rsid w:val="00F51DEB"/>
    <w:rsid w:val="00F52E10"/>
    <w:rsid w:val="00F542EC"/>
    <w:rsid w:val="00F54573"/>
    <w:rsid w:val="00F55000"/>
    <w:rsid w:val="00F55D0C"/>
    <w:rsid w:val="00F56ADA"/>
    <w:rsid w:val="00F60596"/>
    <w:rsid w:val="00F61C95"/>
    <w:rsid w:val="00F62F88"/>
    <w:rsid w:val="00F6312E"/>
    <w:rsid w:val="00F6397A"/>
    <w:rsid w:val="00F648A7"/>
    <w:rsid w:val="00F65E38"/>
    <w:rsid w:val="00F66A6A"/>
    <w:rsid w:val="00F6775B"/>
    <w:rsid w:val="00F67CFE"/>
    <w:rsid w:val="00F70581"/>
    <w:rsid w:val="00F70804"/>
    <w:rsid w:val="00F71824"/>
    <w:rsid w:val="00F72525"/>
    <w:rsid w:val="00F73577"/>
    <w:rsid w:val="00F7415D"/>
    <w:rsid w:val="00F745A6"/>
    <w:rsid w:val="00F756DC"/>
    <w:rsid w:val="00F75A19"/>
    <w:rsid w:val="00F80B17"/>
    <w:rsid w:val="00F80ED4"/>
    <w:rsid w:val="00F81559"/>
    <w:rsid w:val="00F823C6"/>
    <w:rsid w:val="00F82759"/>
    <w:rsid w:val="00F83B4F"/>
    <w:rsid w:val="00F84FA0"/>
    <w:rsid w:val="00F854A8"/>
    <w:rsid w:val="00F85793"/>
    <w:rsid w:val="00F87AC8"/>
    <w:rsid w:val="00F9011B"/>
    <w:rsid w:val="00F90560"/>
    <w:rsid w:val="00F91BED"/>
    <w:rsid w:val="00F9239E"/>
    <w:rsid w:val="00F930A9"/>
    <w:rsid w:val="00F93B48"/>
    <w:rsid w:val="00F94294"/>
    <w:rsid w:val="00F9491B"/>
    <w:rsid w:val="00F94DD6"/>
    <w:rsid w:val="00F95741"/>
    <w:rsid w:val="00F95858"/>
    <w:rsid w:val="00F958B0"/>
    <w:rsid w:val="00F9635B"/>
    <w:rsid w:val="00F96B91"/>
    <w:rsid w:val="00FA0085"/>
    <w:rsid w:val="00FA0200"/>
    <w:rsid w:val="00FA1708"/>
    <w:rsid w:val="00FA39DE"/>
    <w:rsid w:val="00FA3A14"/>
    <w:rsid w:val="00FA3E0E"/>
    <w:rsid w:val="00FA58E9"/>
    <w:rsid w:val="00FA7D91"/>
    <w:rsid w:val="00FA7E84"/>
    <w:rsid w:val="00FB094A"/>
    <w:rsid w:val="00FB11F7"/>
    <w:rsid w:val="00FB1567"/>
    <w:rsid w:val="00FB1F03"/>
    <w:rsid w:val="00FB35D6"/>
    <w:rsid w:val="00FB6043"/>
    <w:rsid w:val="00FB636E"/>
    <w:rsid w:val="00FB688A"/>
    <w:rsid w:val="00FB6D01"/>
    <w:rsid w:val="00FB7667"/>
    <w:rsid w:val="00FC10EE"/>
    <w:rsid w:val="00FC3506"/>
    <w:rsid w:val="00FC518E"/>
    <w:rsid w:val="00FC58A0"/>
    <w:rsid w:val="00FC5A11"/>
    <w:rsid w:val="00FD0858"/>
    <w:rsid w:val="00FD1820"/>
    <w:rsid w:val="00FD21CB"/>
    <w:rsid w:val="00FD2441"/>
    <w:rsid w:val="00FD3132"/>
    <w:rsid w:val="00FD3E7C"/>
    <w:rsid w:val="00FD60E0"/>
    <w:rsid w:val="00FD6721"/>
    <w:rsid w:val="00FD686A"/>
    <w:rsid w:val="00FD69D0"/>
    <w:rsid w:val="00FD7A0D"/>
    <w:rsid w:val="00FE08FE"/>
    <w:rsid w:val="00FE0D16"/>
    <w:rsid w:val="00FE260F"/>
    <w:rsid w:val="00FE3C9E"/>
    <w:rsid w:val="00FE3E03"/>
    <w:rsid w:val="00FE525D"/>
    <w:rsid w:val="00FE5E72"/>
    <w:rsid w:val="00FE6DCE"/>
    <w:rsid w:val="00FE7809"/>
    <w:rsid w:val="00FF06D4"/>
    <w:rsid w:val="00FF198D"/>
    <w:rsid w:val="00FF19D4"/>
    <w:rsid w:val="00FF2FC6"/>
    <w:rsid w:val="00FF46D3"/>
    <w:rsid w:val="00FF4A18"/>
    <w:rsid w:val="00FF6445"/>
    <w:rsid w:val="00FF6DDF"/>
    <w:rsid w:val="00FF7E51"/>
    <w:rsid w:val="0100B787"/>
    <w:rsid w:val="013FE3F7"/>
    <w:rsid w:val="015D45D4"/>
    <w:rsid w:val="017068F2"/>
    <w:rsid w:val="0173304E"/>
    <w:rsid w:val="017D6EB8"/>
    <w:rsid w:val="0197B316"/>
    <w:rsid w:val="01C7AB26"/>
    <w:rsid w:val="01D50D2E"/>
    <w:rsid w:val="024B711A"/>
    <w:rsid w:val="025CE0F7"/>
    <w:rsid w:val="02A7EF54"/>
    <w:rsid w:val="02B9CC29"/>
    <w:rsid w:val="02EF9923"/>
    <w:rsid w:val="02F35DDE"/>
    <w:rsid w:val="030E9C8C"/>
    <w:rsid w:val="03C3235A"/>
    <w:rsid w:val="03DA11C6"/>
    <w:rsid w:val="03ECB061"/>
    <w:rsid w:val="042503B5"/>
    <w:rsid w:val="042F0EC4"/>
    <w:rsid w:val="043D41C4"/>
    <w:rsid w:val="048ED4ED"/>
    <w:rsid w:val="04A97960"/>
    <w:rsid w:val="04AA4B88"/>
    <w:rsid w:val="050DD4FD"/>
    <w:rsid w:val="0574AAEE"/>
    <w:rsid w:val="057CCEC0"/>
    <w:rsid w:val="05AF0418"/>
    <w:rsid w:val="05B7BD71"/>
    <w:rsid w:val="05CFF615"/>
    <w:rsid w:val="05DD3CB8"/>
    <w:rsid w:val="05E70574"/>
    <w:rsid w:val="05ED606E"/>
    <w:rsid w:val="06088C54"/>
    <w:rsid w:val="060898EF"/>
    <w:rsid w:val="060E91F8"/>
    <w:rsid w:val="0614D440"/>
    <w:rsid w:val="0642BE4B"/>
    <w:rsid w:val="064DC2B2"/>
    <w:rsid w:val="06785342"/>
    <w:rsid w:val="068FFAB2"/>
    <w:rsid w:val="069D06E7"/>
    <w:rsid w:val="06A672BF"/>
    <w:rsid w:val="06F2DCA6"/>
    <w:rsid w:val="0700373B"/>
    <w:rsid w:val="071A7C36"/>
    <w:rsid w:val="07338521"/>
    <w:rsid w:val="073468CA"/>
    <w:rsid w:val="074B2587"/>
    <w:rsid w:val="07633395"/>
    <w:rsid w:val="079B9559"/>
    <w:rsid w:val="07C3DD6C"/>
    <w:rsid w:val="07D99D18"/>
    <w:rsid w:val="07FDB752"/>
    <w:rsid w:val="083E2400"/>
    <w:rsid w:val="085D3F51"/>
    <w:rsid w:val="087674FC"/>
    <w:rsid w:val="088505AC"/>
    <w:rsid w:val="08964003"/>
    <w:rsid w:val="08DD955B"/>
    <w:rsid w:val="0915DE2D"/>
    <w:rsid w:val="09282DFE"/>
    <w:rsid w:val="095A7833"/>
    <w:rsid w:val="0968074F"/>
    <w:rsid w:val="097F87B9"/>
    <w:rsid w:val="09BC649E"/>
    <w:rsid w:val="09DFCFAA"/>
    <w:rsid w:val="09F862D3"/>
    <w:rsid w:val="0A285252"/>
    <w:rsid w:val="0AAE8C5D"/>
    <w:rsid w:val="0AB24541"/>
    <w:rsid w:val="0AB77FFD"/>
    <w:rsid w:val="0AB7F3AF"/>
    <w:rsid w:val="0B37CB95"/>
    <w:rsid w:val="0B3EDEA1"/>
    <w:rsid w:val="0B7F732C"/>
    <w:rsid w:val="0B928075"/>
    <w:rsid w:val="0B93F5AC"/>
    <w:rsid w:val="0B969FE9"/>
    <w:rsid w:val="0BA5CC2D"/>
    <w:rsid w:val="0BB4026A"/>
    <w:rsid w:val="0BB4AF83"/>
    <w:rsid w:val="0BE78827"/>
    <w:rsid w:val="0C2A33CC"/>
    <w:rsid w:val="0C34A383"/>
    <w:rsid w:val="0C393DE9"/>
    <w:rsid w:val="0C491F9F"/>
    <w:rsid w:val="0C752F2E"/>
    <w:rsid w:val="0C8C21C4"/>
    <w:rsid w:val="0D617C00"/>
    <w:rsid w:val="0D67CC1B"/>
    <w:rsid w:val="0D6F0063"/>
    <w:rsid w:val="0D82C06F"/>
    <w:rsid w:val="0D971AFA"/>
    <w:rsid w:val="0D983BF7"/>
    <w:rsid w:val="0DB91706"/>
    <w:rsid w:val="0DEC412C"/>
    <w:rsid w:val="0DF48D53"/>
    <w:rsid w:val="0DFC2A38"/>
    <w:rsid w:val="0E1AE325"/>
    <w:rsid w:val="0E3F1EB4"/>
    <w:rsid w:val="0E660AD1"/>
    <w:rsid w:val="0E76C39A"/>
    <w:rsid w:val="0E938598"/>
    <w:rsid w:val="0EA48FED"/>
    <w:rsid w:val="0EAF6359"/>
    <w:rsid w:val="0EBF6240"/>
    <w:rsid w:val="0EE27CB3"/>
    <w:rsid w:val="0F2A1887"/>
    <w:rsid w:val="0F7FE77E"/>
    <w:rsid w:val="0F800627"/>
    <w:rsid w:val="0F898F49"/>
    <w:rsid w:val="10090B9D"/>
    <w:rsid w:val="10415FD3"/>
    <w:rsid w:val="1057AAB9"/>
    <w:rsid w:val="107CA170"/>
    <w:rsid w:val="109A36AE"/>
    <w:rsid w:val="10D6EF44"/>
    <w:rsid w:val="10F311F0"/>
    <w:rsid w:val="10F8F386"/>
    <w:rsid w:val="11244B0A"/>
    <w:rsid w:val="114D7045"/>
    <w:rsid w:val="114F2BFD"/>
    <w:rsid w:val="11B2F3C7"/>
    <w:rsid w:val="11D397ED"/>
    <w:rsid w:val="11F1E237"/>
    <w:rsid w:val="11FC8FE7"/>
    <w:rsid w:val="1238D179"/>
    <w:rsid w:val="123FDB7C"/>
    <w:rsid w:val="12475C2C"/>
    <w:rsid w:val="125F3F77"/>
    <w:rsid w:val="125FCA63"/>
    <w:rsid w:val="1268D701"/>
    <w:rsid w:val="126DA200"/>
    <w:rsid w:val="1285FD7F"/>
    <w:rsid w:val="1286141A"/>
    <w:rsid w:val="1296FFA2"/>
    <w:rsid w:val="1296FFE7"/>
    <w:rsid w:val="12CF38B1"/>
    <w:rsid w:val="12ED1E9E"/>
    <w:rsid w:val="133B320F"/>
    <w:rsid w:val="136E49C9"/>
    <w:rsid w:val="1383959A"/>
    <w:rsid w:val="13AE2707"/>
    <w:rsid w:val="13E55C64"/>
    <w:rsid w:val="13E5BCBC"/>
    <w:rsid w:val="13F626C3"/>
    <w:rsid w:val="1406FD1E"/>
    <w:rsid w:val="14197C12"/>
    <w:rsid w:val="143579A4"/>
    <w:rsid w:val="14667AFA"/>
    <w:rsid w:val="148F6A46"/>
    <w:rsid w:val="149B1B65"/>
    <w:rsid w:val="14AB5DC2"/>
    <w:rsid w:val="14D5FBD5"/>
    <w:rsid w:val="14EDA67F"/>
    <w:rsid w:val="14F3531A"/>
    <w:rsid w:val="152AAC16"/>
    <w:rsid w:val="156F90DA"/>
    <w:rsid w:val="16138E65"/>
    <w:rsid w:val="162BF783"/>
    <w:rsid w:val="16371108"/>
    <w:rsid w:val="163D6A96"/>
    <w:rsid w:val="164F1D6D"/>
    <w:rsid w:val="165A4164"/>
    <w:rsid w:val="16634EF7"/>
    <w:rsid w:val="1669E775"/>
    <w:rsid w:val="166ADF14"/>
    <w:rsid w:val="166D7BD4"/>
    <w:rsid w:val="16E77A87"/>
    <w:rsid w:val="16FAAA0B"/>
    <w:rsid w:val="16FD2A5A"/>
    <w:rsid w:val="17971B98"/>
    <w:rsid w:val="1823C7F8"/>
    <w:rsid w:val="186DFDE1"/>
    <w:rsid w:val="18BA3BB8"/>
    <w:rsid w:val="19137ED9"/>
    <w:rsid w:val="193F4727"/>
    <w:rsid w:val="1947C459"/>
    <w:rsid w:val="1972D479"/>
    <w:rsid w:val="19D9B418"/>
    <w:rsid w:val="1A2BFFD9"/>
    <w:rsid w:val="1A4B34E3"/>
    <w:rsid w:val="1A4E5D22"/>
    <w:rsid w:val="1AAD09E4"/>
    <w:rsid w:val="1ABFEBCF"/>
    <w:rsid w:val="1AC9E1C2"/>
    <w:rsid w:val="1AE4BB68"/>
    <w:rsid w:val="1AF894FA"/>
    <w:rsid w:val="1B20875E"/>
    <w:rsid w:val="1B3143F1"/>
    <w:rsid w:val="1BC48AE8"/>
    <w:rsid w:val="1BCCA46B"/>
    <w:rsid w:val="1BD3259E"/>
    <w:rsid w:val="1BEC2228"/>
    <w:rsid w:val="1BF28683"/>
    <w:rsid w:val="1C066C33"/>
    <w:rsid w:val="1C2D9621"/>
    <w:rsid w:val="1C42CE1E"/>
    <w:rsid w:val="1C74AFB4"/>
    <w:rsid w:val="1C834188"/>
    <w:rsid w:val="1CBA4C1A"/>
    <w:rsid w:val="1CBDB8C7"/>
    <w:rsid w:val="1D02C3C4"/>
    <w:rsid w:val="1D060F86"/>
    <w:rsid w:val="1D1DF57D"/>
    <w:rsid w:val="1D722E17"/>
    <w:rsid w:val="1DAE3937"/>
    <w:rsid w:val="1DB5AF97"/>
    <w:rsid w:val="1DE4F90B"/>
    <w:rsid w:val="1E1AC5FA"/>
    <w:rsid w:val="1E229385"/>
    <w:rsid w:val="1E3F1387"/>
    <w:rsid w:val="1E477F5F"/>
    <w:rsid w:val="1E66B390"/>
    <w:rsid w:val="1E95060F"/>
    <w:rsid w:val="1E95A0B3"/>
    <w:rsid w:val="1EC86959"/>
    <w:rsid w:val="1F0092B4"/>
    <w:rsid w:val="1FC0B738"/>
    <w:rsid w:val="1FC397A2"/>
    <w:rsid w:val="200DEAC2"/>
    <w:rsid w:val="20598109"/>
    <w:rsid w:val="205D563D"/>
    <w:rsid w:val="2078F1F7"/>
    <w:rsid w:val="208976B3"/>
    <w:rsid w:val="209F2F23"/>
    <w:rsid w:val="20B29C39"/>
    <w:rsid w:val="20DCF7F5"/>
    <w:rsid w:val="20E82ABA"/>
    <w:rsid w:val="21194678"/>
    <w:rsid w:val="21255CE4"/>
    <w:rsid w:val="2147A586"/>
    <w:rsid w:val="21571508"/>
    <w:rsid w:val="21A892D8"/>
    <w:rsid w:val="21AF2172"/>
    <w:rsid w:val="21BEAB14"/>
    <w:rsid w:val="21D7A7F7"/>
    <w:rsid w:val="22134108"/>
    <w:rsid w:val="22287A48"/>
    <w:rsid w:val="2229502D"/>
    <w:rsid w:val="222E3AB4"/>
    <w:rsid w:val="2264DB77"/>
    <w:rsid w:val="22665C3C"/>
    <w:rsid w:val="228B6021"/>
    <w:rsid w:val="22A6C78E"/>
    <w:rsid w:val="23193C68"/>
    <w:rsid w:val="234A8097"/>
    <w:rsid w:val="237906DC"/>
    <w:rsid w:val="237EB4D4"/>
    <w:rsid w:val="2386F7F4"/>
    <w:rsid w:val="23965236"/>
    <w:rsid w:val="23C2E70A"/>
    <w:rsid w:val="23CBF647"/>
    <w:rsid w:val="2421697D"/>
    <w:rsid w:val="2444EBF8"/>
    <w:rsid w:val="24E5DFC5"/>
    <w:rsid w:val="24E87BFF"/>
    <w:rsid w:val="250B8A15"/>
    <w:rsid w:val="250C4CE0"/>
    <w:rsid w:val="2534E6C4"/>
    <w:rsid w:val="2554CE08"/>
    <w:rsid w:val="25940B0C"/>
    <w:rsid w:val="25A83ABB"/>
    <w:rsid w:val="2604B2C2"/>
    <w:rsid w:val="2615C75A"/>
    <w:rsid w:val="2629A2F2"/>
    <w:rsid w:val="2667D699"/>
    <w:rsid w:val="2670E5BC"/>
    <w:rsid w:val="26920ED7"/>
    <w:rsid w:val="26ACE20E"/>
    <w:rsid w:val="26F08370"/>
    <w:rsid w:val="2728118D"/>
    <w:rsid w:val="273DE3A1"/>
    <w:rsid w:val="273E8591"/>
    <w:rsid w:val="273EFA55"/>
    <w:rsid w:val="27C978DF"/>
    <w:rsid w:val="27E85470"/>
    <w:rsid w:val="2814FCE9"/>
    <w:rsid w:val="282FD259"/>
    <w:rsid w:val="283D7A21"/>
    <w:rsid w:val="2842D0A3"/>
    <w:rsid w:val="28A08C53"/>
    <w:rsid w:val="28A3E362"/>
    <w:rsid w:val="28B6055A"/>
    <w:rsid w:val="28B9ED3F"/>
    <w:rsid w:val="28ED8C5D"/>
    <w:rsid w:val="290A4911"/>
    <w:rsid w:val="291CA022"/>
    <w:rsid w:val="29679937"/>
    <w:rsid w:val="297DA971"/>
    <w:rsid w:val="2989C930"/>
    <w:rsid w:val="29A606CA"/>
    <w:rsid w:val="29A97865"/>
    <w:rsid w:val="2A0110C7"/>
    <w:rsid w:val="2A5694B6"/>
    <w:rsid w:val="2A617245"/>
    <w:rsid w:val="2A7DED0E"/>
    <w:rsid w:val="2B29CEDF"/>
    <w:rsid w:val="2B472D3B"/>
    <w:rsid w:val="2B5CD430"/>
    <w:rsid w:val="2B73B998"/>
    <w:rsid w:val="2B814B46"/>
    <w:rsid w:val="2B9F5C4B"/>
    <w:rsid w:val="2BA2B852"/>
    <w:rsid w:val="2BCF8255"/>
    <w:rsid w:val="2C2E46FB"/>
    <w:rsid w:val="2C45A49A"/>
    <w:rsid w:val="2C7331BA"/>
    <w:rsid w:val="2C74489C"/>
    <w:rsid w:val="2CF62A30"/>
    <w:rsid w:val="2D0606CB"/>
    <w:rsid w:val="2D08B49A"/>
    <w:rsid w:val="2D0D43AE"/>
    <w:rsid w:val="2D62904C"/>
    <w:rsid w:val="2DB1FA80"/>
    <w:rsid w:val="2E1CC4FE"/>
    <w:rsid w:val="2E27162C"/>
    <w:rsid w:val="2E8A7498"/>
    <w:rsid w:val="2E9E9885"/>
    <w:rsid w:val="2EA7AB86"/>
    <w:rsid w:val="2F081C0E"/>
    <w:rsid w:val="2F12AE8E"/>
    <w:rsid w:val="2F1C3C38"/>
    <w:rsid w:val="2F75AF3A"/>
    <w:rsid w:val="2F925508"/>
    <w:rsid w:val="300891E3"/>
    <w:rsid w:val="30522466"/>
    <w:rsid w:val="306310DF"/>
    <w:rsid w:val="306AEB18"/>
    <w:rsid w:val="308069C4"/>
    <w:rsid w:val="30AA6298"/>
    <w:rsid w:val="30B6E3B6"/>
    <w:rsid w:val="30BA2B21"/>
    <w:rsid w:val="30C02C22"/>
    <w:rsid w:val="30C96AD0"/>
    <w:rsid w:val="30CF051B"/>
    <w:rsid w:val="30DD7954"/>
    <w:rsid w:val="3100D0C2"/>
    <w:rsid w:val="315DAAB8"/>
    <w:rsid w:val="3160AC43"/>
    <w:rsid w:val="31AA737D"/>
    <w:rsid w:val="32048618"/>
    <w:rsid w:val="32244499"/>
    <w:rsid w:val="3263A410"/>
    <w:rsid w:val="32646917"/>
    <w:rsid w:val="32F0683F"/>
    <w:rsid w:val="33219DBA"/>
    <w:rsid w:val="3337974F"/>
    <w:rsid w:val="3338E9F3"/>
    <w:rsid w:val="336831D4"/>
    <w:rsid w:val="3370C6F2"/>
    <w:rsid w:val="339CD52E"/>
    <w:rsid w:val="33A9A50E"/>
    <w:rsid w:val="34079482"/>
    <w:rsid w:val="342A7BCF"/>
    <w:rsid w:val="3441BBE6"/>
    <w:rsid w:val="345B7C92"/>
    <w:rsid w:val="349B5E78"/>
    <w:rsid w:val="34EC08A3"/>
    <w:rsid w:val="359588DB"/>
    <w:rsid w:val="35B6D992"/>
    <w:rsid w:val="35BA2411"/>
    <w:rsid w:val="35D065D4"/>
    <w:rsid w:val="362CF486"/>
    <w:rsid w:val="362F9DEF"/>
    <w:rsid w:val="3641A99B"/>
    <w:rsid w:val="369FBD73"/>
    <w:rsid w:val="36C09B2F"/>
    <w:rsid w:val="36CF1614"/>
    <w:rsid w:val="36F15B22"/>
    <w:rsid w:val="37513963"/>
    <w:rsid w:val="376CB1E5"/>
    <w:rsid w:val="3781C52C"/>
    <w:rsid w:val="37891F0A"/>
    <w:rsid w:val="379B8612"/>
    <w:rsid w:val="37AB1A03"/>
    <w:rsid w:val="37CF323F"/>
    <w:rsid w:val="37D9F37F"/>
    <w:rsid w:val="37DFA527"/>
    <w:rsid w:val="37E6813D"/>
    <w:rsid w:val="3826BB98"/>
    <w:rsid w:val="383BB8A0"/>
    <w:rsid w:val="385CDB49"/>
    <w:rsid w:val="38B73A7C"/>
    <w:rsid w:val="38C446BD"/>
    <w:rsid w:val="38F89075"/>
    <w:rsid w:val="3917BAAD"/>
    <w:rsid w:val="3945FC50"/>
    <w:rsid w:val="3956F597"/>
    <w:rsid w:val="3961C49B"/>
    <w:rsid w:val="3961E9A3"/>
    <w:rsid w:val="397D25DD"/>
    <w:rsid w:val="39AB6912"/>
    <w:rsid w:val="3A2F1512"/>
    <w:rsid w:val="3A664AC3"/>
    <w:rsid w:val="3A82B008"/>
    <w:rsid w:val="3AE9A409"/>
    <w:rsid w:val="3B0C75FB"/>
    <w:rsid w:val="3B2B1548"/>
    <w:rsid w:val="3B3733DF"/>
    <w:rsid w:val="3B416920"/>
    <w:rsid w:val="3B5AA658"/>
    <w:rsid w:val="3B863B64"/>
    <w:rsid w:val="3BA5F3A3"/>
    <w:rsid w:val="3BE6514B"/>
    <w:rsid w:val="3BE6C6A6"/>
    <w:rsid w:val="3C1B553C"/>
    <w:rsid w:val="3C44CA84"/>
    <w:rsid w:val="3C700621"/>
    <w:rsid w:val="3CACE345"/>
    <w:rsid w:val="3CC5E203"/>
    <w:rsid w:val="3CC7020E"/>
    <w:rsid w:val="3CD99E51"/>
    <w:rsid w:val="3D2352D9"/>
    <w:rsid w:val="3D85FF1C"/>
    <w:rsid w:val="3DAE04C3"/>
    <w:rsid w:val="3DB96292"/>
    <w:rsid w:val="3DE4B03A"/>
    <w:rsid w:val="3DF2590F"/>
    <w:rsid w:val="3E0AF939"/>
    <w:rsid w:val="3E19D612"/>
    <w:rsid w:val="3E55DF07"/>
    <w:rsid w:val="3E8CE58F"/>
    <w:rsid w:val="3EB0CDEF"/>
    <w:rsid w:val="3EBC2822"/>
    <w:rsid w:val="3EBD310B"/>
    <w:rsid w:val="3ED283FE"/>
    <w:rsid w:val="3F119F1C"/>
    <w:rsid w:val="3F1FD51D"/>
    <w:rsid w:val="3F39FC96"/>
    <w:rsid w:val="3F510165"/>
    <w:rsid w:val="3F58D14A"/>
    <w:rsid w:val="3F80A165"/>
    <w:rsid w:val="3FA44631"/>
    <w:rsid w:val="3FA8702A"/>
    <w:rsid w:val="3FCBD51C"/>
    <w:rsid w:val="3FCCE709"/>
    <w:rsid w:val="3FDC0C84"/>
    <w:rsid w:val="3FFE2A4E"/>
    <w:rsid w:val="400BFEAB"/>
    <w:rsid w:val="4080B0CB"/>
    <w:rsid w:val="40984FAB"/>
    <w:rsid w:val="40C35F9A"/>
    <w:rsid w:val="40CCAD57"/>
    <w:rsid w:val="40E78107"/>
    <w:rsid w:val="41226450"/>
    <w:rsid w:val="4180FD23"/>
    <w:rsid w:val="41AF0131"/>
    <w:rsid w:val="41C02D1E"/>
    <w:rsid w:val="41CC908B"/>
    <w:rsid w:val="41E04D13"/>
    <w:rsid w:val="42144B00"/>
    <w:rsid w:val="4244E309"/>
    <w:rsid w:val="42D4CA41"/>
    <w:rsid w:val="430B244D"/>
    <w:rsid w:val="43364D4D"/>
    <w:rsid w:val="433CF1D7"/>
    <w:rsid w:val="436EF6C5"/>
    <w:rsid w:val="439419C6"/>
    <w:rsid w:val="43BAEFA4"/>
    <w:rsid w:val="43E5BD46"/>
    <w:rsid w:val="440CB86E"/>
    <w:rsid w:val="4438620F"/>
    <w:rsid w:val="44422905"/>
    <w:rsid w:val="446E5DB2"/>
    <w:rsid w:val="4489D37D"/>
    <w:rsid w:val="449D7CC0"/>
    <w:rsid w:val="44A37BB9"/>
    <w:rsid w:val="44D88934"/>
    <w:rsid w:val="44E1EE0A"/>
    <w:rsid w:val="45157D10"/>
    <w:rsid w:val="453AB599"/>
    <w:rsid w:val="454B1A4A"/>
    <w:rsid w:val="457289EE"/>
    <w:rsid w:val="4579C8EB"/>
    <w:rsid w:val="4589D100"/>
    <w:rsid w:val="459DA814"/>
    <w:rsid w:val="45B6DE2E"/>
    <w:rsid w:val="45CDD048"/>
    <w:rsid w:val="45DD9404"/>
    <w:rsid w:val="45E0D224"/>
    <w:rsid w:val="45F9EF89"/>
    <w:rsid w:val="461078FF"/>
    <w:rsid w:val="46716B36"/>
    <w:rsid w:val="46ACB2DB"/>
    <w:rsid w:val="46CA0F17"/>
    <w:rsid w:val="46CB246A"/>
    <w:rsid w:val="4704398C"/>
    <w:rsid w:val="470ABA4B"/>
    <w:rsid w:val="47199105"/>
    <w:rsid w:val="47241863"/>
    <w:rsid w:val="47517753"/>
    <w:rsid w:val="4782092E"/>
    <w:rsid w:val="4794FEB3"/>
    <w:rsid w:val="47ADD48C"/>
    <w:rsid w:val="47AE1AF7"/>
    <w:rsid w:val="47BC20DA"/>
    <w:rsid w:val="47C40FA8"/>
    <w:rsid w:val="47EB8112"/>
    <w:rsid w:val="484E53AE"/>
    <w:rsid w:val="48508F75"/>
    <w:rsid w:val="486FF0C5"/>
    <w:rsid w:val="48C431EE"/>
    <w:rsid w:val="48C56224"/>
    <w:rsid w:val="48E52060"/>
    <w:rsid w:val="490A76BF"/>
    <w:rsid w:val="4913F5FF"/>
    <w:rsid w:val="4931CDB5"/>
    <w:rsid w:val="49477255"/>
    <w:rsid w:val="49651437"/>
    <w:rsid w:val="4984FB46"/>
    <w:rsid w:val="49ABCC78"/>
    <w:rsid w:val="4A022C94"/>
    <w:rsid w:val="4A0E0CD0"/>
    <w:rsid w:val="4A5AC208"/>
    <w:rsid w:val="4A753368"/>
    <w:rsid w:val="4A7630D9"/>
    <w:rsid w:val="4AA3940E"/>
    <w:rsid w:val="4AA602DD"/>
    <w:rsid w:val="4AC2852E"/>
    <w:rsid w:val="4AEB0D2E"/>
    <w:rsid w:val="4B05C4FB"/>
    <w:rsid w:val="4B2D6309"/>
    <w:rsid w:val="4B55EC1D"/>
    <w:rsid w:val="4B6BF8D2"/>
    <w:rsid w:val="4BC389CC"/>
    <w:rsid w:val="4C07B990"/>
    <w:rsid w:val="4C48C100"/>
    <w:rsid w:val="4C4F83D0"/>
    <w:rsid w:val="4C7D5312"/>
    <w:rsid w:val="4D0115CD"/>
    <w:rsid w:val="4D537BCD"/>
    <w:rsid w:val="4D542C7F"/>
    <w:rsid w:val="4D735CE0"/>
    <w:rsid w:val="4D8FA9F3"/>
    <w:rsid w:val="4DA79130"/>
    <w:rsid w:val="4DC6EC50"/>
    <w:rsid w:val="4DCC7379"/>
    <w:rsid w:val="4DE7056A"/>
    <w:rsid w:val="4E066268"/>
    <w:rsid w:val="4E07D6A6"/>
    <w:rsid w:val="4E1C18B0"/>
    <w:rsid w:val="4E88DAE9"/>
    <w:rsid w:val="4EB29424"/>
    <w:rsid w:val="4EEF74A2"/>
    <w:rsid w:val="4EF2C140"/>
    <w:rsid w:val="4F4F341C"/>
    <w:rsid w:val="4F7FFE60"/>
    <w:rsid w:val="4F8B4BFD"/>
    <w:rsid w:val="4F9722DE"/>
    <w:rsid w:val="4FAA0BC0"/>
    <w:rsid w:val="4FB8F1EA"/>
    <w:rsid w:val="50042326"/>
    <w:rsid w:val="50139BC1"/>
    <w:rsid w:val="5016E60E"/>
    <w:rsid w:val="5056D041"/>
    <w:rsid w:val="50925709"/>
    <w:rsid w:val="5094000A"/>
    <w:rsid w:val="5097A0FF"/>
    <w:rsid w:val="50B588DE"/>
    <w:rsid w:val="50F92BE7"/>
    <w:rsid w:val="51B5AD80"/>
    <w:rsid w:val="52219ACD"/>
    <w:rsid w:val="5233073F"/>
    <w:rsid w:val="5240307F"/>
    <w:rsid w:val="5252A694"/>
    <w:rsid w:val="5271B759"/>
    <w:rsid w:val="52A5C910"/>
    <w:rsid w:val="52D0E078"/>
    <w:rsid w:val="52D2A174"/>
    <w:rsid w:val="530499EB"/>
    <w:rsid w:val="53055536"/>
    <w:rsid w:val="53098E8D"/>
    <w:rsid w:val="531CEB4F"/>
    <w:rsid w:val="5329BF69"/>
    <w:rsid w:val="537F4FD8"/>
    <w:rsid w:val="53837CCD"/>
    <w:rsid w:val="5387E59B"/>
    <w:rsid w:val="538D9A06"/>
    <w:rsid w:val="53E44303"/>
    <w:rsid w:val="5407C0AA"/>
    <w:rsid w:val="54102DF4"/>
    <w:rsid w:val="54307E45"/>
    <w:rsid w:val="5438799D"/>
    <w:rsid w:val="5438B09E"/>
    <w:rsid w:val="544677F3"/>
    <w:rsid w:val="544EE054"/>
    <w:rsid w:val="546F1F05"/>
    <w:rsid w:val="548DE60F"/>
    <w:rsid w:val="54A04EA2"/>
    <w:rsid w:val="54C321D2"/>
    <w:rsid w:val="553420AA"/>
    <w:rsid w:val="553ADD44"/>
    <w:rsid w:val="55628742"/>
    <w:rsid w:val="556CC617"/>
    <w:rsid w:val="55B91243"/>
    <w:rsid w:val="55C606AC"/>
    <w:rsid w:val="55CB7049"/>
    <w:rsid w:val="56189A7A"/>
    <w:rsid w:val="5621C62B"/>
    <w:rsid w:val="56D1D960"/>
    <w:rsid w:val="56D57148"/>
    <w:rsid w:val="56DC7BA3"/>
    <w:rsid w:val="56E246F6"/>
    <w:rsid w:val="572AA03D"/>
    <w:rsid w:val="573F8BC5"/>
    <w:rsid w:val="577A31D2"/>
    <w:rsid w:val="577A4575"/>
    <w:rsid w:val="57A59D82"/>
    <w:rsid w:val="57C8E2B4"/>
    <w:rsid w:val="57CDDEF7"/>
    <w:rsid w:val="57DCAF46"/>
    <w:rsid w:val="57EBE653"/>
    <w:rsid w:val="583CE279"/>
    <w:rsid w:val="5871D856"/>
    <w:rsid w:val="58776C75"/>
    <w:rsid w:val="58F72737"/>
    <w:rsid w:val="59AB71FE"/>
    <w:rsid w:val="59B3BFB3"/>
    <w:rsid w:val="59B49423"/>
    <w:rsid w:val="59E1B2CA"/>
    <w:rsid w:val="59EF8523"/>
    <w:rsid w:val="5A6441E7"/>
    <w:rsid w:val="5A98201D"/>
    <w:rsid w:val="5AE1CB96"/>
    <w:rsid w:val="5AF9D1A6"/>
    <w:rsid w:val="5AFF2C7F"/>
    <w:rsid w:val="5B131A66"/>
    <w:rsid w:val="5B4CDAE0"/>
    <w:rsid w:val="5B520B33"/>
    <w:rsid w:val="5B9B7F56"/>
    <w:rsid w:val="5BBED8A3"/>
    <w:rsid w:val="5C1189DE"/>
    <w:rsid w:val="5C3EF599"/>
    <w:rsid w:val="5C928CB0"/>
    <w:rsid w:val="5CC61F30"/>
    <w:rsid w:val="5CE41CFF"/>
    <w:rsid w:val="5D6F6DB6"/>
    <w:rsid w:val="5D8B139A"/>
    <w:rsid w:val="5DB20791"/>
    <w:rsid w:val="5DBA4903"/>
    <w:rsid w:val="5DCA63B8"/>
    <w:rsid w:val="5DEFF9E3"/>
    <w:rsid w:val="5E0BA5EE"/>
    <w:rsid w:val="5E0C5C15"/>
    <w:rsid w:val="5E0DF6CF"/>
    <w:rsid w:val="5E271157"/>
    <w:rsid w:val="5E4B7360"/>
    <w:rsid w:val="5E741135"/>
    <w:rsid w:val="5E843B4D"/>
    <w:rsid w:val="5EDAD927"/>
    <w:rsid w:val="5EF5F558"/>
    <w:rsid w:val="5F160CE7"/>
    <w:rsid w:val="5F9549E7"/>
    <w:rsid w:val="5F990C58"/>
    <w:rsid w:val="5FAEA37B"/>
    <w:rsid w:val="601EB529"/>
    <w:rsid w:val="602CC4BA"/>
    <w:rsid w:val="603596A3"/>
    <w:rsid w:val="6045B526"/>
    <w:rsid w:val="605372B4"/>
    <w:rsid w:val="6080464C"/>
    <w:rsid w:val="60B02D50"/>
    <w:rsid w:val="61323AB2"/>
    <w:rsid w:val="61440B65"/>
    <w:rsid w:val="6170943B"/>
    <w:rsid w:val="61791C24"/>
    <w:rsid w:val="6195D4F4"/>
    <w:rsid w:val="61A1D381"/>
    <w:rsid w:val="61C38309"/>
    <w:rsid w:val="61E0C5A3"/>
    <w:rsid w:val="620B3FD9"/>
    <w:rsid w:val="622487AF"/>
    <w:rsid w:val="622F55D8"/>
    <w:rsid w:val="62608BBD"/>
    <w:rsid w:val="626C277A"/>
    <w:rsid w:val="62868A05"/>
    <w:rsid w:val="6293454B"/>
    <w:rsid w:val="62BA5C2C"/>
    <w:rsid w:val="62E55116"/>
    <w:rsid w:val="62F9F766"/>
    <w:rsid w:val="6303F8FF"/>
    <w:rsid w:val="6306EA9B"/>
    <w:rsid w:val="63426735"/>
    <w:rsid w:val="638DDAFE"/>
    <w:rsid w:val="638F497B"/>
    <w:rsid w:val="63ED6BDA"/>
    <w:rsid w:val="63F64CF3"/>
    <w:rsid w:val="641C643F"/>
    <w:rsid w:val="643AD107"/>
    <w:rsid w:val="64402CEF"/>
    <w:rsid w:val="64E44AD7"/>
    <w:rsid w:val="64EAE1DA"/>
    <w:rsid w:val="6505C2E8"/>
    <w:rsid w:val="654BA459"/>
    <w:rsid w:val="6591B337"/>
    <w:rsid w:val="659FBC1F"/>
    <w:rsid w:val="65DB1170"/>
    <w:rsid w:val="65E14532"/>
    <w:rsid w:val="664DEE8A"/>
    <w:rsid w:val="6684EBE5"/>
    <w:rsid w:val="66863736"/>
    <w:rsid w:val="66A8D5FB"/>
    <w:rsid w:val="66C97748"/>
    <w:rsid w:val="670EC5C9"/>
    <w:rsid w:val="67485621"/>
    <w:rsid w:val="675E5D6B"/>
    <w:rsid w:val="67616DA3"/>
    <w:rsid w:val="6787E900"/>
    <w:rsid w:val="67B3B422"/>
    <w:rsid w:val="67BADDCC"/>
    <w:rsid w:val="67CF762B"/>
    <w:rsid w:val="67D9AE53"/>
    <w:rsid w:val="67F648C3"/>
    <w:rsid w:val="67FC580D"/>
    <w:rsid w:val="68130C61"/>
    <w:rsid w:val="683FDA1F"/>
    <w:rsid w:val="6882B7DB"/>
    <w:rsid w:val="68DF4D9D"/>
    <w:rsid w:val="68E10527"/>
    <w:rsid w:val="68E22DE0"/>
    <w:rsid w:val="69258AB5"/>
    <w:rsid w:val="69310398"/>
    <w:rsid w:val="696B1C3B"/>
    <w:rsid w:val="697A9320"/>
    <w:rsid w:val="6991F6B4"/>
    <w:rsid w:val="699EDAF0"/>
    <w:rsid w:val="69B500E8"/>
    <w:rsid w:val="6AB1A7B0"/>
    <w:rsid w:val="6ACA5773"/>
    <w:rsid w:val="6BDB6EC5"/>
    <w:rsid w:val="6BE3B827"/>
    <w:rsid w:val="6C12B67C"/>
    <w:rsid w:val="6C34EA26"/>
    <w:rsid w:val="6C6F5FF3"/>
    <w:rsid w:val="6C79ED62"/>
    <w:rsid w:val="6C8D117F"/>
    <w:rsid w:val="6CA63173"/>
    <w:rsid w:val="6CBE930B"/>
    <w:rsid w:val="6D36AFD9"/>
    <w:rsid w:val="6D427716"/>
    <w:rsid w:val="6DAEFE39"/>
    <w:rsid w:val="6DB7B2C5"/>
    <w:rsid w:val="6DCF3DC2"/>
    <w:rsid w:val="6DDEDFA3"/>
    <w:rsid w:val="6DFAD6AE"/>
    <w:rsid w:val="6E1CC54C"/>
    <w:rsid w:val="6E58044C"/>
    <w:rsid w:val="6E8B6CEC"/>
    <w:rsid w:val="6E987D51"/>
    <w:rsid w:val="6EB47C19"/>
    <w:rsid w:val="6ECB2131"/>
    <w:rsid w:val="6F1E321E"/>
    <w:rsid w:val="6F2569CD"/>
    <w:rsid w:val="6F770700"/>
    <w:rsid w:val="706AB851"/>
    <w:rsid w:val="706FCE22"/>
    <w:rsid w:val="7074EB4D"/>
    <w:rsid w:val="7091DBF6"/>
    <w:rsid w:val="7109ED42"/>
    <w:rsid w:val="7125D862"/>
    <w:rsid w:val="71583D35"/>
    <w:rsid w:val="715FDB3E"/>
    <w:rsid w:val="7162B718"/>
    <w:rsid w:val="716D4A47"/>
    <w:rsid w:val="718BFDCF"/>
    <w:rsid w:val="718DA2CD"/>
    <w:rsid w:val="718FC979"/>
    <w:rsid w:val="71B3F89D"/>
    <w:rsid w:val="71C7413E"/>
    <w:rsid w:val="71D9E10B"/>
    <w:rsid w:val="71E411DB"/>
    <w:rsid w:val="71EADCB9"/>
    <w:rsid w:val="721C8A24"/>
    <w:rsid w:val="72245877"/>
    <w:rsid w:val="723B66E7"/>
    <w:rsid w:val="723D90CB"/>
    <w:rsid w:val="724019B0"/>
    <w:rsid w:val="724F52A7"/>
    <w:rsid w:val="72852117"/>
    <w:rsid w:val="728DE0BD"/>
    <w:rsid w:val="72F9A853"/>
    <w:rsid w:val="731496BA"/>
    <w:rsid w:val="7325D846"/>
    <w:rsid w:val="7335AD67"/>
    <w:rsid w:val="735DBDFA"/>
    <w:rsid w:val="7368AF01"/>
    <w:rsid w:val="737CA913"/>
    <w:rsid w:val="738D3C3F"/>
    <w:rsid w:val="73931497"/>
    <w:rsid w:val="73B71522"/>
    <w:rsid w:val="7449D138"/>
    <w:rsid w:val="74753024"/>
    <w:rsid w:val="748CCCE9"/>
    <w:rsid w:val="74FA37A8"/>
    <w:rsid w:val="7502072F"/>
    <w:rsid w:val="750ABB6B"/>
    <w:rsid w:val="751586E4"/>
    <w:rsid w:val="759513C0"/>
    <w:rsid w:val="75CF3B8B"/>
    <w:rsid w:val="75DEC817"/>
    <w:rsid w:val="760F2D88"/>
    <w:rsid w:val="762997FF"/>
    <w:rsid w:val="763A7885"/>
    <w:rsid w:val="768BFCF4"/>
    <w:rsid w:val="768EA014"/>
    <w:rsid w:val="7699B3E7"/>
    <w:rsid w:val="76C309C0"/>
    <w:rsid w:val="76ED482C"/>
    <w:rsid w:val="77088A43"/>
    <w:rsid w:val="77350711"/>
    <w:rsid w:val="7792736B"/>
    <w:rsid w:val="77B31956"/>
    <w:rsid w:val="78419328"/>
    <w:rsid w:val="78609147"/>
    <w:rsid w:val="78981D7C"/>
    <w:rsid w:val="78D1D828"/>
    <w:rsid w:val="79021A37"/>
    <w:rsid w:val="7930F0BD"/>
    <w:rsid w:val="794E206F"/>
    <w:rsid w:val="7972B8C8"/>
    <w:rsid w:val="7988C11A"/>
    <w:rsid w:val="79C2580F"/>
    <w:rsid w:val="7A179FC2"/>
    <w:rsid w:val="7A24B779"/>
    <w:rsid w:val="7A745D48"/>
    <w:rsid w:val="7A872140"/>
    <w:rsid w:val="7AA1F587"/>
    <w:rsid w:val="7AA50D28"/>
    <w:rsid w:val="7AE8F075"/>
    <w:rsid w:val="7AEE7651"/>
    <w:rsid w:val="7B054C22"/>
    <w:rsid w:val="7B519637"/>
    <w:rsid w:val="7B8553C1"/>
    <w:rsid w:val="7BA12941"/>
    <w:rsid w:val="7BB6F9E2"/>
    <w:rsid w:val="7BE4CBAF"/>
    <w:rsid w:val="7C45DB30"/>
    <w:rsid w:val="7C9D8FE8"/>
    <w:rsid w:val="7CB4F886"/>
    <w:rsid w:val="7D04AE5E"/>
    <w:rsid w:val="7D2FCF02"/>
    <w:rsid w:val="7D3815C0"/>
    <w:rsid w:val="7D3B88E0"/>
    <w:rsid w:val="7D4605B1"/>
    <w:rsid w:val="7D703074"/>
    <w:rsid w:val="7D78E161"/>
    <w:rsid w:val="7D8341FC"/>
    <w:rsid w:val="7DB4E886"/>
    <w:rsid w:val="7DB9CEB4"/>
    <w:rsid w:val="7E0EFD09"/>
    <w:rsid w:val="7E4BB9D7"/>
    <w:rsid w:val="7E55CF33"/>
    <w:rsid w:val="7E680486"/>
    <w:rsid w:val="7E741227"/>
    <w:rsid w:val="7E7A4C93"/>
    <w:rsid w:val="7E87D99F"/>
    <w:rsid w:val="7EE59AF7"/>
    <w:rsid w:val="7EF22F1C"/>
    <w:rsid w:val="7EF468AE"/>
    <w:rsid w:val="7F04F56A"/>
    <w:rsid w:val="7F108B78"/>
    <w:rsid w:val="7F2C9F1A"/>
    <w:rsid w:val="7F852100"/>
    <w:rsid w:val="7FD1DE34"/>
    <w:rsid w:val="7FF7DEF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BFFC34"/>
  <w15:chartTrackingRefBased/>
  <w15:docId w15:val="{5D10F469-F10D-47D3-A3B1-BE073A956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line="278" w:lineRule="auto"/>
        <w:ind w:left="720" w:hanging="720"/>
      </w:pPr>
    </w:pPrDefault>
  </w:docDefaults>
  <w:latentStyles w:defLockedState="0" w:defUIPriority="99" w:defSemiHidden="0" w:defUnhideWhenUsed="0" w:defQFormat="0" w:count="376">
    <w:lsdException w:name="Normal" w:uiPriority="5"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204A6E"/>
    <w:pPr>
      <w:spacing w:after="160" w:line="259" w:lineRule="auto"/>
      <w:ind w:left="0" w:firstLine="0"/>
    </w:pPr>
    <w:rPr>
      <w:rFonts w:ascii="Arial" w:hAnsi="Arial" w:cs="Arial"/>
      <w:kern w:val="0"/>
      <w:sz w:val="22"/>
      <w:szCs w:val="20"/>
      <w14:ligatures w14:val="none"/>
    </w:rPr>
  </w:style>
  <w:style w:type="paragraph" w:styleId="Heading1">
    <w:name w:val="heading 1"/>
    <w:basedOn w:val="Normal"/>
    <w:next w:val="Normal"/>
    <w:link w:val="Heading1Char"/>
    <w:uiPriority w:val="2"/>
    <w:qFormat/>
    <w:rsid w:val="00204A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3"/>
    <w:unhideWhenUsed/>
    <w:qFormat/>
    <w:rsid w:val="00204A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4"/>
    <w:unhideWhenUsed/>
    <w:qFormat/>
    <w:rsid w:val="00204A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04A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204A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4A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4A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4A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4A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204A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3"/>
    <w:rsid w:val="00204A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4"/>
    <w:rsid w:val="00204A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04A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204A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4A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A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A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A6E"/>
    <w:rPr>
      <w:rFonts w:eastAsiaTheme="majorEastAsia" w:cstheme="majorBidi"/>
      <w:color w:val="272727" w:themeColor="text1" w:themeTint="D8"/>
    </w:rPr>
  </w:style>
  <w:style w:type="paragraph" w:styleId="Title">
    <w:name w:val="Title"/>
    <w:basedOn w:val="Normal"/>
    <w:next w:val="Normal"/>
    <w:link w:val="TitleChar"/>
    <w:uiPriority w:val="10"/>
    <w:qFormat/>
    <w:rsid w:val="00204A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A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A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A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A6E"/>
    <w:pPr>
      <w:spacing w:before="160"/>
      <w:jc w:val="center"/>
    </w:pPr>
    <w:rPr>
      <w:i/>
      <w:iCs/>
      <w:color w:val="404040" w:themeColor="text1" w:themeTint="BF"/>
    </w:rPr>
  </w:style>
  <w:style w:type="character" w:customStyle="1" w:styleId="QuoteChar">
    <w:name w:val="Quote Char"/>
    <w:basedOn w:val="DefaultParagraphFont"/>
    <w:link w:val="Quote"/>
    <w:uiPriority w:val="29"/>
    <w:rsid w:val="00204A6E"/>
    <w:rPr>
      <w:i/>
      <w:iCs/>
      <w:color w:val="404040" w:themeColor="text1" w:themeTint="BF"/>
    </w:rPr>
  </w:style>
  <w:style w:type="paragraph" w:styleId="ListParagraph">
    <w:name w:val="List Paragraph"/>
    <w:aliases w:val="List Paragraph-GDHR List Paragraph"/>
    <w:basedOn w:val="Normal"/>
    <w:link w:val="ListParagraphChar"/>
    <w:uiPriority w:val="34"/>
    <w:qFormat/>
    <w:rsid w:val="00204A6E"/>
    <w:pPr>
      <w:ind w:left="720"/>
      <w:contextualSpacing/>
    </w:pPr>
  </w:style>
  <w:style w:type="character" w:styleId="IntenseEmphasis">
    <w:name w:val="Intense Emphasis"/>
    <w:basedOn w:val="DefaultParagraphFont"/>
    <w:uiPriority w:val="21"/>
    <w:qFormat/>
    <w:rsid w:val="00204A6E"/>
    <w:rPr>
      <w:i/>
      <w:iCs/>
      <w:color w:val="0F4761" w:themeColor="accent1" w:themeShade="BF"/>
    </w:rPr>
  </w:style>
  <w:style w:type="paragraph" w:styleId="IntenseQuote">
    <w:name w:val="Intense Quote"/>
    <w:basedOn w:val="Normal"/>
    <w:next w:val="Normal"/>
    <w:link w:val="IntenseQuoteChar"/>
    <w:uiPriority w:val="30"/>
    <w:qFormat/>
    <w:rsid w:val="00204A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4A6E"/>
    <w:rPr>
      <w:i/>
      <w:iCs/>
      <w:color w:val="0F4761" w:themeColor="accent1" w:themeShade="BF"/>
    </w:rPr>
  </w:style>
  <w:style w:type="character" w:styleId="IntenseReference">
    <w:name w:val="Intense Reference"/>
    <w:basedOn w:val="DefaultParagraphFont"/>
    <w:uiPriority w:val="32"/>
    <w:qFormat/>
    <w:rsid w:val="00204A6E"/>
    <w:rPr>
      <w:b/>
      <w:bCs/>
      <w:smallCaps/>
      <w:color w:val="0F4761" w:themeColor="accent1" w:themeShade="BF"/>
      <w:spacing w:val="5"/>
    </w:rPr>
  </w:style>
  <w:style w:type="table" w:customStyle="1" w:styleId="DOETable4">
    <w:name w:val="DOE Table 4"/>
    <w:basedOn w:val="TableNormal"/>
    <w:uiPriority w:val="99"/>
    <w:rsid w:val="00204A6E"/>
    <w:pPr>
      <w:spacing w:line="240" w:lineRule="auto"/>
      <w:ind w:left="0" w:firstLine="0"/>
    </w:pPr>
    <w:rPr>
      <w:rFonts w:ascii="Arial" w:hAnsi="Arial"/>
      <w:kern w:val="0"/>
      <w:sz w:val="22"/>
      <w:szCs w:val="20"/>
      <w:lang w:eastAsia="en-AU"/>
      <w14:ligatures w14:val="none"/>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CellMar>
        <w:top w:w="85" w:type="dxa"/>
        <w:bottom w:w="85" w:type="dxa"/>
      </w:tblCellMar>
    </w:tblPr>
    <w:tcPr>
      <w:shd w:val="clear" w:color="auto" w:fill="C5E8D2"/>
    </w:tcPr>
    <w:tblStylePr w:type="firstRow">
      <w:rPr>
        <w:b/>
        <w:bCs/>
        <w:color w:val="auto"/>
      </w:rPr>
      <w:tblPr/>
      <w:tcPr>
        <w:tcBorders>
          <w:top w:val="single" w:sz="2" w:space="0" w:color="18A54D"/>
          <w:left w:val="single" w:sz="2" w:space="0" w:color="18A54D"/>
          <w:bottom w:val="single" w:sz="12" w:space="0" w:color="18A54D"/>
          <w:right w:val="single" w:sz="2" w:space="0" w:color="18A54D"/>
          <w:insideH w:val="single" w:sz="12" w:space="0" w:color="592C82"/>
          <w:insideV w:val="nil"/>
          <w:tl2br w:val="nil"/>
          <w:tr2bl w:val="nil"/>
        </w:tcBorders>
        <w:shd w:val="clear" w:color="auto" w:fill="auto"/>
      </w:tcPr>
    </w:tblStylePr>
    <w:tblStylePr w:type="lastRow">
      <w:rPr>
        <w:b/>
        <w:bCs/>
      </w:rPr>
      <w:tblPr/>
      <w:tcPr>
        <w:tcBorders>
          <w:top w:val="double" w:sz="4" w:space="0" w:color="18A54D"/>
          <w:left w:val="single" w:sz="4" w:space="0" w:color="18A54D"/>
          <w:bottom w:val="single" w:sz="4" w:space="0" w:color="18A54D"/>
          <w:right w:val="single" w:sz="4" w:space="0" w:color="18A54D"/>
          <w:insideH w:val="nil"/>
          <w:insideV w:val="single" w:sz="4" w:space="0" w:color="18A54D"/>
          <w:tl2br w:val="nil"/>
          <w:tr2bl w:val="nil"/>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Vert">
      <w:rPr>
        <w:rFonts w:ascii="Arial" w:hAnsi="Arial"/>
        <w:sz w:val="20"/>
      </w:rPr>
    </w:tblStylePr>
    <w:tblStylePr w:type="band2Horz">
      <w:tblPr/>
      <w:tcPr>
        <w:shd w:val="clear" w:color="auto" w:fill="C5E8D2"/>
      </w:tcPr>
    </w:tblStylePr>
  </w:style>
  <w:style w:type="character" w:customStyle="1" w:styleId="ListParagraphChar">
    <w:name w:val="List Paragraph Char"/>
    <w:aliases w:val="List Paragraph-GDHR List Paragraph Char"/>
    <w:basedOn w:val="DefaultParagraphFont"/>
    <w:link w:val="ListParagraph"/>
    <w:uiPriority w:val="34"/>
    <w:rsid w:val="00204A6E"/>
  </w:style>
  <w:style w:type="paragraph" w:styleId="BodyText2">
    <w:name w:val="Body Text 2"/>
    <w:basedOn w:val="Normal"/>
    <w:link w:val="BodyText2Char"/>
    <w:uiPriority w:val="99"/>
    <w:unhideWhenUsed/>
    <w:rsid w:val="00204A6E"/>
    <w:pPr>
      <w:spacing w:after="0" w:line="240" w:lineRule="auto"/>
      <w:textAlignment w:val="baseline"/>
    </w:pPr>
    <w:rPr>
      <w:rFonts w:eastAsia="Times New Roman"/>
      <w:b/>
      <w:bCs/>
      <w:szCs w:val="22"/>
      <w:lang w:eastAsia="en-AU"/>
    </w:rPr>
  </w:style>
  <w:style w:type="character" w:customStyle="1" w:styleId="BodyText2Char">
    <w:name w:val="Body Text 2 Char"/>
    <w:basedOn w:val="DefaultParagraphFont"/>
    <w:link w:val="BodyText2"/>
    <w:uiPriority w:val="99"/>
    <w:rsid w:val="00204A6E"/>
    <w:rPr>
      <w:rFonts w:ascii="Arial" w:eastAsia="Times New Roman" w:hAnsi="Arial" w:cs="Arial"/>
      <w:b/>
      <w:bCs/>
      <w:kern w:val="0"/>
      <w:sz w:val="22"/>
      <w:szCs w:val="22"/>
      <w:lang w:eastAsia="en-AU"/>
      <w14:ligatures w14:val="none"/>
    </w:rPr>
  </w:style>
  <w:style w:type="paragraph" w:styleId="Header">
    <w:name w:val="header"/>
    <w:basedOn w:val="Normal"/>
    <w:link w:val="HeaderChar"/>
    <w:uiPriority w:val="99"/>
    <w:unhideWhenUsed/>
    <w:rsid w:val="00204A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A6E"/>
    <w:rPr>
      <w:rFonts w:ascii="Arial" w:hAnsi="Arial" w:cs="Arial"/>
      <w:kern w:val="0"/>
      <w:sz w:val="22"/>
      <w:szCs w:val="20"/>
      <w14:ligatures w14:val="none"/>
    </w:rPr>
  </w:style>
  <w:style w:type="paragraph" w:styleId="Footer">
    <w:name w:val="footer"/>
    <w:basedOn w:val="Normal"/>
    <w:link w:val="FooterChar"/>
    <w:uiPriority w:val="99"/>
    <w:unhideWhenUsed/>
    <w:rsid w:val="009B3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3A31"/>
    <w:rPr>
      <w:rFonts w:ascii="Arial" w:hAnsi="Arial" w:cs="Arial"/>
      <w:kern w:val="0"/>
      <w:sz w:val="22"/>
      <w:szCs w:val="20"/>
      <w14:ligatures w14:val="none"/>
    </w:rPr>
  </w:style>
  <w:style w:type="paragraph" w:styleId="NormalWeb">
    <w:name w:val="Normal (Web)"/>
    <w:basedOn w:val="Normal"/>
    <w:uiPriority w:val="99"/>
    <w:semiHidden/>
    <w:unhideWhenUsed/>
    <w:rsid w:val="00700B49"/>
    <w:rPr>
      <w:rFonts w:ascii="Times New Roman" w:hAnsi="Times New Roman" w:cs="Times New Roman"/>
      <w:sz w:val="24"/>
      <w:szCs w:val="24"/>
    </w:rPr>
  </w:style>
  <w:style w:type="character" w:styleId="Strong">
    <w:name w:val="Strong"/>
    <w:basedOn w:val="DefaultParagraphFont"/>
    <w:uiPriority w:val="22"/>
    <w:qFormat/>
    <w:rsid w:val="002E018D"/>
    <w:rPr>
      <w:b/>
      <w:bCs/>
    </w:rPr>
  </w:style>
  <w:style w:type="table" w:styleId="TableGrid">
    <w:name w:val="Table Grid"/>
    <w:basedOn w:val="TableNormal"/>
    <w:uiPriority w:val="39"/>
    <w:rsid w:val="00686A2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718F4"/>
    <w:rPr>
      <w:i/>
      <w:iCs/>
    </w:rPr>
  </w:style>
  <w:style w:type="character" w:styleId="Hyperlink">
    <w:name w:val="Hyperlink"/>
    <w:basedOn w:val="DefaultParagraphFont"/>
    <w:uiPriority w:val="99"/>
    <w:unhideWhenUsed/>
    <w:rsid w:val="005D2E13"/>
    <w:rPr>
      <w:color w:val="467886" w:themeColor="hyperlink"/>
      <w:u w:val="single"/>
    </w:rPr>
  </w:style>
  <w:style w:type="character" w:styleId="FollowedHyperlink">
    <w:name w:val="FollowedHyperlink"/>
    <w:basedOn w:val="DefaultParagraphFont"/>
    <w:uiPriority w:val="99"/>
    <w:semiHidden/>
    <w:unhideWhenUsed/>
    <w:rsid w:val="005D2E13"/>
    <w:rPr>
      <w:color w:val="96607D" w:themeColor="followedHyperlink"/>
      <w:u w:val="single"/>
    </w:rPr>
  </w:style>
  <w:style w:type="character" w:styleId="UnresolvedMention">
    <w:name w:val="Unresolved Mention"/>
    <w:basedOn w:val="DefaultParagraphFont"/>
    <w:uiPriority w:val="99"/>
    <w:semiHidden/>
    <w:unhideWhenUsed/>
    <w:rsid w:val="00D22E27"/>
    <w:rPr>
      <w:color w:val="605E5C"/>
      <w:shd w:val="clear" w:color="auto" w:fill="E1DFDD"/>
    </w:rPr>
  </w:style>
  <w:style w:type="paragraph" w:styleId="Revision">
    <w:name w:val="Revision"/>
    <w:hidden/>
    <w:uiPriority w:val="99"/>
    <w:semiHidden/>
    <w:rsid w:val="00784B94"/>
    <w:pPr>
      <w:spacing w:line="240" w:lineRule="auto"/>
      <w:ind w:left="0" w:firstLine="0"/>
    </w:pPr>
    <w:rPr>
      <w:rFonts w:ascii="Arial" w:hAnsi="Arial" w:cs="Arial"/>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81499">
      <w:bodyDiv w:val="1"/>
      <w:marLeft w:val="0"/>
      <w:marRight w:val="0"/>
      <w:marTop w:val="0"/>
      <w:marBottom w:val="0"/>
      <w:divBdr>
        <w:top w:val="none" w:sz="0" w:space="0" w:color="auto"/>
        <w:left w:val="none" w:sz="0" w:space="0" w:color="auto"/>
        <w:bottom w:val="none" w:sz="0" w:space="0" w:color="auto"/>
        <w:right w:val="none" w:sz="0" w:space="0" w:color="auto"/>
      </w:divBdr>
    </w:div>
    <w:div w:id="66535521">
      <w:bodyDiv w:val="1"/>
      <w:marLeft w:val="0"/>
      <w:marRight w:val="0"/>
      <w:marTop w:val="0"/>
      <w:marBottom w:val="0"/>
      <w:divBdr>
        <w:top w:val="none" w:sz="0" w:space="0" w:color="auto"/>
        <w:left w:val="none" w:sz="0" w:space="0" w:color="auto"/>
        <w:bottom w:val="none" w:sz="0" w:space="0" w:color="auto"/>
        <w:right w:val="none" w:sz="0" w:space="0" w:color="auto"/>
      </w:divBdr>
    </w:div>
    <w:div w:id="69740106">
      <w:bodyDiv w:val="1"/>
      <w:marLeft w:val="0"/>
      <w:marRight w:val="0"/>
      <w:marTop w:val="0"/>
      <w:marBottom w:val="0"/>
      <w:divBdr>
        <w:top w:val="none" w:sz="0" w:space="0" w:color="auto"/>
        <w:left w:val="none" w:sz="0" w:space="0" w:color="auto"/>
        <w:bottom w:val="none" w:sz="0" w:space="0" w:color="auto"/>
        <w:right w:val="none" w:sz="0" w:space="0" w:color="auto"/>
      </w:divBdr>
    </w:div>
    <w:div w:id="102847455">
      <w:bodyDiv w:val="1"/>
      <w:marLeft w:val="0"/>
      <w:marRight w:val="0"/>
      <w:marTop w:val="0"/>
      <w:marBottom w:val="0"/>
      <w:divBdr>
        <w:top w:val="none" w:sz="0" w:space="0" w:color="auto"/>
        <w:left w:val="none" w:sz="0" w:space="0" w:color="auto"/>
        <w:bottom w:val="none" w:sz="0" w:space="0" w:color="auto"/>
        <w:right w:val="none" w:sz="0" w:space="0" w:color="auto"/>
      </w:divBdr>
    </w:div>
    <w:div w:id="111366541">
      <w:bodyDiv w:val="1"/>
      <w:marLeft w:val="0"/>
      <w:marRight w:val="0"/>
      <w:marTop w:val="0"/>
      <w:marBottom w:val="0"/>
      <w:divBdr>
        <w:top w:val="none" w:sz="0" w:space="0" w:color="auto"/>
        <w:left w:val="none" w:sz="0" w:space="0" w:color="auto"/>
        <w:bottom w:val="none" w:sz="0" w:space="0" w:color="auto"/>
        <w:right w:val="none" w:sz="0" w:space="0" w:color="auto"/>
      </w:divBdr>
    </w:div>
    <w:div w:id="128403480">
      <w:bodyDiv w:val="1"/>
      <w:marLeft w:val="0"/>
      <w:marRight w:val="0"/>
      <w:marTop w:val="0"/>
      <w:marBottom w:val="0"/>
      <w:divBdr>
        <w:top w:val="none" w:sz="0" w:space="0" w:color="auto"/>
        <w:left w:val="none" w:sz="0" w:space="0" w:color="auto"/>
        <w:bottom w:val="none" w:sz="0" w:space="0" w:color="auto"/>
        <w:right w:val="none" w:sz="0" w:space="0" w:color="auto"/>
      </w:divBdr>
    </w:div>
    <w:div w:id="141890803">
      <w:bodyDiv w:val="1"/>
      <w:marLeft w:val="0"/>
      <w:marRight w:val="0"/>
      <w:marTop w:val="0"/>
      <w:marBottom w:val="0"/>
      <w:divBdr>
        <w:top w:val="none" w:sz="0" w:space="0" w:color="auto"/>
        <w:left w:val="none" w:sz="0" w:space="0" w:color="auto"/>
        <w:bottom w:val="none" w:sz="0" w:space="0" w:color="auto"/>
        <w:right w:val="none" w:sz="0" w:space="0" w:color="auto"/>
      </w:divBdr>
    </w:div>
    <w:div w:id="142895727">
      <w:bodyDiv w:val="1"/>
      <w:marLeft w:val="0"/>
      <w:marRight w:val="0"/>
      <w:marTop w:val="0"/>
      <w:marBottom w:val="0"/>
      <w:divBdr>
        <w:top w:val="none" w:sz="0" w:space="0" w:color="auto"/>
        <w:left w:val="none" w:sz="0" w:space="0" w:color="auto"/>
        <w:bottom w:val="none" w:sz="0" w:space="0" w:color="auto"/>
        <w:right w:val="none" w:sz="0" w:space="0" w:color="auto"/>
      </w:divBdr>
    </w:div>
    <w:div w:id="150412823">
      <w:bodyDiv w:val="1"/>
      <w:marLeft w:val="0"/>
      <w:marRight w:val="0"/>
      <w:marTop w:val="0"/>
      <w:marBottom w:val="0"/>
      <w:divBdr>
        <w:top w:val="none" w:sz="0" w:space="0" w:color="auto"/>
        <w:left w:val="none" w:sz="0" w:space="0" w:color="auto"/>
        <w:bottom w:val="none" w:sz="0" w:space="0" w:color="auto"/>
        <w:right w:val="none" w:sz="0" w:space="0" w:color="auto"/>
      </w:divBdr>
    </w:div>
    <w:div w:id="155417265">
      <w:bodyDiv w:val="1"/>
      <w:marLeft w:val="0"/>
      <w:marRight w:val="0"/>
      <w:marTop w:val="0"/>
      <w:marBottom w:val="0"/>
      <w:divBdr>
        <w:top w:val="none" w:sz="0" w:space="0" w:color="auto"/>
        <w:left w:val="none" w:sz="0" w:space="0" w:color="auto"/>
        <w:bottom w:val="none" w:sz="0" w:space="0" w:color="auto"/>
        <w:right w:val="none" w:sz="0" w:space="0" w:color="auto"/>
      </w:divBdr>
    </w:div>
    <w:div w:id="165638973">
      <w:bodyDiv w:val="1"/>
      <w:marLeft w:val="0"/>
      <w:marRight w:val="0"/>
      <w:marTop w:val="0"/>
      <w:marBottom w:val="0"/>
      <w:divBdr>
        <w:top w:val="none" w:sz="0" w:space="0" w:color="auto"/>
        <w:left w:val="none" w:sz="0" w:space="0" w:color="auto"/>
        <w:bottom w:val="none" w:sz="0" w:space="0" w:color="auto"/>
        <w:right w:val="none" w:sz="0" w:space="0" w:color="auto"/>
      </w:divBdr>
    </w:div>
    <w:div w:id="224218148">
      <w:bodyDiv w:val="1"/>
      <w:marLeft w:val="0"/>
      <w:marRight w:val="0"/>
      <w:marTop w:val="0"/>
      <w:marBottom w:val="0"/>
      <w:divBdr>
        <w:top w:val="none" w:sz="0" w:space="0" w:color="auto"/>
        <w:left w:val="none" w:sz="0" w:space="0" w:color="auto"/>
        <w:bottom w:val="none" w:sz="0" w:space="0" w:color="auto"/>
        <w:right w:val="none" w:sz="0" w:space="0" w:color="auto"/>
      </w:divBdr>
    </w:div>
    <w:div w:id="231698887">
      <w:bodyDiv w:val="1"/>
      <w:marLeft w:val="0"/>
      <w:marRight w:val="0"/>
      <w:marTop w:val="0"/>
      <w:marBottom w:val="0"/>
      <w:divBdr>
        <w:top w:val="none" w:sz="0" w:space="0" w:color="auto"/>
        <w:left w:val="none" w:sz="0" w:space="0" w:color="auto"/>
        <w:bottom w:val="none" w:sz="0" w:space="0" w:color="auto"/>
        <w:right w:val="none" w:sz="0" w:space="0" w:color="auto"/>
      </w:divBdr>
    </w:div>
    <w:div w:id="275796932">
      <w:bodyDiv w:val="1"/>
      <w:marLeft w:val="0"/>
      <w:marRight w:val="0"/>
      <w:marTop w:val="0"/>
      <w:marBottom w:val="0"/>
      <w:divBdr>
        <w:top w:val="none" w:sz="0" w:space="0" w:color="auto"/>
        <w:left w:val="none" w:sz="0" w:space="0" w:color="auto"/>
        <w:bottom w:val="none" w:sz="0" w:space="0" w:color="auto"/>
        <w:right w:val="none" w:sz="0" w:space="0" w:color="auto"/>
      </w:divBdr>
    </w:div>
    <w:div w:id="278611968">
      <w:bodyDiv w:val="1"/>
      <w:marLeft w:val="0"/>
      <w:marRight w:val="0"/>
      <w:marTop w:val="0"/>
      <w:marBottom w:val="0"/>
      <w:divBdr>
        <w:top w:val="none" w:sz="0" w:space="0" w:color="auto"/>
        <w:left w:val="none" w:sz="0" w:space="0" w:color="auto"/>
        <w:bottom w:val="none" w:sz="0" w:space="0" w:color="auto"/>
        <w:right w:val="none" w:sz="0" w:space="0" w:color="auto"/>
      </w:divBdr>
    </w:div>
    <w:div w:id="343018963">
      <w:bodyDiv w:val="1"/>
      <w:marLeft w:val="0"/>
      <w:marRight w:val="0"/>
      <w:marTop w:val="0"/>
      <w:marBottom w:val="0"/>
      <w:divBdr>
        <w:top w:val="none" w:sz="0" w:space="0" w:color="auto"/>
        <w:left w:val="none" w:sz="0" w:space="0" w:color="auto"/>
        <w:bottom w:val="none" w:sz="0" w:space="0" w:color="auto"/>
        <w:right w:val="none" w:sz="0" w:space="0" w:color="auto"/>
      </w:divBdr>
    </w:div>
    <w:div w:id="356661223">
      <w:bodyDiv w:val="1"/>
      <w:marLeft w:val="0"/>
      <w:marRight w:val="0"/>
      <w:marTop w:val="0"/>
      <w:marBottom w:val="0"/>
      <w:divBdr>
        <w:top w:val="none" w:sz="0" w:space="0" w:color="auto"/>
        <w:left w:val="none" w:sz="0" w:space="0" w:color="auto"/>
        <w:bottom w:val="none" w:sz="0" w:space="0" w:color="auto"/>
        <w:right w:val="none" w:sz="0" w:space="0" w:color="auto"/>
      </w:divBdr>
    </w:div>
    <w:div w:id="492330325">
      <w:bodyDiv w:val="1"/>
      <w:marLeft w:val="0"/>
      <w:marRight w:val="0"/>
      <w:marTop w:val="0"/>
      <w:marBottom w:val="0"/>
      <w:divBdr>
        <w:top w:val="none" w:sz="0" w:space="0" w:color="auto"/>
        <w:left w:val="none" w:sz="0" w:space="0" w:color="auto"/>
        <w:bottom w:val="none" w:sz="0" w:space="0" w:color="auto"/>
        <w:right w:val="none" w:sz="0" w:space="0" w:color="auto"/>
      </w:divBdr>
    </w:div>
    <w:div w:id="593131706">
      <w:bodyDiv w:val="1"/>
      <w:marLeft w:val="0"/>
      <w:marRight w:val="0"/>
      <w:marTop w:val="0"/>
      <w:marBottom w:val="0"/>
      <w:divBdr>
        <w:top w:val="none" w:sz="0" w:space="0" w:color="auto"/>
        <w:left w:val="none" w:sz="0" w:space="0" w:color="auto"/>
        <w:bottom w:val="none" w:sz="0" w:space="0" w:color="auto"/>
        <w:right w:val="none" w:sz="0" w:space="0" w:color="auto"/>
      </w:divBdr>
    </w:div>
    <w:div w:id="593249973">
      <w:bodyDiv w:val="1"/>
      <w:marLeft w:val="0"/>
      <w:marRight w:val="0"/>
      <w:marTop w:val="0"/>
      <w:marBottom w:val="0"/>
      <w:divBdr>
        <w:top w:val="none" w:sz="0" w:space="0" w:color="auto"/>
        <w:left w:val="none" w:sz="0" w:space="0" w:color="auto"/>
        <w:bottom w:val="none" w:sz="0" w:space="0" w:color="auto"/>
        <w:right w:val="none" w:sz="0" w:space="0" w:color="auto"/>
      </w:divBdr>
    </w:div>
    <w:div w:id="600920424">
      <w:bodyDiv w:val="1"/>
      <w:marLeft w:val="0"/>
      <w:marRight w:val="0"/>
      <w:marTop w:val="0"/>
      <w:marBottom w:val="0"/>
      <w:divBdr>
        <w:top w:val="none" w:sz="0" w:space="0" w:color="auto"/>
        <w:left w:val="none" w:sz="0" w:space="0" w:color="auto"/>
        <w:bottom w:val="none" w:sz="0" w:space="0" w:color="auto"/>
        <w:right w:val="none" w:sz="0" w:space="0" w:color="auto"/>
      </w:divBdr>
    </w:div>
    <w:div w:id="603617381">
      <w:bodyDiv w:val="1"/>
      <w:marLeft w:val="0"/>
      <w:marRight w:val="0"/>
      <w:marTop w:val="0"/>
      <w:marBottom w:val="0"/>
      <w:divBdr>
        <w:top w:val="none" w:sz="0" w:space="0" w:color="auto"/>
        <w:left w:val="none" w:sz="0" w:space="0" w:color="auto"/>
        <w:bottom w:val="none" w:sz="0" w:space="0" w:color="auto"/>
        <w:right w:val="none" w:sz="0" w:space="0" w:color="auto"/>
      </w:divBdr>
    </w:div>
    <w:div w:id="662973084">
      <w:bodyDiv w:val="1"/>
      <w:marLeft w:val="0"/>
      <w:marRight w:val="0"/>
      <w:marTop w:val="0"/>
      <w:marBottom w:val="0"/>
      <w:divBdr>
        <w:top w:val="none" w:sz="0" w:space="0" w:color="auto"/>
        <w:left w:val="none" w:sz="0" w:space="0" w:color="auto"/>
        <w:bottom w:val="none" w:sz="0" w:space="0" w:color="auto"/>
        <w:right w:val="none" w:sz="0" w:space="0" w:color="auto"/>
      </w:divBdr>
    </w:div>
    <w:div w:id="676659435">
      <w:bodyDiv w:val="1"/>
      <w:marLeft w:val="0"/>
      <w:marRight w:val="0"/>
      <w:marTop w:val="0"/>
      <w:marBottom w:val="0"/>
      <w:divBdr>
        <w:top w:val="none" w:sz="0" w:space="0" w:color="auto"/>
        <w:left w:val="none" w:sz="0" w:space="0" w:color="auto"/>
        <w:bottom w:val="none" w:sz="0" w:space="0" w:color="auto"/>
        <w:right w:val="none" w:sz="0" w:space="0" w:color="auto"/>
      </w:divBdr>
    </w:div>
    <w:div w:id="719859353">
      <w:bodyDiv w:val="1"/>
      <w:marLeft w:val="0"/>
      <w:marRight w:val="0"/>
      <w:marTop w:val="0"/>
      <w:marBottom w:val="0"/>
      <w:divBdr>
        <w:top w:val="none" w:sz="0" w:space="0" w:color="auto"/>
        <w:left w:val="none" w:sz="0" w:space="0" w:color="auto"/>
        <w:bottom w:val="none" w:sz="0" w:space="0" w:color="auto"/>
        <w:right w:val="none" w:sz="0" w:space="0" w:color="auto"/>
      </w:divBdr>
    </w:div>
    <w:div w:id="753091708">
      <w:bodyDiv w:val="1"/>
      <w:marLeft w:val="0"/>
      <w:marRight w:val="0"/>
      <w:marTop w:val="0"/>
      <w:marBottom w:val="0"/>
      <w:divBdr>
        <w:top w:val="none" w:sz="0" w:space="0" w:color="auto"/>
        <w:left w:val="none" w:sz="0" w:space="0" w:color="auto"/>
        <w:bottom w:val="none" w:sz="0" w:space="0" w:color="auto"/>
        <w:right w:val="none" w:sz="0" w:space="0" w:color="auto"/>
      </w:divBdr>
    </w:div>
    <w:div w:id="763233849">
      <w:bodyDiv w:val="1"/>
      <w:marLeft w:val="0"/>
      <w:marRight w:val="0"/>
      <w:marTop w:val="0"/>
      <w:marBottom w:val="0"/>
      <w:divBdr>
        <w:top w:val="none" w:sz="0" w:space="0" w:color="auto"/>
        <w:left w:val="none" w:sz="0" w:space="0" w:color="auto"/>
        <w:bottom w:val="none" w:sz="0" w:space="0" w:color="auto"/>
        <w:right w:val="none" w:sz="0" w:space="0" w:color="auto"/>
      </w:divBdr>
    </w:div>
    <w:div w:id="864027669">
      <w:bodyDiv w:val="1"/>
      <w:marLeft w:val="0"/>
      <w:marRight w:val="0"/>
      <w:marTop w:val="0"/>
      <w:marBottom w:val="0"/>
      <w:divBdr>
        <w:top w:val="none" w:sz="0" w:space="0" w:color="auto"/>
        <w:left w:val="none" w:sz="0" w:space="0" w:color="auto"/>
        <w:bottom w:val="none" w:sz="0" w:space="0" w:color="auto"/>
        <w:right w:val="none" w:sz="0" w:space="0" w:color="auto"/>
      </w:divBdr>
    </w:div>
    <w:div w:id="880091323">
      <w:bodyDiv w:val="1"/>
      <w:marLeft w:val="0"/>
      <w:marRight w:val="0"/>
      <w:marTop w:val="0"/>
      <w:marBottom w:val="0"/>
      <w:divBdr>
        <w:top w:val="none" w:sz="0" w:space="0" w:color="auto"/>
        <w:left w:val="none" w:sz="0" w:space="0" w:color="auto"/>
        <w:bottom w:val="none" w:sz="0" w:space="0" w:color="auto"/>
        <w:right w:val="none" w:sz="0" w:space="0" w:color="auto"/>
      </w:divBdr>
    </w:div>
    <w:div w:id="892735028">
      <w:bodyDiv w:val="1"/>
      <w:marLeft w:val="0"/>
      <w:marRight w:val="0"/>
      <w:marTop w:val="0"/>
      <w:marBottom w:val="0"/>
      <w:divBdr>
        <w:top w:val="none" w:sz="0" w:space="0" w:color="auto"/>
        <w:left w:val="none" w:sz="0" w:space="0" w:color="auto"/>
        <w:bottom w:val="none" w:sz="0" w:space="0" w:color="auto"/>
        <w:right w:val="none" w:sz="0" w:space="0" w:color="auto"/>
      </w:divBdr>
    </w:div>
    <w:div w:id="940603561">
      <w:bodyDiv w:val="1"/>
      <w:marLeft w:val="0"/>
      <w:marRight w:val="0"/>
      <w:marTop w:val="0"/>
      <w:marBottom w:val="0"/>
      <w:divBdr>
        <w:top w:val="none" w:sz="0" w:space="0" w:color="auto"/>
        <w:left w:val="none" w:sz="0" w:space="0" w:color="auto"/>
        <w:bottom w:val="none" w:sz="0" w:space="0" w:color="auto"/>
        <w:right w:val="none" w:sz="0" w:space="0" w:color="auto"/>
      </w:divBdr>
    </w:div>
    <w:div w:id="951784408">
      <w:bodyDiv w:val="1"/>
      <w:marLeft w:val="0"/>
      <w:marRight w:val="0"/>
      <w:marTop w:val="0"/>
      <w:marBottom w:val="0"/>
      <w:divBdr>
        <w:top w:val="none" w:sz="0" w:space="0" w:color="auto"/>
        <w:left w:val="none" w:sz="0" w:space="0" w:color="auto"/>
        <w:bottom w:val="none" w:sz="0" w:space="0" w:color="auto"/>
        <w:right w:val="none" w:sz="0" w:space="0" w:color="auto"/>
      </w:divBdr>
    </w:div>
    <w:div w:id="986669928">
      <w:bodyDiv w:val="1"/>
      <w:marLeft w:val="0"/>
      <w:marRight w:val="0"/>
      <w:marTop w:val="0"/>
      <w:marBottom w:val="0"/>
      <w:divBdr>
        <w:top w:val="none" w:sz="0" w:space="0" w:color="auto"/>
        <w:left w:val="none" w:sz="0" w:space="0" w:color="auto"/>
        <w:bottom w:val="none" w:sz="0" w:space="0" w:color="auto"/>
        <w:right w:val="none" w:sz="0" w:space="0" w:color="auto"/>
      </w:divBdr>
    </w:div>
    <w:div w:id="988940629">
      <w:bodyDiv w:val="1"/>
      <w:marLeft w:val="0"/>
      <w:marRight w:val="0"/>
      <w:marTop w:val="0"/>
      <w:marBottom w:val="0"/>
      <w:divBdr>
        <w:top w:val="none" w:sz="0" w:space="0" w:color="auto"/>
        <w:left w:val="none" w:sz="0" w:space="0" w:color="auto"/>
        <w:bottom w:val="none" w:sz="0" w:space="0" w:color="auto"/>
        <w:right w:val="none" w:sz="0" w:space="0" w:color="auto"/>
      </w:divBdr>
    </w:div>
    <w:div w:id="999652504">
      <w:bodyDiv w:val="1"/>
      <w:marLeft w:val="0"/>
      <w:marRight w:val="0"/>
      <w:marTop w:val="0"/>
      <w:marBottom w:val="0"/>
      <w:divBdr>
        <w:top w:val="none" w:sz="0" w:space="0" w:color="auto"/>
        <w:left w:val="none" w:sz="0" w:space="0" w:color="auto"/>
        <w:bottom w:val="none" w:sz="0" w:space="0" w:color="auto"/>
        <w:right w:val="none" w:sz="0" w:space="0" w:color="auto"/>
      </w:divBdr>
    </w:div>
    <w:div w:id="1026903494">
      <w:bodyDiv w:val="1"/>
      <w:marLeft w:val="0"/>
      <w:marRight w:val="0"/>
      <w:marTop w:val="0"/>
      <w:marBottom w:val="0"/>
      <w:divBdr>
        <w:top w:val="none" w:sz="0" w:space="0" w:color="auto"/>
        <w:left w:val="none" w:sz="0" w:space="0" w:color="auto"/>
        <w:bottom w:val="none" w:sz="0" w:space="0" w:color="auto"/>
        <w:right w:val="none" w:sz="0" w:space="0" w:color="auto"/>
      </w:divBdr>
    </w:div>
    <w:div w:id="1051612661">
      <w:bodyDiv w:val="1"/>
      <w:marLeft w:val="0"/>
      <w:marRight w:val="0"/>
      <w:marTop w:val="0"/>
      <w:marBottom w:val="0"/>
      <w:divBdr>
        <w:top w:val="none" w:sz="0" w:space="0" w:color="auto"/>
        <w:left w:val="none" w:sz="0" w:space="0" w:color="auto"/>
        <w:bottom w:val="none" w:sz="0" w:space="0" w:color="auto"/>
        <w:right w:val="none" w:sz="0" w:space="0" w:color="auto"/>
      </w:divBdr>
    </w:div>
    <w:div w:id="1068457716">
      <w:bodyDiv w:val="1"/>
      <w:marLeft w:val="0"/>
      <w:marRight w:val="0"/>
      <w:marTop w:val="0"/>
      <w:marBottom w:val="0"/>
      <w:divBdr>
        <w:top w:val="none" w:sz="0" w:space="0" w:color="auto"/>
        <w:left w:val="none" w:sz="0" w:space="0" w:color="auto"/>
        <w:bottom w:val="none" w:sz="0" w:space="0" w:color="auto"/>
        <w:right w:val="none" w:sz="0" w:space="0" w:color="auto"/>
      </w:divBdr>
    </w:div>
    <w:div w:id="1079138406">
      <w:bodyDiv w:val="1"/>
      <w:marLeft w:val="0"/>
      <w:marRight w:val="0"/>
      <w:marTop w:val="0"/>
      <w:marBottom w:val="0"/>
      <w:divBdr>
        <w:top w:val="none" w:sz="0" w:space="0" w:color="auto"/>
        <w:left w:val="none" w:sz="0" w:space="0" w:color="auto"/>
        <w:bottom w:val="none" w:sz="0" w:space="0" w:color="auto"/>
        <w:right w:val="none" w:sz="0" w:space="0" w:color="auto"/>
      </w:divBdr>
    </w:div>
    <w:div w:id="1083910401">
      <w:bodyDiv w:val="1"/>
      <w:marLeft w:val="0"/>
      <w:marRight w:val="0"/>
      <w:marTop w:val="0"/>
      <w:marBottom w:val="0"/>
      <w:divBdr>
        <w:top w:val="none" w:sz="0" w:space="0" w:color="auto"/>
        <w:left w:val="none" w:sz="0" w:space="0" w:color="auto"/>
        <w:bottom w:val="none" w:sz="0" w:space="0" w:color="auto"/>
        <w:right w:val="none" w:sz="0" w:space="0" w:color="auto"/>
      </w:divBdr>
    </w:div>
    <w:div w:id="1109853424">
      <w:bodyDiv w:val="1"/>
      <w:marLeft w:val="0"/>
      <w:marRight w:val="0"/>
      <w:marTop w:val="0"/>
      <w:marBottom w:val="0"/>
      <w:divBdr>
        <w:top w:val="none" w:sz="0" w:space="0" w:color="auto"/>
        <w:left w:val="none" w:sz="0" w:space="0" w:color="auto"/>
        <w:bottom w:val="none" w:sz="0" w:space="0" w:color="auto"/>
        <w:right w:val="none" w:sz="0" w:space="0" w:color="auto"/>
      </w:divBdr>
    </w:div>
    <w:div w:id="1152867685">
      <w:bodyDiv w:val="1"/>
      <w:marLeft w:val="0"/>
      <w:marRight w:val="0"/>
      <w:marTop w:val="0"/>
      <w:marBottom w:val="0"/>
      <w:divBdr>
        <w:top w:val="none" w:sz="0" w:space="0" w:color="auto"/>
        <w:left w:val="none" w:sz="0" w:space="0" w:color="auto"/>
        <w:bottom w:val="none" w:sz="0" w:space="0" w:color="auto"/>
        <w:right w:val="none" w:sz="0" w:space="0" w:color="auto"/>
      </w:divBdr>
    </w:div>
    <w:div w:id="1161654301">
      <w:bodyDiv w:val="1"/>
      <w:marLeft w:val="0"/>
      <w:marRight w:val="0"/>
      <w:marTop w:val="0"/>
      <w:marBottom w:val="0"/>
      <w:divBdr>
        <w:top w:val="none" w:sz="0" w:space="0" w:color="auto"/>
        <w:left w:val="none" w:sz="0" w:space="0" w:color="auto"/>
        <w:bottom w:val="none" w:sz="0" w:space="0" w:color="auto"/>
        <w:right w:val="none" w:sz="0" w:space="0" w:color="auto"/>
      </w:divBdr>
    </w:div>
    <w:div w:id="1186480495">
      <w:bodyDiv w:val="1"/>
      <w:marLeft w:val="0"/>
      <w:marRight w:val="0"/>
      <w:marTop w:val="0"/>
      <w:marBottom w:val="0"/>
      <w:divBdr>
        <w:top w:val="none" w:sz="0" w:space="0" w:color="auto"/>
        <w:left w:val="none" w:sz="0" w:space="0" w:color="auto"/>
        <w:bottom w:val="none" w:sz="0" w:space="0" w:color="auto"/>
        <w:right w:val="none" w:sz="0" w:space="0" w:color="auto"/>
      </w:divBdr>
    </w:div>
    <w:div w:id="1189415257">
      <w:bodyDiv w:val="1"/>
      <w:marLeft w:val="0"/>
      <w:marRight w:val="0"/>
      <w:marTop w:val="0"/>
      <w:marBottom w:val="0"/>
      <w:divBdr>
        <w:top w:val="none" w:sz="0" w:space="0" w:color="auto"/>
        <w:left w:val="none" w:sz="0" w:space="0" w:color="auto"/>
        <w:bottom w:val="none" w:sz="0" w:space="0" w:color="auto"/>
        <w:right w:val="none" w:sz="0" w:space="0" w:color="auto"/>
      </w:divBdr>
    </w:div>
    <w:div w:id="1246458697">
      <w:bodyDiv w:val="1"/>
      <w:marLeft w:val="0"/>
      <w:marRight w:val="0"/>
      <w:marTop w:val="0"/>
      <w:marBottom w:val="0"/>
      <w:divBdr>
        <w:top w:val="none" w:sz="0" w:space="0" w:color="auto"/>
        <w:left w:val="none" w:sz="0" w:space="0" w:color="auto"/>
        <w:bottom w:val="none" w:sz="0" w:space="0" w:color="auto"/>
        <w:right w:val="none" w:sz="0" w:space="0" w:color="auto"/>
      </w:divBdr>
    </w:div>
    <w:div w:id="1343437631">
      <w:bodyDiv w:val="1"/>
      <w:marLeft w:val="0"/>
      <w:marRight w:val="0"/>
      <w:marTop w:val="0"/>
      <w:marBottom w:val="0"/>
      <w:divBdr>
        <w:top w:val="none" w:sz="0" w:space="0" w:color="auto"/>
        <w:left w:val="none" w:sz="0" w:space="0" w:color="auto"/>
        <w:bottom w:val="none" w:sz="0" w:space="0" w:color="auto"/>
        <w:right w:val="none" w:sz="0" w:space="0" w:color="auto"/>
      </w:divBdr>
    </w:div>
    <w:div w:id="1410229582">
      <w:bodyDiv w:val="1"/>
      <w:marLeft w:val="0"/>
      <w:marRight w:val="0"/>
      <w:marTop w:val="0"/>
      <w:marBottom w:val="0"/>
      <w:divBdr>
        <w:top w:val="none" w:sz="0" w:space="0" w:color="auto"/>
        <w:left w:val="none" w:sz="0" w:space="0" w:color="auto"/>
        <w:bottom w:val="none" w:sz="0" w:space="0" w:color="auto"/>
        <w:right w:val="none" w:sz="0" w:space="0" w:color="auto"/>
      </w:divBdr>
    </w:div>
    <w:div w:id="1433549937">
      <w:bodyDiv w:val="1"/>
      <w:marLeft w:val="0"/>
      <w:marRight w:val="0"/>
      <w:marTop w:val="0"/>
      <w:marBottom w:val="0"/>
      <w:divBdr>
        <w:top w:val="none" w:sz="0" w:space="0" w:color="auto"/>
        <w:left w:val="none" w:sz="0" w:space="0" w:color="auto"/>
        <w:bottom w:val="none" w:sz="0" w:space="0" w:color="auto"/>
        <w:right w:val="none" w:sz="0" w:space="0" w:color="auto"/>
      </w:divBdr>
    </w:div>
    <w:div w:id="1442602602">
      <w:bodyDiv w:val="1"/>
      <w:marLeft w:val="0"/>
      <w:marRight w:val="0"/>
      <w:marTop w:val="0"/>
      <w:marBottom w:val="0"/>
      <w:divBdr>
        <w:top w:val="none" w:sz="0" w:space="0" w:color="auto"/>
        <w:left w:val="none" w:sz="0" w:space="0" w:color="auto"/>
        <w:bottom w:val="none" w:sz="0" w:space="0" w:color="auto"/>
        <w:right w:val="none" w:sz="0" w:space="0" w:color="auto"/>
      </w:divBdr>
    </w:div>
    <w:div w:id="1478646448">
      <w:bodyDiv w:val="1"/>
      <w:marLeft w:val="0"/>
      <w:marRight w:val="0"/>
      <w:marTop w:val="0"/>
      <w:marBottom w:val="0"/>
      <w:divBdr>
        <w:top w:val="none" w:sz="0" w:space="0" w:color="auto"/>
        <w:left w:val="none" w:sz="0" w:space="0" w:color="auto"/>
        <w:bottom w:val="none" w:sz="0" w:space="0" w:color="auto"/>
        <w:right w:val="none" w:sz="0" w:space="0" w:color="auto"/>
      </w:divBdr>
    </w:div>
    <w:div w:id="1489201563">
      <w:bodyDiv w:val="1"/>
      <w:marLeft w:val="0"/>
      <w:marRight w:val="0"/>
      <w:marTop w:val="0"/>
      <w:marBottom w:val="0"/>
      <w:divBdr>
        <w:top w:val="none" w:sz="0" w:space="0" w:color="auto"/>
        <w:left w:val="none" w:sz="0" w:space="0" w:color="auto"/>
        <w:bottom w:val="none" w:sz="0" w:space="0" w:color="auto"/>
        <w:right w:val="none" w:sz="0" w:space="0" w:color="auto"/>
      </w:divBdr>
    </w:div>
    <w:div w:id="1518229608">
      <w:bodyDiv w:val="1"/>
      <w:marLeft w:val="0"/>
      <w:marRight w:val="0"/>
      <w:marTop w:val="0"/>
      <w:marBottom w:val="0"/>
      <w:divBdr>
        <w:top w:val="none" w:sz="0" w:space="0" w:color="auto"/>
        <w:left w:val="none" w:sz="0" w:space="0" w:color="auto"/>
        <w:bottom w:val="none" w:sz="0" w:space="0" w:color="auto"/>
        <w:right w:val="none" w:sz="0" w:space="0" w:color="auto"/>
      </w:divBdr>
    </w:div>
    <w:div w:id="1528642654">
      <w:bodyDiv w:val="1"/>
      <w:marLeft w:val="0"/>
      <w:marRight w:val="0"/>
      <w:marTop w:val="0"/>
      <w:marBottom w:val="0"/>
      <w:divBdr>
        <w:top w:val="none" w:sz="0" w:space="0" w:color="auto"/>
        <w:left w:val="none" w:sz="0" w:space="0" w:color="auto"/>
        <w:bottom w:val="none" w:sz="0" w:space="0" w:color="auto"/>
        <w:right w:val="none" w:sz="0" w:space="0" w:color="auto"/>
      </w:divBdr>
    </w:div>
    <w:div w:id="1531409887">
      <w:bodyDiv w:val="1"/>
      <w:marLeft w:val="0"/>
      <w:marRight w:val="0"/>
      <w:marTop w:val="0"/>
      <w:marBottom w:val="0"/>
      <w:divBdr>
        <w:top w:val="none" w:sz="0" w:space="0" w:color="auto"/>
        <w:left w:val="none" w:sz="0" w:space="0" w:color="auto"/>
        <w:bottom w:val="none" w:sz="0" w:space="0" w:color="auto"/>
        <w:right w:val="none" w:sz="0" w:space="0" w:color="auto"/>
      </w:divBdr>
    </w:div>
    <w:div w:id="1533806695">
      <w:bodyDiv w:val="1"/>
      <w:marLeft w:val="0"/>
      <w:marRight w:val="0"/>
      <w:marTop w:val="0"/>
      <w:marBottom w:val="0"/>
      <w:divBdr>
        <w:top w:val="none" w:sz="0" w:space="0" w:color="auto"/>
        <w:left w:val="none" w:sz="0" w:space="0" w:color="auto"/>
        <w:bottom w:val="none" w:sz="0" w:space="0" w:color="auto"/>
        <w:right w:val="none" w:sz="0" w:space="0" w:color="auto"/>
      </w:divBdr>
    </w:div>
    <w:div w:id="1633365011">
      <w:bodyDiv w:val="1"/>
      <w:marLeft w:val="0"/>
      <w:marRight w:val="0"/>
      <w:marTop w:val="0"/>
      <w:marBottom w:val="0"/>
      <w:divBdr>
        <w:top w:val="none" w:sz="0" w:space="0" w:color="auto"/>
        <w:left w:val="none" w:sz="0" w:space="0" w:color="auto"/>
        <w:bottom w:val="none" w:sz="0" w:space="0" w:color="auto"/>
        <w:right w:val="none" w:sz="0" w:space="0" w:color="auto"/>
      </w:divBdr>
    </w:div>
    <w:div w:id="1664893098">
      <w:bodyDiv w:val="1"/>
      <w:marLeft w:val="0"/>
      <w:marRight w:val="0"/>
      <w:marTop w:val="0"/>
      <w:marBottom w:val="0"/>
      <w:divBdr>
        <w:top w:val="none" w:sz="0" w:space="0" w:color="auto"/>
        <w:left w:val="none" w:sz="0" w:space="0" w:color="auto"/>
        <w:bottom w:val="none" w:sz="0" w:space="0" w:color="auto"/>
        <w:right w:val="none" w:sz="0" w:space="0" w:color="auto"/>
      </w:divBdr>
    </w:div>
    <w:div w:id="1688293397">
      <w:bodyDiv w:val="1"/>
      <w:marLeft w:val="0"/>
      <w:marRight w:val="0"/>
      <w:marTop w:val="0"/>
      <w:marBottom w:val="0"/>
      <w:divBdr>
        <w:top w:val="none" w:sz="0" w:space="0" w:color="auto"/>
        <w:left w:val="none" w:sz="0" w:space="0" w:color="auto"/>
        <w:bottom w:val="none" w:sz="0" w:space="0" w:color="auto"/>
        <w:right w:val="none" w:sz="0" w:space="0" w:color="auto"/>
      </w:divBdr>
    </w:div>
    <w:div w:id="1693996757">
      <w:bodyDiv w:val="1"/>
      <w:marLeft w:val="0"/>
      <w:marRight w:val="0"/>
      <w:marTop w:val="0"/>
      <w:marBottom w:val="0"/>
      <w:divBdr>
        <w:top w:val="none" w:sz="0" w:space="0" w:color="auto"/>
        <w:left w:val="none" w:sz="0" w:space="0" w:color="auto"/>
        <w:bottom w:val="none" w:sz="0" w:space="0" w:color="auto"/>
        <w:right w:val="none" w:sz="0" w:space="0" w:color="auto"/>
      </w:divBdr>
    </w:div>
    <w:div w:id="1700624795">
      <w:bodyDiv w:val="1"/>
      <w:marLeft w:val="0"/>
      <w:marRight w:val="0"/>
      <w:marTop w:val="0"/>
      <w:marBottom w:val="0"/>
      <w:divBdr>
        <w:top w:val="none" w:sz="0" w:space="0" w:color="auto"/>
        <w:left w:val="none" w:sz="0" w:space="0" w:color="auto"/>
        <w:bottom w:val="none" w:sz="0" w:space="0" w:color="auto"/>
        <w:right w:val="none" w:sz="0" w:space="0" w:color="auto"/>
      </w:divBdr>
    </w:div>
    <w:div w:id="1710227993">
      <w:bodyDiv w:val="1"/>
      <w:marLeft w:val="0"/>
      <w:marRight w:val="0"/>
      <w:marTop w:val="0"/>
      <w:marBottom w:val="0"/>
      <w:divBdr>
        <w:top w:val="none" w:sz="0" w:space="0" w:color="auto"/>
        <w:left w:val="none" w:sz="0" w:space="0" w:color="auto"/>
        <w:bottom w:val="none" w:sz="0" w:space="0" w:color="auto"/>
        <w:right w:val="none" w:sz="0" w:space="0" w:color="auto"/>
      </w:divBdr>
    </w:div>
    <w:div w:id="1753698856">
      <w:bodyDiv w:val="1"/>
      <w:marLeft w:val="0"/>
      <w:marRight w:val="0"/>
      <w:marTop w:val="0"/>
      <w:marBottom w:val="0"/>
      <w:divBdr>
        <w:top w:val="none" w:sz="0" w:space="0" w:color="auto"/>
        <w:left w:val="none" w:sz="0" w:space="0" w:color="auto"/>
        <w:bottom w:val="none" w:sz="0" w:space="0" w:color="auto"/>
        <w:right w:val="none" w:sz="0" w:space="0" w:color="auto"/>
      </w:divBdr>
    </w:div>
    <w:div w:id="1756126778">
      <w:bodyDiv w:val="1"/>
      <w:marLeft w:val="0"/>
      <w:marRight w:val="0"/>
      <w:marTop w:val="0"/>
      <w:marBottom w:val="0"/>
      <w:divBdr>
        <w:top w:val="none" w:sz="0" w:space="0" w:color="auto"/>
        <w:left w:val="none" w:sz="0" w:space="0" w:color="auto"/>
        <w:bottom w:val="none" w:sz="0" w:space="0" w:color="auto"/>
        <w:right w:val="none" w:sz="0" w:space="0" w:color="auto"/>
      </w:divBdr>
    </w:div>
    <w:div w:id="1790322583">
      <w:bodyDiv w:val="1"/>
      <w:marLeft w:val="0"/>
      <w:marRight w:val="0"/>
      <w:marTop w:val="0"/>
      <w:marBottom w:val="0"/>
      <w:divBdr>
        <w:top w:val="none" w:sz="0" w:space="0" w:color="auto"/>
        <w:left w:val="none" w:sz="0" w:space="0" w:color="auto"/>
        <w:bottom w:val="none" w:sz="0" w:space="0" w:color="auto"/>
        <w:right w:val="none" w:sz="0" w:space="0" w:color="auto"/>
      </w:divBdr>
    </w:div>
    <w:div w:id="1965966615">
      <w:bodyDiv w:val="1"/>
      <w:marLeft w:val="0"/>
      <w:marRight w:val="0"/>
      <w:marTop w:val="0"/>
      <w:marBottom w:val="0"/>
      <w:divBdr>
        <w:top w:val="none" w:sz="0" w:space="0" w:color="auto"/>
        <w:left w:val="none" w:sz="0" w:space="0" w:color="auto"/>
        <w:bottom w:val="none" w:sz="0" w:space="0" w:color="auto"/>
        <w:right w:val="none" w:sz="0" w:space="0" w:color="auto"/>
      </w:divBdr>
    </w:div>
    <w:div w:id="2000382795">
      <w:bodyDiv w:val="1"/>
      <w:marLeft w:val="0"/>
      <w:marRight w:val="0"/>
      <w:marTop w:val="0"/>
      <w:marBottom w:val="0"/>
      <w:divBdr>
        <w:top w:val="none" w:sz="0" w:space="0" w:color="auto"/>
        <w:left w:val="none" w:sz="0" w:space="0" w:color="auto"/>
        <w:bottom w:val="none" w:sz="0" w:space="0" w:color="auto"/>
        <w:right w:val="none" w:sz="0" w:space="0" w:color="auto"/>
      </w:divBdr>
    </w:div>
    <w:div w:id="2054965933">
      <w:bodyDiv w:val="1"/>
      <w:marLeft w:val="0"/>
      <w:marRight w:val="0"/>
      <w:marTop w:val="0"/>
      <w:marBottom w:val="0"/>
      <w:divBdr>
        <w:top w:val="none" w:sz="0" w:space="0" w:color="auto"/>
        <w:left w:val="none" w:sz="0" w:space="0" w:color="auto"/>
        <w:bottom w:val="none" w:sz="0" w:space="0" w:color="auto"/>
        <w:right w:val="none" w:sz="0" w:space="0" w:color="auto"/>
      </w:divBdr>
    </w:div>
    <w:div w:id="2062749092">
      <w:bodyDiv w:val="1"/>
      <w:marLeft w:val="0"/>
      <w:marRight w:val="0"/>
      <w:marTop w:val="0"/>
      <w:marBottom w:val="0"/>
      <w:divBdr>
        <w:top w:val="none" w:sz="0" w:space="0" w:color="auto"/>
        <w:left w:val="none" w:sz="0" w:space="0" w:color="auto"/>
        <w:bottom w:val="none" w:sz="0" w:space="0" w:color="auto"/>
        <w:right w:val="none" w:sz="0" w:space="0" w:color="auto"/>
      </w:divBdr>
    </w:div>
    <w:div w:id="2066485351">
      <w:bodyDiv w:val="1"/>
      <w:marLeft w:val="0"/>
      <w:marRight w:val="0"/>
      <w:marTop w:val="0"/>
      <w:marBottom w:val="0"/>
      <w:divBdr>
        <w:top w:val="none" w:sz="0" w:space="0" w:color="auto"/>
        <w:left w:val="none" w:sz="0" w:space="0" w:color="auto"/>
        <w:bottom w:val="none" w:sz="0" w:space="0" w:color="auto"/>
        <w:right w:val="none" w:sz="0" w:space="0" w:color="auto"/>
      </w:divBdr>
    </w:div>
    <w:div w:id="2074303577">
      <w:bodyDiv w:val="1"/>
      <w:marLeft w:val="0"/>
      <w:marRight w:val="0"/>
      <w:marTop w:val="0"/>
      <w:marBottom w:val="0"/>
      <w:divBdr>
        <w:top w:val="none" w:sz="0" w:space="0" w:color="auto"/>
        <w:left w:val="none" w:sz="0" w:space="0" w:color="auto"/>
        <w:bottom w:val="none" w:sz="0" w:space="0" w:color="auto"/>
        <w:right w:val="none" w:sz="0" w:space="0" w:color="auto"/>
      </w:divBdr>
    </w:div>
    <w:div w:id="2101217566">
      <w:bodyDiv w:val="1"/>
      <w:marLeft w:val="0"/>
      <w:marRight w:val="0"/>
      <w:marTop w:val="0"/>
      <w:marBottom w:val="0"/>
      <w:divBdr>
        <w:top w:val="none" w:sz="0" w:space="0" w:color="auto"/>
        <w:left w:val="none" w:sz="0" w:space="0" w:color="auto"/>
        <w:bottom w:val="none" w:sz="0" w:space="0" w:color="auto"/>
        <w:right w:val="none" w:sz="0" w:space="0" w:color="auto"/>
      </w:divBdr>
    </w:div>
    <w:div w:id="213374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omeaffairs.gov.au/about-us/our-portfolios/social-cohesion/australian-values"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abs.gov.au/census" TargetMode="External"/><Relationship Id="rId7" Type="http://schemas.openxmlformats.org/officeDocument/2006/relationships/settings" Target="settings.xml"/><Relationship Id="rId12" Type="http://schemas.openxmlformats.org/officeDocument/2006/relationships/hyperlink" Target="https://www.youtube.com/watch?v=Rl-Wt6mktjI"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abs.gov.au/cens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Rl-Wt6mktjI" TargetMode="External"/><Relationship Id="rId24" Type="http://schemas.openxmlformats.org/officeDocument/2006/relationships/hyperlink" Target="https://www.harmony.gov.au/about" TargetMode="External"/><Relationship Id="rId5" Type="http://schemas.openxmlformats.org/officeDocument/2006/relationships/numbering" Target="numbering.xml"/><Relationship Id="rId15" Type="http://schemas.openxmlformats.org/officeDocument/2006/relationships/hyperlink" Target="https://www.harmony.gov.au/resources" TargetMode="External"/><Relationship Id="rId23"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rmony.gov.au/resources" TargetMode="External"/><Relationship Id="rId22" Type="http://schemas.openxmlformats.org/officeDocument/2006/relationships/hyperlink" Target="https://www.abs.gov.au/statistics/people/population/australias-population-country-birth/jun-2024"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12B941A22C0324BBB041632E52E6481" ma:contentTypeVersion="4" ma:contentTypeDescription="Create a new document." ma:contentTypeScope="" ma:versionID="f9296d8b72e441080ed45fad3ab1cba3">
  <xsd:schema xmlns:xsd="http://www.w3.org/2001/XMLSchema" xmlns:xs="http://www.w3.org/2001/XMLSchema" xmlns:p="http://schemas.microsoft.com/office/2006/metadata/properties" xmlns:ns2="51ada57a-cbbd-496f-8d6a-97eedaf485db" targetNamespace="http://schemas.microsoft.com/office/2006/metadata/properties" ma:root="true" ma:fieldsID="c9d11d797b7a139bdf232d9b7d1570fd" ns2:_="">
    <xsd:import namespace="51ada57a-cbbd-496f-8d6a-97eedaf485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da57a-cbbd-496f-8d6a-97eedaf485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83DE19-26CB-47D0-96EC-6FC0912F945F}">
  <ds:schemaRefs>
    <ds:schemaRef ds:uri="http://schemas.microsoft.com/sharepoint/v3/contenttype/forms"/>
  </ds:schemaRefs>
</ds:datastoreItem>
</file>

<file path=customXml/itemProps2.xml><?xml version="1.0" encoding="utf-8"?>
<ds:datastoreItem xmlns:ds="http://schemas.openxmlformats.org/officeDocument/2006/customXml" ds:itemID="{D6D98AFF-2D74-4C66-9E90-EA5039712DB3}">
  <ds:schemaRefs>
    <ds:schemaRef ds:uri="http://schemas.openxmlformats.org/officeDocument/2006/bibliography"/>
  </ds:schemaRefs>
</ds:datastoreItem>
</file>

<file path=customXml/itemProps3.xml><?xml version="1.0" encoding="utf-8"?>
<ds:datastoreItem xmlns:ds="http://schemas.openxmlformats.org/officeDocument/2006/customXml" ds:itemID="{A8F61508-66EE-4666-9E8A-E67F4813AAB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505314-4F1D-4B05-A8D5-5D8E6CEFE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da57a-cbbd-496f-8d6a-97eedaf48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2134</Words>
  <Characters>12166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Department of Education WA</Company>
  <LinksUpToDate>false</LinksUpToDate>
  <CharactersWithSpaces>14272</CharactersWithSpaces>
  <SharedDoc>false</SharedDoc>
  <HLinks>
    <vt:vector size="48" baseType="variant">
      <vt:variant>
        <vt:i4>4849668</vt:i4>
      </vt:variant>
      <vt:variant>
        <vt:i4>18</vt:i4>
      </vt:variant>
      <vt:variant>
        <vt:i4>0</vt:i4>
      </vt:variant>
      <vt:variant>
        <vt:i4>5</vt:i4>
      </vt:variant>
      <vt:variant>
        <vt:lpwstr>https://www.harmony.gov.au/about</vt:lpwstr>
      </vt:variant>
      <vt:variant>
        <vt:lpwstr/>
      </vt:variant>
      <vt:variant>
        <vt:i4>4915231</vt:i4>
      </vt:variant>
      <vt:variant>
        <vt:i4>15</vt:i4>
      </vt:variant>
      <vt:variant>
        <vt:i4>0</vt:i4>
      </vt:variant>
      <vt:variant>
        <vt:i4>5</vt:i4>
      </vt:variant>
      <vt:variant>
        <vt:lpwstr>https://www.abs.gov.au/statistics/people/population/australias-population-country-birth/jun-2024</vt:lpwstr>
      </vt:variant>
      <vt:variant>
        <vt:lpwstr/>
      </vt:variant>
      <vt:variant>
        <vt:i4>5505038</vt:i4>
      </vt:variant>
      <vt:variant>
        <vt:i4>12</vt:i4>
      </vt:variant>
      <vt:variant>
        <vt:i4>0</vt:i4>
      </vt:variant>
      <vt:variant>
        <vt:i4>5</vt:i4>
      </vt:variant>
      <vt:variant>
        <vt:lpwstr>https://www.harmony.gov.au/resources</vt:lpwstr>
      </vt:variant>
      <vt:variant>
        <vt:lpwstr/>
      </vt:variant>
      <vt:variant>
        <vt:i4>5505038</vt:i4>
      </vt:variant>
      <vt:variant>
        <vt:i4>9</vt:i4>
      </vt:variant>
      <vt:variant>
        <vt:i4>0</vt:i4>
      </vt:variant>
      <vt:variant>
        <vt:i4>5</vt:i4>
      </vt:variant>
      <vt:variant>
        <vt:lpwstr>https://www.harmony.gov.au/resources</vt:lpwstr>
      </vt:variant>
      <vt:variant>
        <vt:lpwstr/>
      </vt:variant>
      <vt:variant>
        <vt:i4>5046353</vt:i4>
      </vt:variant>
      <vt:variant>
        <vt:i4>6</vt:i4>
      </vt:variant>
      <vt:variant>
        <vt:i4>0</vt:i4>
      </vt:variant>
      <vt:variant>
        <vt:i4>5</vt:i4>
      </vt:variant>
      <vt:variant>
        <vt:lpwstr>https://www.homeaffairs.gov.au/about-us/our-portfolios/social-cohesion/australian-values</vt:lpwstr>
      </vt:variant>
      <vt:variant>
        <vt:lpwstr/>
      </vt:variant>
      <vt:variant>
        <vt:i4>7536765</vt:i4>
      </vt:variant>
      <vt:variant>
        <vt:i4>3</vt:i4>
      </vt:variant>
      <vt:variant>
        <vt:i4>0</vt:i4>
      </vt:variant>
      <vt:variant>
        <vt:i4>5</vt:i4>
      </vt:variant>
      <vt:variant>
        <vt:lpwstr>https://www.youtube.com/watch?v=Rl-Wt6mktjI</vt:lpwstr>
      </vt:variant>
      <vt:variant>
        <vt:lpwstr/>
      </vt:variant>
      <vt:variant>
        <vt:i4>7536765</vt:i4>
      </vt:variant>
      <vt:variant>
        <vt:i4>0</vt:i4>
      </vt:variant>
      <vt:variant>
        <vt:i4>0</vt:i4>
      </vt:variant>
      <vt:variant>
        <vt:i4>5</vt:i4>
      </vt:variant>
      <vt:variant>
        <vt:lpwstr>https://www.youtube.com/watch?v=Rl-Wt6mktjI</vt:lpwstr>
      </vt:variant>
      <vt:variant>
        <vt:lpwstr/>
      </vt:variant>
      <vt:variant>
        <vt:i4>4718619</vt:i4>
      </vt:variant>
      <vt:variant>
        <vt:i4>0</vt:i4>
      </vt:variant>
      <vt:variant>
        <vt:i4>0</vt:i4>
      </vt:variant>
      <vt:variant>
        <vt:i4>5</vt:i4>
      </vt:variant>
      <vt:variant>
        <vt:lpwstr>https://www.abs.gov.au/census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DELANE Maureen [Curriculum Priorities]</dc:creator>
  <cp:keywords/>
  <dc:description/>
  <cp:lastModifiedBy>COOK Kendall [System Services and Responses]</cp:lastModifiedBy>
  <cp:revision>2</cp:revision>
  <cp:lastPrinted>2025-10-30T05:24:00Z</cp:lastPrinted>
  <dcterms:created xsi:type="dcterms:W3CDTF">2026-06-24T00:57:00Z</dcterms:created>
  <dcterms:modified xsi:type="dcterms:W3CDTF">2026-06-24T00:57:00Z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6e3d9ded-e753-4740-90f1-3c7663dbab2a</vt:lpwstr>
  </property>
  <property fmtid="{D5CDD505-2E9C-101B-9397-08002B2CF9AE}" pid="3" name="ClassificationContentMarkingHeaderShapeIds">
    <vt:lpwstr>ed26746,46213788,2672f317</vt:lpwstr>
  </property>
  <property fmtid="{D5CDD505-2E9C-101B-9397-08002B2CF9AE}" pid="4" name="ClassificationContentMarkingHeaderFontProps">
    <vt:lpwstr>#000000,12,Calibri</vt:lpwstr>
  </property>
  <property fmtid="{D5CDD505-2E9C-101B-9397-08002B2CF9AE}" pid="5" name="ClassificationContentMarkingHeaderText">
    <vt:lpwstr>OFFICIAL</vt:lpwstr>
  </property>
  <property fmtid="{D5CDD505-2E9C-101B-9397-08002B2CF9AE}" pid="6" name="MSIP_Label_1ab51697-d8d5-4b00-af1f-cc3ba473113c_Enabled">
    <vt:lpwstr>true</vt:lpwstr>
  </property>
  <property fmtid="{D5CDD505-2E9C-101B-9397-08002B2CF9AE}" pid="7" name="MSIP_Label_1ab51697-d8d5-4b00-af1f-cc3ba473113c_SetDate">
    <vt:lpwstr>2025-09-24T03:16:11Z</vt:lpwstr>
  </property>
  <property fmtid="{D5CDD505-2E9C-101B-9397-08002B2CF9AE}" pid="8" name="MSIP_Label_1ab51697-d8d5-4b00-af1f-cc3ba473113c_Method">
    <vt:lpwstr>Standard</vt:lpwstr>
  </property>
  <property fmtid="{D5CDD505-2E9C-101B-9397-08002B2CF9AE}" pid="9" name="MSIP_Label_1ab51697-d8d5-4b00-af1f-cc3ba473113c_Name">
    <vt:lpwstr>OFFICIAL</vt:lpwstr>
  </property>
  <property fmtid="{D5CDD505-2E9C-101B-9397-08002B2CF9AE}" pid="10" name="MSIP_Label_1ab51697-d8d5-4b00-af1f-cc3ba473113c_SiteId">
    <vt:lpwstr>e08016f9-d1fd-4cbb-83b0-b76eb4361627</vt:lpwstr>
  </property>
  <property fmtid="{D5CDD505-2E9C-101B-9397-08002B2CF9AE}" pid="11" name="MSIP_Label_1ab51697-d8d5-4b00-af1f-cc3ba473113c_ActionId">
    <vt:lpwstr>caa5ab49-8dc0-45d5-896d-a4fc3abeedcb</vt:lpwstr>
  </property>
  <property fmtid="{D5CDD505-2E9C-101B-9397-08002B2CF9AE}" pid="12" name="MSIP_Label_1ab51697-d8d5-4b00-af1f-cc3ba473113c_ContentBits">
    <vt:lpwstr>1</vt:lpwstr>
  </property>
  <property fmtid="{D5CDD505-2E9C-101B-9397-08002B2CF9AE}" pid="13" name="MSIP_Label_1ab51697-d8d5-4b00-af1f-cc3ba473113c_Tag">
    <vt:lpwstr>10, 3, 0, 1</vt:lpwstr>
  </property>
  <property fmtid="{D5CDD505-2E9C-101B-9397-08002B2CF9AE}" pid="14" name="ContentTypeId">
    <vt:lpwstr>0x010100812B941A22C0324BBB041632E52E6481</vt:lpwstr>
  </property>
  <property fmtid="{D5CDD505-2E9C-101B-9397-08002B2CF9AE}" pid="15" name="Order">
    <vt:r8>1348900</vt:r8>
  </property>
  <property fmtid="{D5CDD505-2E9C-101B-9397-08002B2CF9AE}" pid="16" name="ComplianceAssetId">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ies>
</file>