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6C1A7EBF" w:rsidR="00ED246C" w:rsidRDefault="0058794A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4</w:t>
      </w:r>
      <w:r w:rsidR="00194924" w:rsidRPr="008C5452">
        <w:rPr>
          <w:rStyle w:val="DocumentSubtitle"/>
        </w:rPr>
        <w:t>.</w:t>
      </w:r>
      <w:r w:rsidR="00194924">
        <w:rPr>
          <w:rStyle w:val="DocumentSubtitle"/>
        </w:rPr>
        <w:t xml:space="preserve"> </w:t>
      </w:r>
      <w:r w:rsidR="000F4C07">
        <w:rPr>
          <w:rStyle w:val="DocumentSubtitle"/>
        </w:rPr>
        <w:t>Adventures of you</w:t>
      </w:r>
    </w:p>
    <w:p w14:paraId="088FCD91" w14:textId="77777777" w:rsidR="00F536F8" w:rsidRPr="00194924" w:rsidRDefault="00F536F8" w:rsidP="00F536F8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833"/>
        <w:gridCol w:w="818"/>
        <w:gridCol w:w="818"/>
        <w:gridCol w:w="818"/>
        <w:gridCol w:w="818"/>
        <w:gridCol w:w="826"/>
        <w:gridCol w:w="693"/>
        <w:gridCol w:w="825"/>
      </w:tblGrid>
      <w:tr w:rsidR="000F4C07" w:rsidRPr="004E2CBF" w14:paraId="3D08405F" w14:textId="77777777" w:rsidTr="009607A1">
        <w:tc>
          <w:tcPr>
            <w:tcW w:w="9678" w:type="dxa"/>
            <w:gridSpan w:val="12"/>
            <w:shd w:val="clear" w:color="auto" w:fill="auto"/>
          </w:tcPr>
          <w:p w14:paraId="2ED85A2D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0F4C07" w:rsidRPr="004E2CBF" w14:paraId="38E1D7D0" w14:textId="77777777" w:rsidTr="009607A1">
        <w:tc>
          <w:tcPr>
            <w:tcW w:w="750" w:type="dxa"/>
            <w:shd w:val="clear" w:color="auto" w:fill="FFBDFF"/>
          </w:tcPr>
          <w:p w14:paraId="009A560E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E40CE3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6CF23FA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43A40603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14:paraId="068772EA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5503BF9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2198571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8210C8D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6EB6885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B7A6CA"/>
          </w:tcPr>
          <w:p w14:paraId="2015945B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76E918F5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6F6E28" w14:textId="77777777" w:rsidR="000F4C07" w:rsidRPr="004E2CBF" w:rsidRDefault="000F4C07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114003C1" w14:textId="524D9EC7" w:rsidR="000F4C07" w:rsidRDefault="000F4C07" w:rsidP="000F4C07">
      <w:pPr>
        <w:spacing w:line="276" w:lineRule="auto"/>
      </w:pPr>
      <w:r>
        <w:t xml:space="preserve">Students understand </w:t>
      </w:r>
      <w:r w:rsidRPr="009964BD">
        <w:t>the importance of self-awareness</w:t>
      </w:r>
      <w:r>
        <w:t xml:space="preserve"> and executive function </w:t>
      </w:r>
      <w:r w:rsidRPr="009964BD">
        <w:t>in making good decisions</w:t>
      </w:r>
      <w:r>
        <w:t>.</w:t>
      </w:r>
    </w:p>
    <w:p w14:paraId="3413BBFE" w14:textId="2532F552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44D2EB93" w14:textId="77777777" w:rsidR="000F4C07" w:rsidRDefault="000F4C07" w:rsidP="000F4C07">
      <w:pPr>
        <w:spacing w:line="276" w:lineRule="auto"/>
        <w:contextualSpacing/>
      </w:pPr>
      <w:r w:rsidRPr="00C00089">
        <w:t>Students</w:t>
      </w:r>
      <w:r>
        <w:t xml:space="preserve"> can:</w:t>
      </w:r>
    </w:p>
    <w:p w14:paraId="6AA44A21" w14:textId="68D1A136" w:rsidR="000F4C07" w:rsidRDefault="000F4C07" w:rsidP="00215FD3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describe some actions at each level of executive function</w:t>
      </w:r>
    </w:p>
    <w:p w14:paraId="3BBCCB20" w14:textId="207A3EE9" w:rsidR="000F4C07" w:rsidRPr="0086742A" w:rsidRDefault="000F4C07" w:rsidP="00215FD3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>
        <w:t>identify some actions they could take to improve their executive function.</w:t>
      </w:r>
    </w:p>
    <w:p w14:paraId="51C79A8C" w14:textId="2CCBE593" w:rsidR="006F72AB" w:rsidRPr="006F72AB" w:rsidRDefault="006F72AB" w:rsidP="006F72AB">
      <w:pPr>
        <w:pStyle w:val="Heading1"/>
      </w:pPr>
      <w:r w:rsidRPr="006F72AB">
        <w:t xml:space="preserve">Resources </w:t>
      </w:r>
    </w:p>
    <w:p w14:paraId="3392B35B" w14:textId="77777777" w:rsidR="000F4C07" w:rsidRPr="0010622A" w:rsidRDefault="00F536F8" w:rsidP="000F4C07">
      <w:pPr>
        <w:spacing w:line="276" w:lineRule="auto"/>
      </w:pPr>
      <w:hyperlink r:id="rId9" w:history="1">
        <w:r w:rsidR="000F4C07" w:rsidRPr="009964BD">
          <w:rPr>
            <w:rStyle w:val="Hyperlink"/>
          </w:rPr>
          <w:t>The Adventures of You</w:t>
        </w:r>
      </w:hyperlink>
      <w:r w:rsidR="000F4C07" w:rsidRPr="00C00089">
        <w:t xml:space="preserve"> is an animation video series available on the </w:t>
      </w:r>
      <w:hyperlink r:id="rId10" w:history="1">
        <w:r w:rsidR="000F4C07" w:rsidRPr="00774169">
          <w:rPr>
            <w:rStyle w:val="Hyperlink"/>
          </w:rPr>
          <w:t>myfuture</w:t>
        </w:r>
      </w:hyperlink>
      <w:r w:rsidR="000F4C07" w:rsidRPr="00774169">
        <w:t xml:space="preserve"> </w:t>
      </w:r>
      <w:r w:rsidR="000F4C07" w:rsidRPr="00C00089">
        <w:t>website. This short series introduces students to important elements of effective</w:t>
      </w:r>
      <w:r w:rsidR="000F4C07">
        <w:t xml:space="preserve"> decision making.</w:t>
      </w:r>
    </w:p>
    <w:p w14:paraId="1DF77B82" w14:textId="77777777" w:rsidR="000F4C07" w:rsidRPr="0010622A" w:rsidRDefault="000F4C07" w:rsidP="008644DB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contextualSpacing/>
      </w:pPr>
      <w:r w:rsidRPr="0010622A">
        <w:t xml:space="preserve">Videos: </w:t>
      </w:r>
      <w:bookmarkStart w:id="3" w:name="_Hlk99724919"/>
      <w:r w:rsidRPr="0010622A">
        <w:fldChar w:fldCharType="begin"/>
      </w:r>
      <w:r w:rsidRPr="0010622A">
        <w:instrText xml:space="preserve"> HYPERLINK "https://myfuture.edu.au/career-articles/details/making-good-career-decisions-the-adventures-of-you" </w:instrText>
      </w:r>
      <w:r w:rsidRPr="0010622A">
        <w:fldChar w:fldCharType="separate"/>
      </w:r>
      <w:r w:rsidRPr="0010622A">
        <w:rPr>
          <w:color w:val="0563C1" w:themeColor="hyperlink"/>
          <w:u w:val="single"/>
        </w:rPr>
        <w:t>Making good career decisions: The adventures of you</w:t>
      </w:r>
      <w:r w:rsidRPr="0010622A">
        <w:fldChar w:fldCharType="end"/>
      </w:r>
      <w:bookmarkEnd w:id="3"/>
    </w:p>
    <w:p w14:paraId="3A49EEB6" w14:textId="77777777" w:rsidR="000F4C07" w:rsidRPr="00C00089" w:rsidRDefault="000F4C07" w:rsidP="00215FD3">
      <w:pPr>
        <w:numPr>
          <w:ilvl w:val="1"/>
          <w:numId w:val="14"/>
        </w:numPr>
        <w:spacing w:line="276" w:lineRule="auto"/>
        <w:contextualSpacing/>
        <w:rPr>
          <w:u w:val="single"/>
        </w:rPr>
      </w:pPr>
      <w:r w:rsidRPr="00C00089">
        <w:t xml:space="preserve">You, there! Adventurer! (2 minutes) </w:t>
      </w:r>
      <w:r w:rsidRPr="00C00089">
        <w:fldChar w:fldCharType="begin"/>
      </w:r>
      <w:r w:rsidRPr="00C00089">
        <w:instrText>HYPERLINK "https://www.youtube.com/watch?v=JmwRgckMKXg"</w:instrText>
      </w:r>
      <w:r w:rsidRPr="00C00089">
        <w:fldChar w:fldCharType="separate"/>
      </w:r>
    </w:p>
    <w:p w14:paraId="415796B5" w14:textId="77777777" w:rsidR="000F4C07" w:rsidRPr="00C00089" w:rsidRDefault="000F4C07" w:rsidP="00215FD3">
      <w:pPr>
        <w:numPr>
          <w:ilvl w:val="1"/>
          <w:numId w:val="14"/>
        </w:numPr>
        <w:spacing w:line="276" w:lineRule="auto"/>
        <w:contextualSpacing/>
      </w:pPr>
      <w:r w:rsidRPr="00C00089">
        <w:fldChar w:fldCharType="end"/>
      </w:r>
      <w:r w:rsidRPr="00C00089">
        <w:t>A brainful of lasers! (3.5 minutes)</w:t>
      </w:r>
    </w:p>
    <w:p w14:paraId="583D6862" w14:textId="67EA33EE" w:rsidR="000F4C07" w:rsidRPr="00C00089" w:rsidRDefault="000F4C07" w:rsidP="00215FD3">
      <w:pPr>
        <w:numPr>
          <w:ilvl w:val="1"/>
          <w:numId w:val="14"/>
        </w:numPr>
        <w:spacing w:line="276" w:lineRule="auto"/>
        <w:contextualSpacing/>
      </w:pPr>
      <w:r w:rsidRPr="00C00089">
        <w:t>The path to awesome</w:t>
      </w:r>
      <w:r w:rsidR="008644DB">
        <w:t>!</w:t>
      </w:r>
      <w:r w:rsidRPr="00C00089">
        <w:t xml:space="preserve"> (3.5 minutes)</w:t>
      </w:r>
    </w:p>
    <w:p w14:paraId="46DA4E25" w14:textId="5EC7DAB5" w:rsidR="000F4C07" w:rsidRDefault="000F4C07" w:rsidP="008644DB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line="276" w:lineRule="auto"/>
        <w:contextualSpacing/>
      </w:pPr>
      <w:r w:rsidRPr="00C77E14">
        <w:t>Worksheet</w:t>
      </w:r>
      <w:r>
        <w:t xml:space="preserve"> – The </w:t>
      </w:r>
      <w:r w:rsidR="008644DB">
        <w:t>A</w:t>
      </w:r>
      <w:r>
        <w:t xml:space="preserve">dventures of </w:t>
      </w:r>
      <w:r w:rsidR="00FB597E">
        <w:t>Y</w:t>
      </w:r>
      <w:r>
        <w:t>ou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6382D6BC" w14:textId="29645D3D" w:rsidR="000F4C07" w:rsidRPr="0086742A" w:rsidRDefault="000F4C07" w:rsidP="00215FD3">
      <w:pPr>
        <w:pStyle w:val="ListParagraph"/>
        <w:numPr>
          <w:ilvl w:val="0"/>
          <w:numId w:val="15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86742A">
        <w:t>Students work individually or in pairs for this activity</w:t>
      </w:r>
      <w:r>
        <w:t>, depending on computer access.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72421EBA" w14:textId="179E225B" w:rsidR="000F4C07" w:rsidRDefault="000F4C07" w:rsidP="00215FD3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DA1E3A">
        <w:t>View each video prior to the lesson</w:t>
      </w:r>
      <w:r>
        <w:t>.</w:t>
      </w:r>
    </w:p>
    <w:p w14:paraId="2898ACA4" w14:textId="06E81BF6" w:rsidR="008C612C" w:rsidRPr="008C612C" w:rsidRDefault="008C612C" w:rsidP="008C612C">
      <w:pPr>
        <w:pStyle w:val="ListParagraph"/>
        <w:numPr>
          <w:ilvl w:val="0"/>
          <w:numId w:val="12"/>
        </w:numPr>
        <w:tabs>
          <w:tab w:val="clear" w:pos="680"/>
        </w:tabs>
        <w:spacing w:line="276" w:lineRule="auto"/>
        <w:rPr>
          <w:rFonts w:eastAsia="Arial"/>
        </w:rPr>
      </w:pPr>
      <w:r w:rsidRPr="008C612C">
        <w:rPr>
          <w:rFonts w:eastAsia="Arial"/>
        </w:rPr>
        <w:t xml:space="preserve">Print </w:t>
      </w:r>
      <w:r>
        <w:t xml:space="preserve">The Adventures of </w:t>
      </w:r>
      <w:r w:rsidR="00FB597E">
        <w:t>Y</w:t>
      </w:r>
      <w:r>
        <w:t>ou</w:t>
      </w:r>
      <w:r w:rsidRPr="008C612C">
        <w:rPr>
          <w:rFonts w:eastAsia="Arial"/>
        </w:rPr>
        <w:t xml:space="preserve"> worksheet for each student.</w:t>
      </w:r>
    </w:p>
    <w:p w14:paraId="6DA1C46C" w14:textId="4308D49F" w:rsidR="000F4C07" w:rsidRPr="00DA1E3A" w:rsidRDefault="000F4C07" w:rsidP="00215FD3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DA1E3A">
        <w:t xml:space="preserve">For teacher reference, there are several worksheets and support guides available from the </w:t>
      </w:r>
      <w:hyperlink r:id="rId11" w:history="1">
        <w:r w:rsidRPr="00774169">
          <w:rPr>
            <w:rStyle w:val="Hyperlink"/>
          </w:rPr>
          <w:t>myfuture</w:t>
        </w:r>
      </w:hyperlink>
      <w:r w:rsidRPr="00DA1E3A">
        <w:rPr>
          <w:b/>
          <w:bCs/>
        </w:rPr>
        <w:t xml:space="preserve"> </w:t>
      </w:r>
      <w:r w:rsidRPr="00DA1E3A">
        <w:t>website that support the ideas presented in these videos</w:t>
      </w:r>
      <w:r>
        <w:t>.</w:t>
      </w:r>
    </w:p>
    <w:p w14:paraId="2821D966" w14:textId="77777777" w:rsidR="00056814" w:rsidRDefault="00CC347C" w:rsidP="00CA000E">
      <w:pPr>
        <w:spacing w:line="276" w:lineRule="auto"/>
        <w:sectPr w:rsidR="00056814" w:rsidSect="0005681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3" w:bottom="1134" w:left="1418" w:header="454" w:footer="737" w:gutter="0"/>
          <w:cols w:space="708"/>
          <w:titlePg/>
          <w:docGrid w:linePitch="360"/>
        </w:sectPr>
      </w:pPr>
      <w:r>
        <w:br w:type="page"/>
      </w:r>
    </w:p>
    <w:p w14:paraId="3F68E2E3" w14:textId="3CF45275" w:rsidR="006F72AB" w:rsidRPr="006F72AB" w:rsidRDefault="006F72AB" w:rsidP="00B704BA">
      <w:pPr>
        <w:pStyle w:val="Heading1"/>
      </w:pPr>
      <w:r w:rsidRPr="006F72AB">
        <w:lastRenderedPageBreak/>
        <w:t xml:space="preserve">Activity </w:t>
      </w:r>
    </w:p>
    <w:p w14:paraId="05E94531" w14:textId="77777777" w:rsidR="000F4C07" w:rsidRPr="00C00089" w:rsidRDefault="000F4C07" w:rsidP="00215FD3">
      <w:pPr>
        <w:numPr>
          <w:ilvl w:val="0"/>
          <w:numId w:val="16"/>
        </w:numPr>
        <w:spacing w:line="276" w:lineRule="auto"/>
      </w:pPr>
      <w:r w:rsidRPr="00C00089">
        <w:t>Discuss good decision making with students, noting the importance of self-awareness in their processes.</w:t>
      </w:r>
    </w:p>
    <w:p w14:paraId="61102229" w14:textId="0CCC3F06" w:rsidR="000F4C07" w:rsidRPr="00774169" w:rsidRDefault="000F4C07" w:rsidP="008644DB">
      <w:pPr>
        <w:numPr>
          <w:ilvl w:val="0"/>
          <w:numId w:val="16"/>
        </w:numPr>
        <w:spacing w:before="120" w:line="276" w:lineRule="auto"/>
      </w:pPr>
      <w:r w:rsidRPr="00C00089">
        <w:t xml:space="preserve">Introduce the idea to students that they use certain mental skills to make decisions. Scientists refer to these skills as executive function. </w:t>
      </w:r>
    </w:p>
    <w:p w14:paraId="792BE943" w14:textId="77777777" w:rsidR="0097740F" w:rsidRDefault="000F4C07" w:rsidP="008644DB">
      <w:pPr>
        <w:numPr>
          <w:ilvl w:val="0"/>
          <w:numId w:val="16"/>
        </w:numPr>
        <w:spacing w:before="120" w:line="276" w:lineRule="auto"/>
      </w:pPr>
      <w:r w:rsidRPr="00774169">
        <w:t xml:space="preserve">Check in with students and prompt discussion and thinking by asking them to recall </w:t>
      </w:r>
      <w:r w:rsidR="00215FD3" w:rsidRPr="00774169">
        <w:t>2</w:t>
      </w:r>
      <w:r w:rsidRPr="00774169">
        <w:t xml:space="preserve"> or </w:t>
      </w:r>
      <w:r w:rsidR="00215FD3" w:rsidRPr="00774169">
        <w:t>3</w:t>
      </w:r>
      <w:r w:rsidRPr="00774169">
        <w:t xml:space="preserve"> significant decisions they have made over the last month or so. Ask them to consider whether in hindsight they were well thought through decisions</w:t>
      </w:r>
      <w:r w:rsidR="0097740F">
        <w:t>.</w:t>
      </w:r>
      <w:r w:rsidRPr="00774169">
        <w:t xml:space="preserve"> Students should consider</w:t>
      </w:r>
      <w:r w:rsidR="0097740F">
        <w:t>:</w:t>
      </w:r>
    </w:p>
    <w:p w14:paraId="69800262" w14:textId="287DAFE5" w:rsidR="0097740F" w:rsidRDefault="000F4C07" w:rsidP="008644DB">
      <w:pPr>
        <w:numPr>
          <w:ilvl w:val="1"/>
          <w:numId w:val="16"/>
        </w:numPr>
        <w:spacing w:before="120" w:line="276" w:lineRule="auto"/>
      </w:pPr>
      <w:r w:rsidRPr="00774169">
        <w:t>how they made the decisions</w:t>
      </w:r>
    </w:p>
    <w:p w14:paraId="1C8BE319" w14:textId="77777777" w:rsidR="0097740F" w:rsidRDefault="0097740F" w:rsidP="0097740F">
      <w:pPr>
        <w:numPr>
          <w:ilvl w:val="1"/>
          <w:numId w:val="16"/>
        </w:numPr>
        <w:spacing w:line="276" w:lineRule="auto"/>
      </w:pPr>
      <w:r>
        <w:t>w</w:t>
      </w:r>
      <w:r w:rsidR="000F4C07" w:rsidRPr="00774169">
        <w:t xml:space="preserve">hat information did they use? </w:t>
      </w:r>
    </w:p>
    <w:p w14:paraId="5DB3B976" w14:textId="2D6D1B63" w:rsidR="0097740F" w:rsidRDefault="0097740F" w:rsidP="0097740F">
      <w:pPr>
        <w:numPr>
          <w:ilvl w:val="1"/>
          <w:numId w:val="16"/>
        </w:numPr>
        <w:spacing w:line="276" w:lineRule="auto"/>
      </w:pPr>
      <w:r>
        <w:t>whether</w:t>
      </w:r>
      <w:r w:rsidR="000F4C07" w:rsidRPr="00774169">
        <w:t xml:space="preserve"> they make the decision themselves or </w:t>
      </w:r>
      <w:r>
        <w:t>relied</w:t>
      </w:r>
      <w:r w:rsidR="000F4C07" w:rsidRPr="00774169">
        <w:t xml:space="preserve"> on someone else? </w:t>
      </w:r>
    </w:p>
    <w:p w14:paraId="2E526D63" w14:textId="4931571F" w:rsidR="000F4C07" w:rsidRPr="00774169" w:rsidRDefault="0097740F" w:rsidP="0097740F">
      <w:pPr>
        <w:numPr>
          <w:ilvl w:val="1"/>
          <w:numId w:val="16"/>
        </w:numPr>
        <w:spacing w:line="276" w:lineRule="auto"/>
      </w:pPr>
      <w:r>
        <w:t>h</w:t>
      </w:r>
      <w:r w:rsidR="000F4C07" w:rsidRPr="00774169">
        <w:t xml:space="preserve">ow much control do they feel they had? </w:t>
      </w:r>
    </w:p>
    <w:p w14:paraId="2B3B3387" w14:textId="60C63480" w:rsidR="000F4C07" w:rsidRPr="00774169" w:rsidRDefault="00774169" w:rsidP="008644DB">
      <w:pPr>
        <w:numPr>
          <w:ilvl w:val="0"/>
          <w:numId w:val="16"/>
        </w:numPr>
        <w:spacing w:before="120" w:line="276" w:lineRule="auto"/>
      </w:pPr>
      <w:r>
        <w:t>W</w:t>
      </w:r>
      <w:r w:rsidR="000F4C07" w:rsidRPr="00774169">
        <w:t xml:space="preserve">atch the videos together as a whole class. </w:t>
      </w:r>
    </w:p>
    <w:p w14:paraId="0A565DA0" w14:textId="6A1E756A" w:rsidR="000F4C07" w:rsidRPr="00774169" w:rsidRDefault="000F4C07" w:rsidP="008644DB">
      <w:pPr>
        <w:numPr>
          <w:ilvl w:val="0"/>
          <w:numId w:val="16"/>
        </w:numPr>
        <w:spacing w:before="120" w:line="276" w:lineRule="auto"/>
      </w:pPr>
      <w:r w:rsidRPr="00774169">
        <w:t xml:space="preserve">Re-watch the videos, this time completing the prompts on the </w:t>
      </w:r>
      <w:r w:rsidR="0097740F">
        <w:t>w</w:t>
      </w:r>
      <w:r w:rsidRPr="00774169">
        <w:t>orksheet</w:t>
      </w:r>
      <w:r w:rsidR="00774169">
        <w:t xml:space="preserve"> – The Adventures of You</w:t>
      </w:r>
      <w:r w:rsidRPr="00774169">
        <w:t>.</w:t>
      </w:r>
    </w:p>
    <w:p w14:paraId="66217BC8" w14:textId="61FE0B05" w:rsidR="00F85DAD" w:rsidRDefault="00F85DAD" w:rsidP="00B704BA">
      <w:pPr>
        <w:pStyle w:val="Heading1"/>
        <w:rPr>
          <w:b w:val="0"/>
        </w:rPr>
      </w:pPr>
      <w:r w:rsidRPr="00F85DAD">
        <w:t>Reflection</w:t>
      </w:r>
    </w:p>
    <w:p w14:paraId="229FF3E9" w14:textId="14E66484" w:rsidR="000F4C07" w:rsidRDefault="00774169" w:rsidP="000F4C07">
      <w:pPr>
        <w:spacing w:line="276" w:lineRule="auto"/>
      </w:pPr>
      <w:r>
        <w:t>S</w:t>
      </w:r>
      <w:r w:rsidR="000F4C07" w:rsidRPr="00C00089">
        <w:t xml:space="preserve">tudents should consider </w:t>
      </w:r>
      <w:r w:rsidR="00FB597E">
        <w:t>t</w:t>
      </w:r>
      <w:r w:rsidR="000F4C07" w:rsidRPr="00C00089">
        <w:t xml:space="preserve">ip 5 and </w:t>
      </w:r>
      <w:r w:rsidR="000F4C07">
        <w:t xml:space="preserve">on the back of the sheet </w:t>
      </w:r>
      <w:r w:rsidR="000F4C07" w:rsidRPr="00C00089">
        <w:t>write about a time where they found another way to do something</w:t>
      </w:r>
      <w:r w:rsidR="00376F1D">
        <w:t>.</w:t>
      </w:r>
    </w:p>
    <w:p w14:paraId="6CCCEE4A" w14:textId="0CDE7A48" w:rsidR="00243D1D" w:rsidRDefault="00243D1D" w:rsidP="000F4C07">
      <w:pPr>
        <w:spacing w:line="276" w:lineRule="auto"/>
      </w:pPr>
    </w:p>
    <w:p w14:paraId="0A0E8A24" w14:textId="77777777" w:rsidR="00243D1D" w:rsidRDefault="00243D1D" w:rsidP="000F4C07">
      <w:pPr>
        <w:spacing w:line="276" w:lineRule="auto"/>
        <w:sectPr w:rsidR="00243D1D" w:rsidSect="00056814">
          <w:headerReference w:type="first" r:id="rId16"/>
          <w:footerReference w:type="first" r:id="rId17"/>
          <w:type w:val="continuous"/>
          <w:pgSz w:w="11906" w:h="16838"/>
          <w:pgMar w:top="1134" w:right="1133" w:bottom="1134" w:left="1418" w:header="454" w:footer="397" w:gutter="0"/>
          <w:cols w:space="708"/>
          <w:titlePg/>
          <w:docGrid w:linePitch="360"/>
        </w:sectPr>
      </w:pPr>
    </w:p>
    <w:p w14:paraId="7B13E899" w14:textId="671F9E34" w:rsidR="007740EE" w:rsidRPr="007740EE" w:rsidRDefault="007740EE" w:rsidP="007740EE">
      <w:pPr>
        <w:pStyle w:val="Heading1"/>
        <w:spacing w:before="0"/>
      </w:pPr>
      <w:r w:rsidRPr="007740EE">
        <w:lastRenderedPageBreak/>
        <w:t>Worksheet: The Adventures of You</w:t>
      </w:r>
    </w:p>
    <w:p w14:paraId="66776DF5" w14:textId="09A787DD" w:rsidR="00243D1D" w:rsidRDefault="00243D1D" w:rsidP="000E6B69">
      <w:pPr>
        <w:spacing w:after="240" w:line="276" w:lineRule="auto"/>
      </w:pPr>
      <w:r w:rsidRPr="00C00089">
        <w:t xml:space="preserve">Watch the videos on the </w:t>
      </w:r>
      <w:hyperlink r:id="rId18" w:history="1">
        <w:r>
          <w:rPr>
            <w:color w:val="0563C1" w:themeColor="hyperlink"/>
            <w:u w:val="single"/>
          </w:rPr>
          <w:t>‘The Adventures of You’</w:t>
        </w:r>
      </w:hyperlink>
      <w:r w:rsidRPr="00C00089">
        <w:t xml:space="preserve"> </w:t>
      </w:r>
      <w:r>
        <w:t xml:space="preserve"> myfuture </w:t>
      </w:r>
      <w:r w:rsidRPr="00C00089">
        <w:t>webpage and complete the following.</w:t>
      </w:r>
    </w:p>
    <w:p w14:paraId="4E49ECE0" w14:textId="30F3782B" w:rsidR="00243D1D" w:rsidRPr="00C00089" w:rsidRDefault="00243D1D" w:rsidP="007740EE">
      <w:pPr>
        <w:pStyle w:val="Heading3"/>
        <w:rPr>
          <w:color w:val="808080" w:themeColor="background1" w:themeShade="80"/>
        </w:rPr>
      </w:pPr>
      <w:r w:rsidRPr="00C00089">
        <w:t>Part 1 – You</w:t>
      </w:r>
      <w:r w:rsidR="0097740F">
        <w:t>,</w:t>
      </w:r>
      <w:r w:rsidR="0097740F" w:rsidRPr="0097740F">
        <w:t xml:space="preserve"> </w:t>
      </w:r>
      <w:r w:rsidRPr="0097740F">
        <w:t>there</w:t>
      </w:r>
      <w:r w:rsidR="0097740F">
        <w:t>!</w:t>
      </w:r>
      <w:r w:rsidRPr="00C00089">
        <w:t xml:space="preserve"> </w:t>
      </w:r>
      <w:r w:rsidRPr="0097740F">
        <w:t>A</w:t>
      </w:r>
      <w:r w:rsidRPr="00C00089">
        <w:t>dventurer!</w:t>
      </w:r>
    </w:p>
    <w:p w14:paraId="05111FF3" w14:textId="4E8CD21E" w:rsidR="00243D1D" w:rsidRDefault="00243D1D" w:rsidP="007740EE">
      <w:pPr>
        <w:spacing w:before="240" w:after="120" w:line="276" w:lineRule="auto"/>
      </w:pPr>
      <w:r w:rsidRPr="003D4B8A">
        <w:t>Fill in the blanks below.</w:t>
      </w:r>
    </w:p>
    <w:p w14:paraId="4FEB64BB" w14:textId="468BEE6F" w:rsidR="0039450E" w:rsidRPr="0039450E" w:rsidRDefault="0039450E" w:rsidP="0097740F">
      <w:pPr>
        <w:spacing w:line="480" w:lineRule="auto"/>
      </w:pPr>
      <w:r w:rsidRPr="0039450E">
        <w:t>This is your __________________</w:t>
      </w:r>
      <w:r w:rsidR="0097740F">
        <w:t>___</w:t>
      </w:r>
      <w:r w:rsidRPr="0039450E">
        <w:t xml:space="preserve">_.  Your career is like a long adventure. </w:t>
      </w:r>
      <w:r w:rsidR="0097740F">
        <w:t xml:space="preserve"> </w:t>
      </w:r>
      <w:r w:rsidRPr="0039450E">
        <w:t xml:space="preserve">It’s a series of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 and encounters,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 and opportunities. </w:t>
      </w:r>
    </w:p>
    <w:p w14:paraId="14843E6A" w14:textId="20A0927C" w:rsidR="0039450E" w:rsidRPr="0039450E" w:rsidRDefault="0039450E" w:rsidP="0097740F">
      <w:pPr>
        <w:spacing w:line="480" w:lineRule="auto"/>
      </w:pPr>
      <w:r w:rsidRPr="0039450E">
        <w:t xml:space="preserve">It spans infancy, childhood,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,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 and a job. Possibly many jobs until old age and death. </w:t>
      </w:r>
    </w:p>
    <w:p w14:paraId="305B323D" w14:textId="5284FF1A" w:rsidR="0039450E" w:rsidRPr="0039450E" w:rsidRDefault="0097740F" w:rsidP="0097740F">
      <w:pPr>
        <w:spacing w:line="480" w:lineRule="auto"/>
      </w:pPr>
      <w:r>
        <w:t>W</w:t>
      </w:r>
      <w:r w:rsidR="0039450E" w:rsidRPr="0039450E">
        <w:t>ho’s in charge of your life? Who makes the choices throughout your</w:t>
      </w:r>
      <w:r w:rsidRPr="0039450E">
        <w:t>__________________</w:t>
      </w:r>
      <w:r>
        <w:t>___</w:t>
      </w:r>
      <w:r w:rsidRPr="0039450E">
        <w:t>_</w:t>
      </w:r>
      <w:r w:rsidR="0039450E" w:rsidRPr="0039450E">
        <w:t>?</w:t>
      </w:r>
    </w:p>
    <w:p w14:paraId="4DBB6B42" w14:textId="4AC4A074" w:rsidR="0039450E" w:rsidRPr="0039450E" w:rsidRDefault="0039450E" w:rsidP="0097740F">
      <w:pPr>
        <w:spacing w:line="480" w:lineRule="auto"/>
      </w:pPr>
      <w:r w:rsidRPr="0039450E">
        <w:t>Many of us sleepwalk through life, not going anywhere in particular.</w:t>
      </w:r>
      <w:r w:rsidR="0097740F">
        <w:t xml:space="preserve">  </w:t>
      </w:r>
      <w:r w:rsidRPr="0039450E">
        <w:t xml:space="preserve">We are steered along by our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,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 and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>.</w:t>
      </w:r>
    </w:p>
    <w:p w14:paraId="0B65AFA1" w14:textId="1FAC10E1" w:rsidR="0039450E" w:rsidRPr="0039450E" w:rsidRDefault="0039450E" w:rsidP="0097740F">
      <w:pPr>
        <w:spacing w:line="480" w:lineRule="auto"/>
      </w:pPr>
      <w:r w:rsidRPr="0039450E">
        <w:t xml:space="preserve">We can be driven by hunger,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, anxiety,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 xml:space="preserve">, frustration and </w:t>
      </w:r>
      <w:r w:rsidR="0097740F" w:rsidRPr="0039450E">
        <w:t>__________________</w:t>
      </w:r>
      <w:r w:rsidR="0097740F">
        <w:t>___</w:t>
      </w:r>
      <w:r w:rsidR="0097740F" w:rsidRPr="0039450E">
        <w:t>_</w:t>
      </w:r>
      <w:r w:rsidRPr="0039450E">
        <w:t>.  Maybe you are not in control of very much at all.</w:t>
      </w:r>
    </w:p>
    <w:p w14:paraId="08E5619E" w14:textId="3D50BA03" w:rsidR="00243D1D" w:rsidRDefault="000E6B69" w:rsidP="007740EE">
      <w:pPr>
        <w:pStyle w:val="Heading3"/>
      </w:pPr>
      <w:r>
        <w:t>Part 2 – A brainful of lasers</w:t>
      </w:r>
      <w:r w:rsidR="0097740F">
        <w:t>!</w:t>
      </w:r>
    </w:p>
    <w:p w14:paraId="5CFCDCC1" w14:textId="77777777" w:rsidR="00DA2B42" w:rsidRPr="00DA2B42" w:rsidRDefault="00DA2B42" w:rsidP="00DA2B42"/>
    <w:p w14:paraId="3CAC38A7" w14:textId="60AEE53A" w:rsidR="00243D1D" w:rsidRPr="0097740F" w:rsidRDefault="00243D1D" w:rsidP="00DA2B42">
      <w:pPr>
        <w:spacing w:line="276" w:lineRule="auto"/>
      </w:pPr>
      <w:r w:rsidRPr="00C00089">
        <w:t xml:space="preserve">Let’s look at the </w:t>
      </w:r>
      <w:r w:rsidR="0097740F" w:rsidRPr="00C00089">
        <w:rPr>
          <w:b/>
          <w:bCs/>
        </w:rPr>
        <w:t>executive functions</w:t>
      </w:r>
      <w:r w:rsidR="0097740F" w:rsidRPr="00C00089">
        <w:t xml:space="preserve"> </w:t>
      </w:r>
      <w:r w:rsidRPr="00C00089">
        <w:t>that provide the power.</w:t>
      </w:r>
      <w:r w:rsidR="0097740F" w:rsidRPr="0097740F">
        <w:t xml:space="preserve"> </w:t>
      </w:r>
      <w:r w:rsidR="0097740F" w:rsidRPr="0039450E">
        <w:t xml:space="preserve">Briefly describe some actions </w:t>
      </w:r>
      <w:r w:rsidR="0097740F">
        <w:t>for each.</w:t>
      </w:r>
    </w:p>
    <w:tbl>
      <w:tblPr>
        <w:tblStyle w:val="DOETable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450E" w14:paraId="512CA73D" w14:textId="77777777" w:rsidTr="00394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D5CAE0"/>
          </w:tcPr>
          <w:p w14:paraId="1427AD36" w14:textId="4CD9AAAF" w:rsidR="0039450E" w:rsidRPr="0039450E" w:rsidRDefault="0039450E" w:rsidP="00243D1D">
            <w:pPr>
              <w:spacing w:line="276" w:lineRule="auto"/>
              <w:rPr>
                <w:color w:val="auto"/>
              </w:rPr>
            </w:pPr>
            <w:r w:rsidRPr="007740EE">
              <w:rPr>
                <w:color w:val="auto"/>
              </w:rPr>
              <w:t>Level 0 - Sleepwalking – you have no executive function</w:t>
            </w:r>
          </w:p>
        </w:tc>
      </w:tr>
      <w:tr w:rsidR="0039450E" w14:paraId="047C7B21" w14:textId="77777777" w:rsidTr="0039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EA3B04E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6DFA8D02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3918B8F6" w14:textId="28AF73CF" w:rsidR="0039450E" w:rsidRDefault="0039450E" w:rsidP="00243D1D">
            <w:pPr>
              <w:spacing w:line="276" w:lineRule="auto"/>
            </w:pPr>
          </w:p>
        </w:tc>
      </w:tr>
      <w:tr w:rsidR="0039450E" w14:paraId="412F43CA" w14:textId="77777777" w:rsidTr="00394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8C5896" w14:textId="61435D5B" w:rsidR="0039450E" w:rsidRDefault="0039450E" w:rsidP="00243D1D">
            <w:pPr>
              <w:spacing w:line="276" w:lineRule="auto"/>
            </w:pPr>
            <w:r w:rsidRPr="00C00089">
              <w:t>Level 1 - Impulse inhibition</w:t>
            </w:r>
          </w:p>
        </w:tc>
      </w:tr>
      <w:tr w:rsidR="0039450E" w14:paraId="70621513" w14:textId="77777777" w:rsidTr="0039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FCE253E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532AE5C4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4D48794B" w14:textId="5277A612" w:rsidR="0039450E" w:rsidRDefault="0039450E" w:rsidP="00243D1D">
            <w:pPr>
              <w:spacing w:line="276" w:lineRule="auto"/>
            </w:pPr>
          </w:p>
        </w:tc>
      </w:tr>
      <w:tr w:rsidR="0039450E" w14:paraId="1927EB2E" w14:textId="77777777" w:rsidTr="00394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DCF6A24" w14:textId="7209D807" w:rsidR="0039450E" w:rsidRDefault="0039450E" w:rsidP="00243D1D">
            <w:pPr>
              <w:spacing w:line="276" w:lineRule="auto"/>
            </w:pPr>
            <w:r w:rsidRPr="00C00089">
              <w:t>Level 2 - Working memory</w:t>
            </w:r>
          </w:p>
        </w:tc>
      </w:tr>
      <w:tr w:rsidR="0039450E" w14:paraId="68F1AE97" w14:textId="77777777" w:rsidTr="0039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2E17F6B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484D7EFA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2B76002E" w14:textId="6FE1E650" w:rsidR="0039450E" w:rsidRDefault="0039450E" w:rsidP="00243D1D">
            <w:pPr>
              <w:spacing w:line="276" w:lineRule="auto"/>
            </w:pPr>
          </w:p>
        </w:tc>
      </w:tr>
      <w:tr w:rsidR="0039450E" w14:paraId="60EE27DE" w14:textId="77777777" w:rsidTr="00394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AC3B472" w14:textId="6E112CD2" w:rsidR="0039450E" w:rsidRDefault="0039450E" w:rsidP="00243D1D">
            <w:pPr>
              <w:spacing w:line="276" w:lineRule="auto"/>
            </w:pPr>
            <w:r w:rsidRPr="00C00089">
              <w:t>Level 3 - Mental flexibility</w:t>
            </w:r>
          </w:p>
        </w:tc>
      </w:tr>
      <w:tr w:rsidR="0039450E" w14:paraId="6F6808CA" w14:textId="77777777" w:rsidTr="0039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12B2310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096DB4FB" w14:textId="77777777" w:rsidR="0039450E" w:rsidRDefault="0039450E" w:rsidP="00243D1D">
            <w:pPr>
              <w:spacing w:line="276" w:lineRule="auto"/>
              <w:rPr>
                <w:b w:val="0"/>
                <w:bCs w:val="0"/>
              </w:rPr>
            </w:pPr>
          </w:p>
          <w:p w14:paraId="2A934919" w14:textId="1EED1C91" w:rsidR="0039450E" w:rsidRDefault="0039450E" w:rsidP="00243D1D">
            <w:pPr>
              <w:spacing w:line="276" w:lineRule="auto"/>
            </w:pPr>
          </w:p>
        </w:tc>
      </w:tr>
    </w:tbl>
    <w:p w14:paraId="05A447C7" w14:textId="77777777" w:rsidR="007740EE" w:rsidRDefault="007740EE" w:rsidP="00243D1D">
      <w:pPr>
        <w:spacing w:line="276" w:lineRule="auto"/>
      </w:pPr>
    </w:p>
    <w:p w14:paraId="24658AEC" w14:textId="6BADC5E2" w:rsidR="000E6B69" w:rsidRDefault="00243D1D" w:rsidP="00DA2B42">
      <w:pPr>
        <w:spacing w:line="276" w:lineRule="auto"/>
        <w:rPr>
          <w:color w:val="7030A0"/>
          <w:sz w:val="28"/>
          <w:szCs w:val="28"/>
        </w:rPr>
      </w:pPr>
      <w:r w:rsidRPr="00C00089">
        <w:t>What level do you think you are at now? _________________________________________</w:t>
      </w:r>
      <w:r w:rsidR="000E6B69">
        <w:rPr>
          <w:color w:val="7030A0"/>
          <w:sz w:val="28"/>
          <w:szCs w:val="28"/>
        </w:rPr>
        <w:br w:type="page"/>
      </w:r>
    </w:p>
    <w:p w14:paraId="668F4916" w14:textId="05DB8CBB" w:rsidR="00243D1D" w:rsidRPr="000E6B69" w:rsidRDefault="00243D1D" w:rsidP="007740EE">
      <w:pPr>
        <w:pStyle w:val="Heading3"/>
      </w:pPr>
      <w:r w:rsidRPr="000E6B69">
        <w:lastRenderedPageBreak/>
        <w:t>Part 3 – The path to awesome</w:t>
      </w:r>
      <w:r w:rsidR="00385CEA">
        <w:t>!</w:t>
      </w:r>
      <w:r w:rsidRPr="000E6B69">
        <w:t xml:space="preserve"> </w:t>
      </w:r>
    </w:p>
    <w:p w14:paraId="21F3CA87" w14:textId="77777777" w:rsidR="00243D1D" w:rsidRPr="00C00089" w:rsidRDefault="00243D1D" w:rsidP="00D407B5">
      <w:pPr>
        <w:spacing w:before="240" w:after="60" w:line="276" w:lineRule="auto"/>
      </w:pPr>
      <w:r w:rsidRPr="00C00089">
        <w:t>There are many things that you can do with your life.</w:t>
      </w:r>
    </w:p>
    <w:p w14:paraId="20AD6859" w14:textId="77777777" w:rsidR="00243D1D" w:rsidRPr="00C00089" w:rsidRDefault="00243D1D" w:rsidP="00D407B5">
      <w:pPr>
        <w:spacing w:after="60" w:line="276" w:lineRule="auto"/>
      </w:pPr>
      <w:r w:rsidRPr="00C00089">
        <w:t>The path you follow comes down to ____________________________________________.</w:t>
      </w:r>
    </w:p>
    <w:p w14:paraId="3788E6DD" w14:textId="3F0C2EC7" w:rsidR="00243D1D" w:rsidRPr="00C00089" w:rsidRDefault="00243D1D" w:rsidP="00D407B5">
      <w:pPr>
        <w:spacing w:after="60" w:line="276" w:lineRule="auto"/>
      </w:pPr>
      <w:r w:rsidRPr="00C00089">
        <w:t xml:space="preserve">To help you make these choices, there are </w:t>
      </w:r>
      <w:r w:rsidR="0097740F">
        <w:t>3</w:t>
      </w:r>
      <w:r w:rsidRPr="00C00089">
        <w:t xml:space="preserve"> important controls in your brain</w:t>
      </w:r>
      <w:r w:rsidR="00465EC0">
        <w:t xml:space="preserve"> for </w:t>
      </w:r>
      <w:r w:rsidRPr="00C00089">
        <w:t xml:space="preserve">executive function. It is possible to train and grow these functions so that you rely on them to help you make good decisions. </w:t>
      </w:r>
    </w:p>
    <w:p w14:paraId="1A0D7F88" w14:textId="77777777" w:rsidR="00243D1D" w:rsidRDefault="00243D1D" w:rsidP="00D407B5">
      <w:pPr>
        <w:spacing w:after="60" w:line="276" w:lineRule="auto"/>
      </w:pPr>
      <w:r w:rsidRPr="00C00089">
        <w:t>Listen and record the tips in the video. Provide examples of how you can practise these tips.</w:t>
      </w:r>
    </w:p>
    <w:p w14:paraId="12E256AE" w14:textId="77777777" w:rsidR="00243D1D" w:rsidRPr="00C00089" w:rsidRDefault="00243D1D" w:rsidP="00243D1D">
      <w:pPr>
        <w:spacing w:line="276" w:lineRule="auto"/>
      </w:pPr>
      <w:r w:rsidRPr="00C00089">
        <w:t xml:space="preserve"> </w:t>
      </w:r>
    </w:p>
    <w:tbl>
      <w:tblPr>
        <w:tblStyle w:val="DOETable1"/>
        <w:tblW w:w="0" w:type="auto"/>
        <w:tblLook w:val="04A0" w:firstRow="1" w:lastRow="0" w:firstColumn="1" w:lastColumn="0" w:noHBand="0" w:noVBand="1"/>
      </w:tblPr>
      <w:tblGrid>
        <w:gridCol w:w="4508"/>
        <w:gridCol w:w="4843"/>
      </w:tblGrid>
      <w:tr w:rsidR="00243D1D" w:rsidRPr="00C00089" w14:paraId="630BA659" w14:textId="77777777" w:rsidTr="00D40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02415A0" w14:textId="77777777" w:rsidR="00243D1D" w:rsidRPr="00C00089" w:rsidRDefault="00243D1D" w:rsidP="009607A1">
            <w:pPr>
              <w:spacing w:line="276" w:lineRule="auto"/>
              <w:rPr>
                <w:b w:val="0"/>
                <w:bCs w:val="0"/>
              </w:rPr>
            </w:pPr>
            <w:r w:rsidRPr="00C00089">
              <w:t xml:space="preserve">Tip </w:t>
            </w:r>
          </w:p>
        </w:tc>
        <w:tc>
          <w:tcPr>
            <w:tcW w:w="4843" w:type="dxa"/>
          </w:tcPr>
          <w:p w14:paraId="535E4861" w14:textId="77777777" w:rsidR="00243D1D" w:rsidRPr="00C00089" w:rsidRDefault="00243D1D" w:rsidP="009607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00089">
              <w:t>How I can practise this</w:t>
            </w:r>
          </w:p>
        </w:tc>
      </w:tr>
      <w:tr w:rsidR="00243D1D" w:rsidRPr="00C00089" w14:paraId="162D8878" w14:textId="77777777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F9A0DD" w14:textId="77777777" w:rsidR="00243D1D" w:rsidRPr="00C00089" w:rsidRDefault="00243D1D" w:rsidP="009607A1">
            <w:pPr>
              <w:spacing w:line="276" w:lineRule="auto"/>
            </w:pPr>
            <w:r w:rsidRPr="00C00089">
              <w:t>1</w:t>
            </w:r>
          </w:p>
          <w:p w14:paraId="139D13C8" w14:textId="77777777" w:rsidR="00243D1D" w:rsidRPr="00C00089" w:rsidRDefault="00243D1D" w:rsidP="009607A1">
            <w:pPr>
              <w:spacing w:line="276" w:lineRule="auto"/>
            </w:pPr>
          </w:p>
          <w:p w14:paraId="0C0C9CCD" w14:textId="77777777" w:rsidR="00243D1D" w:rsidRPr="00C00089" w:rsidRDefault="00243D1D" w:rsidP="009607A1">
            <w:pPr>
              <w:spacing w:line="276" w:lineRule="auto"/>
            </w:pPr>
          </w:p>
        </w:tc>
        <w:tc>
          <w:tcPr>
            <w:tcW w:w="4843" w:type="dxa"/>
          </w:tcPr>
          <w:p w14:paraId="5AE82057" w14:textId="77777777" w:rsidR="00243D1D" w:rsidRPr="00C00089" w:rsidRDefault="00243D1D" w:rsidP="009607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D1D" w:rsidRPr="00C00089" w14:paraId="0E45F748" w14:textId="77777777" w:rsidTr="00D40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D9156B" w14:textId="77777777" w:rsidR="00243D1D" w:rsidRPr="00C00089" w:rsidRDefault="00243D1D" w:rsidP="009607A1">
            <w:pPr>
              <w:spacing w:line="276" w:lineRule="auto"/>
            </w:pPr>
            <w:r w:rsidRPr="00C00089">
              <w:t>2</w:t>
            </w:r>
          </w:p>
          <w:p w14:paraId="0217A20F" w14:textId="77777777" w:rsidR="00243D1D" w:rsidRPr="00C00089" w:rsidRDefault="00243D1D" w:rsidP="009607A1">
            <w:pPr>
              <w:spacing w:line="276" w:lineRule="auto"/>
            </w:pPr>
          </w:p>
          <w:p w14:paraId="5FB0DA69" w14:textId="77777777" w:rsidR="00243D1D" w:rsidRPr="00C00089" w:rsidRDefault="00243D1D" w:rsidP="009607A1">
            <w:pPr>
              <w:spacing w:line="276" w:lineRule="auto"/>
            </w:pPr>
          </w:p>
        </w:tc>
        <w:tc>
          <w:tcPr>
            <w:tcW w:w="4843" w:type="dxa"/>
          </w:tcPr>
          <w:p w14:paraId="1EB7DA7F" w14:textId="77777777" w:rsidR="00243D1D" w:rsidRPr="00C00089" w:rsidRDefault="00243D1D" w:rsidP="009607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43D1D" w:rsidRPr="00C00089" w14:paraId="47D5F248" w14:textId="77777777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2C4107" w14:textId="77777777" w:rsidR="00243D1D" w:rsidRPr="00C00089" w:rsidRDefault="00243D1D" w:rsidP="009607A1">
            <w:pPr>
              <w:spacing w:line="276" w:lineRule="auto"/>
            </w:pPr>
            <w:r w:rsidRPr="00C00089">
              <w:t>3</w:t>
            </w:r>
          </w:p>
          <w:p w14:paraId="15C7620B" w14:textId="77777777" w:rsidR="00243D1D" w:rsidRPr="00C00089" w:rsidRDefault="00243D1D" w:rsidP="009607A1">
            <w:pPr>
              <w:spacing w:line="276" w:lineRule="auto"/>
            </w:pPr>
          </w:p>
          <w:p w14:paraId="1D08F1D3" w14:textId="77777777" w:rsidR="00243D1D" w:rsidRPr="00C00089" w:rsidRDefault="00243D1D" w:rsidP="009607A1">
            <w:pPr>
              <w:spacing w:line="276" w:lineRule="auto"/>
            </w:pPr>
          </w:p>
        </w:tc>
        <w:tc>
          <w:tcPr>
            <w:tcW w:w="4843" w:type="dxa"/>
          </w:tcPr>
          <w:p w14:paraId="7B31FD79" w14:textId="77777777" w:rsidR="00243D1D" w:rsidRPr="00C00089" w:rsidRDefault="00243D1D" w:rsidP="009607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D1D" w:rsidRPr="00C00089" w14:paraId="0C234C2D" w14:textId="77777777" w:rsidTr="00D40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BCA093" w14:textId="77777777" w:rsidR="00243D1D" w:rsidRPr="00C00089" w:rsidRDefault="00243D1D" w:rsidP="009607A1">
            <w:pPr>
              <w:spacing w:line="276" w:lineRule="auto"/>
            </w:pPr>
            <w:r w:rsidRPr="00C00089">
              <w:t>4</w:t>
            </w:r>
          </w:p>
          <w:p w14:paraId="6069213C" w14:textId="77777777" w:rsidR="00243D1D" w:rsidRPr="00C00089" w:rsidRDefault="00243D1D" w:rsidP="009607A1">
            <w:pPr>
              <w:spacing w:line="276" w:lineRule="auto"/>
            </w:pPr>
          </w:p>
          <w:p w14:paraId="3C2CE220" w14:textId="77777777" w:rsidR="00243D1D" w:rsidRPr="00C00089" w:rsidRDefault="00243D1D" w:rsidP="009607A1">
            <w:pPr>
              <w:spacing w:line="276" w:lineRule="auto"/>
            </w:pPr>
          </w:p>
        </w:tc>
        <w:tc>
          <w:tcPr>
            <w:tcW w:w="4843" w:type="dxa"/>
          </w:tcPr>
          <w:p w14:paraId="20EBAB9C" w14:textId="77777777" w:rsidR="00243D1D" w:rsidRPr="00C00089" w:rsidRDefault="00243D1D" w:rsidP="009607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43D1D" w:rsidRPr="00C00089" w14:paraId="52C181EF" w14:textId="77777777" w:rsidTr="00D40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2E1F48" w14:textId="77777777" w:rsidR="00243D1D" w:rsidRPr="00C00089" w:rsidRDefault="00243D1D" w:rsidP="009607A1">
            <w:pPr>
              <w:spacing w:line="276" w:lineRule="auto"/>
            </w:pPr>
            <w:r w:rsidRPr="00C00089">
              <w:t>5</w:t>
            </w:r>
          </w:p>
          <w:p w14:paraId="2172EB32" w14:textId="77777777" w:rsidR="00243D1D" w:rsidRPr="00C00089" w:rsidRDefault="00243D1D" w:rsidP="009607A1">
            <w:pPr>
              <w:spacing w:line="276" w:lineRule="auto"/>
            </w:pPr>
          </w:p>
          <w:p w14:paraId="50B58F11" w14:textId="77777777" w:rsidR="00243D1D" w:rsidRPr="00C00089" w:rsidRDefault="00243D1D" w:rsidP="009607A1">
            <w:pPr>
              <w:spacing w:line="276" w:lineRule="auto"/>
            </w:pPr>
          </w:p>
        </w:tc>
        <w:tc>
          <w:tcPr>
            <w:tcW w:w="4843" w:type="dxa"/>
          </w:tcPr>
          <w:p w14:paraId="603E57F7" w14:textId="77777777" w:rsidR="00243D1D" w:rsidRPr="00C00089" w:rsidRDefault="00243D1D" w:rsidP="009607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29A8B" w14:textId="77777777" w:rsidR="00243D1D" w:rsidRPr="00C00089" w:rsidRDefault="00243D1D" w:rsidP="00243D1D">
      <w:pPr>
        <w:spacing w:line="276" w:lineRule="auto"/>
      </w:pPr>
    </w:p>
    <w:p w14:paraId="4D0FB5D7" w14:textId="77777777" w:rsidR="00243D1D" w:rsidRPr="00C00089" w:rsidRDefault="00243D1D" w:rsidP="00243D1D">
      <w:pPr>
        <w:spacing w:line="276" w:lineRule="auto"/>
      </w:pPr>
      <w:r w:rsidRPr="00C00089">
        <w:t>When can you start practising these tips? ________________________________________</w:t>
      </w:r>
    </w:p>
    <w:p w14:paraId="4F93A504" w14:textId="77777777" w:rsidR="00243D1D" w:rsidRDefault="00243D1D" w:rsidP="00D407B5">
      <w:pPr>
        <w:pStyle w:val="Heading3"/>
      </w:pPr>
      <w:r w:rsidRPr="00CA2FA0">
        <w:t>Reflection</w:t>
      </w:r>
      <w:r>
        <w:t>:</w:t>
      </w:r>
    </w:p>
    <w:p w14:paraId="6E2E7779" w14:textId="437E815E" w:rsidR="00243D1D" w:rsidRDefault="00243D1D" w:rsidP="00243D1D">
      <w:pPr>
        <w:spacing w:line="276" w:lineRule="auto"/>
      </w:pPr>
      <w:r>
        <w:t xml:space="preserve">Think about </w:t>
      </w:r>
      <w:r w:rsidR="00FB597E">
        <w:t>t</w:t>
      </w:r>
      <w:r w:rsidRPr="00C00089">
        <w:t xml:space="preserve">ip 5 and write about a time </w:t>
      </w:r>
      <w:r>
        <w:t>you</w:t>
      </w:r>
      <w:r w:rsidRPr="00C00089">
        <w:t xml:space="preserve"> found another way to do something </w:t>
      </w:r>
      <w:r>
        <w:t>or</w:t>
      </w:r>
      <w:r w:rsidRPr="00C00089">
        <w:t xml:space="preserve"> consider a time when </w:t>
      </w:r>
      <w:r>
        <w:t>you</w:t>
      </w:r>
      <w:r w:rsidRPr="00C00089">
        <w:t xml:space="preserve"> could have challenged </w:t>
      </w:r>
      <w:r>
        <w:t>yourself</w:t>
      </w:r>
      <w:r w:rsidRPr="00C00089">
        <w:t xml:space="preserve"> to find another way to do something.  </w:t>
      </w:r>
    </w:p>
    <w:p w14:paraId="07AA41D0" w14:textId="77777777" w:rsidR="00243D1D" w:rsidRDefault="00243D1D" w:rsidP="00243D1D">
      <w:pPr>
        <w:spacing w:line="276" w:lineRule="auto"/>
      </w:pPr>
    </w:p>
    <w:p w14:paraId="21627FDA" w14:textId="5F330612" w:rsidR="00AF2080" w:rsidRPr="00B82769" w:rsidRDefault="00243D1D" w:rsidP="00D407B5">
      <w:pPr>
        <w:spacing w:line="480" w:lineRule="auto"/>
        <w:rPr>
          <w:rFonts w:eastAsia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07B5">
        <w:t>_</w:t>
      </w:r>
    </w:p>
    <w:sectPr w:rsidR="00AF2080" w:rsidRPr="00B82769" w:rsidSect="00056814">
      <w:headerReference w:type="first" r:id="rId19"/>
      <w:footerReference w:type="first" r:id="rId20"/>
      <w:pgSz w:w="11906" w:h="16838"/>
      <w:pgMar w:top="1134" w:right="1133" w:bottom="1135" w:left="1134" w:header="454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7714" w14:textId="52894D30" w:rsidR="001B5D52" w:rsidRDefault="001B5D52" w:rsidP="008F5BC6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189335292"/>
        <w:placeholder>
          <w:docPart w:val="F2B0B753ACE640CE9D9186113E4D942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47A60">
          <w:rPr>
            <w:sz w:val="18"/>
            <w:szCs w:val="14"/>
          </w:rPr>
          <w:t>D23/0072326</w:t>
        </w:r>
      </w:sdtContent>
    </w:sdt>
  </w:p>
  <w:p w14:paraId="14502F28" w14:textId="538E25F6" w:rsidR="001B5D52" w:rsidRDefault="001B5D52" w:rsidP="008F5BC6">
    <w:pPr>
      <w:pStyle w:val="Footer"/>
      <w:tabs>
        <w:tab w:val="clear" w:pos="8505"/>
        <w:tab w:val="right" w:pos="8789"/>
      </w:tabs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6405976B" w14:textId="12F9D8BC" w:rsidR="001B5D52" w:rsidRDefault="00056814" w:rsidP="00056814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0E73" w14:textId="72039828" w:rsidR="001B5D52" w:rsidRDefault="001B5D52" w:rsidP="001B5D52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506F8FAF1FAD41D2AEEC331671B0C9B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47A60">
          <w:rPr>
            <w:sz w:val="18"/>
            <w:szCs w:val="14"/>
          </w:rPr>
          <w:t>D23/0072326</w:t>
        </w:r>
      </w:sdtContent>
    </w:sdt>
  </w:p>
  <w:p w14:paraId="30910758" w14:textId="3CA8C88C" w:rsidR="00AF71AF" w:rsidRPr="001E1668" w:rsidRDefault="001B5D52" w:rsidP="00056814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4DA5" w14:textId="77777777" w:rsidR="00056814" w:rsidRDefault="00056814" w:rsidP="001B5D52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301435254"/>
        <w:placeholder>
          <w:docPart w:val="995655EB56534A0595616AFCFCB16D0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D23/0072326</w:t>
        </w:r>
      </w:sdtContent>
    </w:sdt>
  </w:p>
  <w:p w14:paraId="32E88F08" w14:textId="77777777" w:rsidR="00056814" w:rsidRDefault="00056814" w:rsidP="001B5D52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1EC3E273" w14:textId="77777777" w:rsidR="00056814" w:rsidRPr="001E1668" w:rsidRDefault="00056814" w:rsidP="00056814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C672" w14:textId="77777777" w:rsidR="00647A60" w:rsidRDefault="00647A60" w:rsidP="00647A60">
    <w:pPr>
      <w:pStyle w:val="Footer"/>
      <w:tabs>
        <w:tab w:val="clear" w:pos="8505"/>
        <w:tab w:val="right" w:pos="8789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266339724"/>
        <w:placeholder>
          <w:docPart w:val="2246789704EF4661AA94393614B7389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D23/0072326</w:t>
        </w:r>
      </w:sdtContent>
    </w:sdt>
  </w:p>
  <w:p w14:paraId="706DEB30" w14:textId="08A25D87" w:rsidR="00647A60" w:rsidRDefault="00647A60" w:rsidP="00647A60">
    <w:pPr>
      <w:pStyle w:val="Footer"/>
      <w:tabs>
        <w:tab w:val="clear" w:pos="8505"/>
        <w:tab w:val="right" w:pos="8789"/>
      </w:tabs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15A2F2FD" w14:textId="2AEFCDBF" w:rsidR="000E6B69" w:rsidRPr="001E1668" w:rsidRDefault="00056814" w:rsidP="00056814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E90F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3E9C900" wp14:editId="6058D6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2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E088" w14:textId="5E314D51" w:rsidR="00916AF7" w:rsidRDefault="00567725" w:rsidP="00127DAD">
    <w:pPr>
      <w:pStyle w:val="Header"/>
    </w:pPr>
    <w:r w:rsidRPr="00824601">
      <w:rPr>
        <w:rFonts w:eastAsia="Arial"/>
        <w:noProof/>
        <w:sz w:val="36"/>
        <w:szCs w:val="36"/>
      </w:rPr>
      <w:drawing>
        <wp:anchor distT="0" distB="0" distL="114300" distR="114300" simplePos="0" relativeHeight="251662848" behindDoc="1" locked="0" layoutInCell="1" allowOverlap="1" wp14:anchorId="5C3B696E" wp14:editId="4D11155B">
          <wp:simplePos x="0" y="0"/>
          <wp:positionH relativeFrom="column">
            <wp:posOffset>5043170</wp:posOffset>
          </wp:positionH>
          <wp:positionV relativeFrom="paragraph">
            <wp:posOffset>534670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10" name="Graphic 10" descr="Badge 8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Badge 8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C56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37586E6E" wp14:editId="7747BF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B45"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BEB2D9E" wp14:editId="33F21B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64080" cy="1530350"/>
          <wp:effectExtent l="0" t="0" r="762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E0B3" w14:textId="07438AA4" w:rsidR="00056814" w:rsidRDefault="00056814" w:rsidP="00127D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944" behindDoc="1" locked="0" layoutInCell="1" allowOverlap="1" wp14:anchorId="19E72917" wp14:editId="452A73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225"/>
          <wp:effectExtent l="0" t="0" r="317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F1FA" w14:textId="3B927B67" w:rsidR="000E6B69" w:rsidRDefault="00FB597E" w:rsidP="00647A60">
    <w:pPr>
      <w:pStyle w:val="Header"/>
      <w:tabs>
        <w:tab w:val="right" w:pos="8647"/>
      </w:tabs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7D94F375" wp14:editId="374AA1D6">
          <wp:simplePos x="0" y="0"/>
          <wp:positionH relativeFrom="page">
            <wp:posOffset>7075</wp:posOffset>
          </wp:positionH>
          <wp:positionV relativeFrom="page">
            <wp:posOffset>10070</wp:posOffset>
          </wp:positionV>
          <wp:extent cx="7559998" cy="10690692"/>
          <wp:effectExtent l="0" t="0" r="317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14A07017"/>
    <w:multiLevelType w:val="hybridMultilevel"/>
    <w:tmpl w:val="ADE4B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2618A"/>
    <w:multiLevelType w:val="hybridMultilevel"/>
    <w:tmpl w:val="13C6D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3C15387F"/>
    <w:multiLevelType w:val="hybridMultilevel"/>
    <w:tmpl w:val="19704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1C7D"/>
    <w:multiLevelType w:val="hybridMultilevel"/>
    <w:tmpl w:val="4F10A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40C73"/>
    <w:multiLevelType w:val="hybridMultilevel"/>
    <w:tmpl w:val="BAD4F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defaultTabStop w:val="720"/>
  <w:defaultTableStyle w:val="DOETable1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6E84"/>
    <w:rsid w:val="00041982"/>
    <w:rsid w:val="00042E65"/>
    <w:rsid w:val="00043E92"/>
    <w:rsid w:val="00052680"/>
    <w:rsid w:val="00053FDE"/>
    <w:rsid w:val="00056814"/>
    <w:rsid w:val="00061E51"/>
    <w:rsid w:val="000626CD"/>
    <w:rsid w:val="0007329C"/>
    <w:rsid w:val="00073C07"/>
    <w:rsid w:val="000776FB"/>
    <w:rsid w:val="00077ED0"/>
    <w:rsid w:val="000875E9"/>
    <w:rsid w:val="00092DEE"/>
    <w:rsid w:val="000A5C8A"/>
    <w:rsid w:val="000A6D78"/>
    <w:rsid w:val="000B0131"/>
    <w:rsid w:val="000B6A3E"/>
    <w:rsid w:val="000E61C9"/>
    <w:rsid w:val="000E6B69"/>
    <w:rsid w:val="000F3848"/>
    <w:rsid w:val="000F4C07"/>
    <w:rsid w:val="000F6D5A"/>
    <w:rsid w:val="00117BC1"/>
    <w:rsid w:val="001244E9"/>
    <w:rsid w:val="00127DAD"/>
    <w:rsid w:val="0013587A"/>
    <w:rsid w:val="0017483D"/>
    <w:rsid w:val="00177D2D"/>
    <w:rsid w:val="001821D5"/>
    <w:rsid w:val="00185215"/>
    <w:rsid w:val="00194924"/>
    <w:rsid w:val="001B5D52"/>
    <w:rsid w:val="001D4434"/>
    <w:rsid w:val="001E1668"/>
    <w:rsid w:val="001E62CB"/>
    <w:rsid w:val="001F5B20"/>
    <w:rsid w:val="001F63E2"/>
    <w:rsid w:val="00215FD3"/>
    <w:rsid w:val="00237DA1"/>
    <w:rsid w:val="00243D1D"/>
    <w:rsid w:val="002474BC"/>
    <w:rsid w:val="00250BF2"/>
    <w:rsid w:val="002528B3"/>
    <w:rsid w:val="00255975"/>
    <w:rsid w:val="002715EE"/>
    <w:rsid w:val="00273A7E"/>
    <w:rsid w:val="002771D2"/>
    <w:rsid w:val="002964D2"/>
    <w:rsid w:val="00297C14"/>
    <w:rsid w:val="002D49E6"/>
    <w:rsid w:val="002E0306"/>
    <w:rsid w:val="002E3D4D"/>
    <w:rsid w:val="002F01CD"/>
    <w:rsid w:val="002F0C56"/>
    <w:rsid w:val="00303358"/>
    <w:rsid w:val="003152E0"/>
    <w:rsid w:val="00316604"/>
    <w:rsid w:val="0031727B"/>
    <w:rsid w:val="00321306"/>
    <w:rsid w:val="003403BB"/>
    <w:rsid w:val="00365B17"/>
    <w:rsid w:val="00376020"/>
    <w:rsid w:val="00376F1D"/>
    <w:rsid w:val="00380413"/>
    <w:rsid w:val="00381218"/>
    <w:rsid w:val="00383E16"/>
    <w:rsid w:val="00385CEA"/>
    <w:rsid w:val="00390D50"/>
    <w:rsid w:val="00392C1D"/>
    <w:rsid w:val="0039450E"/>
    <w:rsid w:val="00396551"/>
    <w:rsid w:val="00397F0C"/>
    <w:rsid w:val="003A1CC6"/>
    <w:rsid w:val="003A4312"/>
    <w:rsid w:val="003B56AB"/>
    <w:rsid w:val="003B6C7F"/>
    <w:rsid w:val="003C3383"/>
    <w:rsid w:val="003C7215"/>
    <w:rsid w:val="00403AF3"/>
    <w:rsid w:val="004103B9"/>
    <w:rsid w:val="00412012"/>
    <w:rsid w:val="00414D84"/>
    <w:rsid w:val="0042142B"/>
    <w:rsid w:val="00424303"/>
    <w:rsid w:val="00440775"/>
    <w:rsid w:val="0044231C"/>
    <w:rsid w:val="004457C7"/>
    <w:rsid w:val="0045539D"/>
    <w:rsid w:val="00465EC0"/>
    <w:rsid w:val="004661A2"/>
    <w:rsid w:val="00466E52"/>
    <w:rsid w:val="004A2133"/>
    <w:rsid w:val="004B06B1"/>
    <w:rsid w:val="004B50EF"/>
    <w:rsid w:val="004D0B2E"/>
    <w:rsid w:val="0050052A"/>
    <w:rsid w:val="005210AB"/>
    <w:rsid w:val="0056304A"/>
    <w:rsid w:val="00566FE9"/>
    <w:rsid w:val="00567725"/>
    <w:rsid w:val="005728CD"/>
    <w:rsid w:val="0058794A"/>
    <w:rsid w:val="005A1925"/>
    <w:rsid w:val="005B118D"/>
    <w:rsid w:val="005B2D97"/>
    <w:rsid w:val="005D0F5C"/>
    <w:rsid w:val="005E1145"/>
    <w:rsid w:val="005E1703"/>
    <w:rsid w:val="005F2224"/>
    <w:rsid w:val="0060579B"/>
    <w:rsid w:val="00620FC1"/>
    <w:rsid w:val="00633068"/>
    <w:rsid w:val="00647A60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657C5"/>
    <w:rsid w:val="007740EE"/>
    <w:rsid w:val="00774169"/>
    <w:rsid w:val="007761FB"/>
    <w:rsid w:val="00783AC6"/>
    <w:rsid w:val="00786BF1"/>
    <w:rsid w:val="007875ED"/>
    <w:rsid w:val="007A58C0"/>
    <w:rsid w:val="007A782B"/>
    <w:rsid w:val="007D19C0"/>
    <w:rsid w:val="007F30C7"/>
    <w:rsid w:val="008250E2"/>
    <w:rsid w:val="00840EFA"/>
    <w:rsid w:val="00843E30"/>
    <w:rsid w:val="00845C58"/>
    <w:rsid w:val="008626AA"/>
    <w:rsid w:val="008631A5"/>
    <w:rsid w:val="008644DB"/>
    <w:rsid w:val="0088584D"/>
    <w:rsid w:val="00886E6E"/>
    <w:rsid w:val="008911E4"/>
    <w:rsid w:val="008A1F74"/>
    <w:rsid w:val="008A7361"/>
    <w:rsid w:val="008B02EB"/>
    <w:rsid w:val="008C5452"/>
    <w:rsid w:val="008C612C"/>
    <w:rsid w:val="008D7EFC"/>
    <w:rsid w:val="008E6F71"/>
    <w:rsid w:val="008F36B7"/>
    <w:rsid w:val="008F5BC6"/>
    <w:rsid w:val="00916AF7"/>
    <w:rsid w:val="009239C6"/>
    <w:rsid w:val="00944008"/>
    <w:rsid w:val="0095620D"/>
    <w:rsid w:val="009567D2"/>
    <w:rsid w:val="00967403"/>
    <w:rsid w:val="00976958"/>
    <w:rsid w:val="0097740F"/>
    <w:rsid w:val="00992BCE"/>
    <w:rsid w:val="009A3309"/>
    <w:rsid w:val="009D5FFC"/>
    <w:rsid w:val="009F7FE4"/>
    <w:rsid w:val="00A0611E"/>
    <w:rsid w:val="00A10FE6"/>
    <w:rsid w:val="00A16FA7"/>
    <w:rsid w:val="00A26AEF"/>
    <w:rsid w:val="00A35095"/>
    <w:rsid w:val="00A43B6C"/>
    <w:rsid w:val="00A44533"/>
    <w:rsid w:val="00A64252"/>
    <w:rsid w:val="00A64930"/>
    <w:rsid w:val="00A66AAD"/>
    <w:rsid w:val="00A8272B"/>
    <w:rsid w:val="00AA413D"/>
    <w:rsid w:val="00AC641B"/>
    <w:rsid w:val="00AF2080"/>
    <w:rsid w:val="00AF71AF"/>
    <w:rsid w:val="00B06BD2"/>
    <w:rsid w:val="00B143E6"/>
    <w:rsid w:val="00B174C0"/>
    <w:rsid w:val="00B17C7F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82769"/>
    <w:rsid w:val="00B90E8D"/>
    <w:rsid w:val="00BA12A1"/>
    <w:rsid w:val="00BD0B3B"/>
    <w:rsid w:val="00BD2631"/>
    <w:rsid w:val="00BE2526"/>
    <w:rsid w:val="00C011D5"/>
    <w:rsid w:val="00C106E2"/>
    <w:rsid w:val="00C35BA3"/>
    <w:rsid w:val="00C77A2C"/>
    <w:rsid w:val="00C800E3"/>
    <w:rsid w:val="00C84C21"/>
    <w:rsid w:val="00C96238"/>
    <w:rsid w:val="00CA000E"/>
    <w:rsid w:val="00CA0BE1"/>
    <w:rsid w:val="00CB081C"/>
    <w:rsid w:val="00CB46BF"/>
    <w:rsid w:val="00CC347C"/>
    <w:rsid w:val="00CD3045"/>
    <w:rsid w:val="00CE19F1"/>
    <w:rsid w:val="00D0296F"/>
    <w:rsid w:val="00D14913"/>
    <w:rsid w:val="00D21B45"/>
    <w:rsid w:val="00D21BAC"/>
    <w:rsid w:val="00D30C69"/>
    <w:rsid w:val="00D407B5"/>
    <w:rsid w:val="00D4191B"/>
    <w:rsid w:val="00D53BCB"/>
    <w:rsid w:val="00D544F4"/>
    <w:rsid w:val="00D57C9D"/>
    <w:rsid w:val="00D846C7"/>
    <w:rsid w:val="00DA1B75"/>
    <w:rsid w:val="00DA2B42"/>
    <w:rsid w:val="00DB6B10"/>
    <w:rsid w:val="00DC188E"/>
    <w:rsid w:val="00DC74BE"/>
    <w:rsid w:val="00DE3892"/>
    <w:rsid w:val="00E140E6"/>
    <w:rsid w:val="00E17418"/>
    <w:rsid w:val="00E3357D"/>
    <w:rsid w:val="00E36FDA"/>
    <w:rsid w:val="00E420D5"/>
    <w:rsid w:val="00E43656"/>
    <w:rsid w:val="00E55C69"/>
    <w:rsid w:val="00E643C2"/>
    <w:rsid w:val="00E71C01"/>
    <w:rsid w:val="00E9357B"/>
    <w:rsid w:val="00E95CBA"/>
    <w:rsid w:val="00E977D2"/>
    <w:rsid w:val="00EB5069"/>
    <w:rsid w:val="00ED246C"/>
    <w:rsid w:val="00ED3AB9"/>
    <w:rsid w:val="00EF20B0"/>
    <w:rsid w:val="00F0060B"/>
    <w:rsid w:val="00F105A5"/>
    <w:rsid w:val="00F24F5D"/>
    <w:rsid w:val="00F315C4"/>
    <w:rsid w:val="00F4033E"/>
    <w:rsid w:val="00F50F29"/>
    <w:rsid w:val="00F52BF8"/>
    <w:rsid w:val="00F536F8"/>
    <w:rsid w:val="00F6628D"/>
    <w:rsid w:val="00F8161E"/>
    <w:rsid w:val="00F85DAD"/>
    <w:rsid w:val="00FA03FB"/>
    <w:rsid w:val="00FA1899"/>
    <w:rsid w:val="00FA771C"/>
    <w:rsid w:val="00FB4BA0"/>
    <w:rsid w:val="00FB597E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myfuture.edu.au/career-articles/details/making-good-career-decisions-the-adventures-of-yo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myfuture.edu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myfuture.edu.au/home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s://myfuture.edu.au/career-articles/details/making-good-career-decisions-the-adventures-of-you" TargetMode="Externa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6F8FAF1FAD41D2AEEC331671B0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4A8D-48A8-44E0-832D-A70F53941C52}"/>
      </w:docPartPr>
      <w:docPartBody>
        <w:p w:rsidR="00EF184D" w:rsidRDefault="00402F99" w:rsidP="00402F99">
          <w:pPr>
            <w:pStyle w:val="506F8FAF1FAD41D2AEEC331671B0C9BB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2B0B753ACE640CE9D9186113E4D9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EBBA-A117-41B5-9457-EAB234583124}"/>
      </w:docPartPr>
      <w:docPartBody>
        <w:p w:rsidR="00EF184D" w:rsidRDefault="00402F99" w:rsidP="00402F99">
          <w:pPr>
            <w:pStyle w:val="F2B0B753ACE640CE9D9186113E4D9422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2246789704EF4661AA94393614B7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8D4E-2918-404E-83B0-771A4721D9FD}"/>
      </w:docPartPr>
      <w:docPartBody>
        <w:p w:rsidR="005E4632" w:rsidRDefault="00EF184D" w:rsidP="00EF184D">
          <w:pPr>
            <w:pStyle w:val="2246789704EF4661AA94393614B73892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995655EB56534A0595616AFCFCB1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3179-6254-4552-A4E0-CD2DF9811908}"/>
      </w:docPartPr>
      <w:docPartBody>
        <w:p w:rsidR="001E0E6E" w:rsidRDefault="004B2D7E" w:rsidP="004B2D7E">
          <w:pPr>
            <w:pStyle w:val="995655EB56534A0595616AFCFCB16D02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99"/>
    <w:rsid w:val="001E0E6E"/>
    <w:rsid w:val="00402F99"/>
    <w:rsid w:val="004B2D7E"/>
    <w:rsid w:val="005E4632"/>
    <w:rsid w:val="00E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D7E"/>
    <w:rPr>
      <w:color w:val="808080"/>
    </w:rPr>
  </w:style>
  <w:style w:type="paragraph" w:customStyle="1" w:styleId="506F8FAF1FAD41D2AEEC331671B0C9BB">
    <w:name w:val="506F8FAF1FAD41D2AEEC331671B0C9BB"/>
    <w:rsid w:val="00402F99"/>
  </w:style>
  <w:style w:type="paragraph" w:customStyle="1" w:styleId="F2B0B753ACE640CE9D9186113E4D9422">
    <w:name w:val="F2B0B753ACE640CE9D9186113E4D9422"/>
    <w:rsid w:val="00402F99"/>
  </w:style>
  <w:style w:type="paragraph" w:customStyle="1" w:styleId="2246789704EF4661AA94393614B73892">
    <w:name w:val="2246789704EF4661AA94393614B73892"/>
    <w:rsid w:val="00EF184D"/>
  </w:style>
  <w:style w:type="paragraph" w:customStyle="1" w:styleId="995655EB56534A0595616AFCFCB16D02">
    <w:name w:val="995655EB56534A0595616AFCFCB16D02"/>
    <w:rsid w:val="004B2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829</Words>
  <Characters>4466</Characters>
  <Application>Microsoft Office Word</Application>
  <DocSecurity>0</DocSecurity>
  <Lines>120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5</cp:revision>
  <dcterms:created xsi:type="dcterms:W3CDTF">2023-02-02T04:07:00Z</dcterms:created>
  <dcterms:modified xsi:type="dcterms:W3CDTF">2023-03-14T03:12:00Z</dcterms:modified>
  <cp:contentStatus>D23/0072326</cp:contentStatus>
</cp:coreProperties>
</file>